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0ECB" w:rsidRDefault="00210ECB" w:rsidP="00210ECB">
      <w:pPr>
        <w:rPr>
          <w:rFonts w:ascii="Segoe UI" w:hAnsi="Segoe UI" w:cs="Segoe UI"/>
          <w:sz w:val="21"/>
          <w:szCs w:val="21"/>
        </w:rPr>
      </w:pPr>
      <w:r>
        <w:rPr>
          <w:rFonts w:ascii="Segoe UI" w:hAnsi="Segoe UI" w:cs="Segoe UI"/>
          <w:sz w:val="21"/>
          <w:szCs w:val="21"/>
          <w:bdr w:val="none" w:sz="0" w:space="0" w:color="auto" w:frame="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Pr>
          <w:rFonts w:ascii="Segoe UI" w:hAnsi="Segoe UI" w:cs="Segoe UI"/>
          <w:sz w:val="21"/>
          <w:szCs w:val="21"/>
          <w:bdr w:val="none" w:sz="0" w:space="0" w:color="auto" w:frame="1"/>
        </w:rPr>
        <w:pict>
          <v:shape id="_x0000_i1026" type="#_x0000_t75" alt="User" style="width:24pt;height:24pt"/>
        </w:pict>
      </w:r>
    </w:p>
    <w:p w:rsidR="00210ECB" w:rsidRDefault="00210ECB" w:rsidP="00210ECB">
      <w:pPr>
        <w:rPr>
          <w:rFonts w:ascii="Segoe UI" w:hAnsi="Segoe UI" w:cs="Segoe UI"/>
          <w:sz w:val="21"/>
          <w:szCs w:val="21"/>
        </w:rPr>
      </w:pPr>
      <w:r>
        <w:rPr>
          <w:rFonts w:ascii="Segoe UI" w:hAnsi="Segoe UI" w:cs="Segoe UI"/>
          <w:sz w:val="21"/>
          <w:szCs w:val="21"/>
        </w:rPr>
        <w:t>Panes, frames and other containers on screen is a kind of _____________. View Input method Functional and data elements Form factor</w:t>
      </w:r>
    </w:p>
    <w:p w:rsidR="00210ECB" w:rsidRDefault="00210ECB" w:rsidP="00210ECB">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sz w:val="21"/>
          <w:szCs w:val="21"/>
        </w:rPr>
      </w:pPr>
      <w:r>
        <w:rPr>
          <w:rFonts w:ascii="Segoe UI" w:hAnsi="Segoe UI" w:cs="Segoe UI"/>
          <w:sz w:val="21"/>
          <w:szCs w:val="21"/>
        </w:rPr>
        <w:t xml:space="preserve">Panes, frames, and other containers on screen are a kind of </w:t>
      </w:r>
      <w:r>
        <w:rPr>
          <w:rStyle w:val="Strong"/>
          <w:rFonts w:ascii="Segoe UI" w:hAnsi="Segoe UI" w:cs="Segoe UI"/>
          <w:sz w:val="21"/>
          <w:szCs w:val="21"/>
          <w:bdr w:val="single" w:sz="2" w:space="0" w:color="D9D9E3" w:frame="1"/>
        </w:rPr>
        <w:t>view</w:t>
      </w:r>
      <w:r>
        <w:rPr>
          <w:rFonts w:ascii="Segoe UI" w:hAnsi="Segoe UI" w:cs="Segoe UI"/>
          <w:sz w:val="21"/>
          <w:szCs w:val="21"/>
        </w:rPr>
        <w:t xml:space="preserve"> in user interface design. A view represents a visual component or section of a user interface that displays information or provides a means for interaction with the application. Views are used to organize and present functional and data elements in a coherent and user-friendly manner. They are responsible for displaying content, receiving user input, and managing the overall layout of the interface. The term "view" is commonly used in graphical user interface (GUI) design to refer to the visual representation of a specific section or component of an application.</w:t>
      </w:r>
    </w:p>
    <w:p w:rsidR="00210ECB" w:rsidRDefault="00210ECB" w:rsidP="00210ECB">
      <w:pPr>
        <w:rPr>
          <w:rFonts w:ascii="Segoe UI" w:hAnsi="Segoe UI" w:cs="Segoe UI"/>
          <w:sz w:val="21"/>
          <w:szCs w:val="21"/>
        </w:rPr>
      </w:pPr>
      <w:r>
        <w:rPr>
          <w:rFonts w:ascii="Segoe UI" w:hAnsi="Segoe UI" w:cs="Segoe UI"/>
          <w:sz w:val="21"/>
          <w:szCs w:val="21"/>
          <w:bdr w:val="none" w:sz="0" w:space="0" w:color="auto" w:frame="1"/>
        </w:rPr>
        <w:pict>
          <v:shape id="_x0000_i1027" type="#_x0000_t75" alt="" style="width:24pt;height:24pt"/>
        </w:pict>
      </w:r>
      <w:r>
        <w:rPr>
          <w:rFonts w:ascii="Segoe UI" w:hAnsi="Segoe UI" w:cs="Segoe UI"/>
          <w:sz w:val="21"/>
          <w:szCs w:val="21"/>
          <w:bdr w:val="none" w:sz="0" w:space="0" w:color="auto" w:frame="1"/>
        </w:rPr>
        <w:pict>
          <v:shape id="_x0000_i1028" type="#_x0000_t75" alt="User" style="width:24pt;height:24pt"/>
        </w:pict>
      </w:r>
    </w:p>
    <w:p w:rsidR="00210ECB" w:rsidRDefault="00210ECB" w:rsidP="00210ECB">
      <w:pPr>
        <w:rPr>
          <w:rFonts w:ascii="Segoe UI" w:hAnsi="Segoe UI" w:cs="Segoe UI"/>
          <w:sz w:val="21"/>
          <w:szCs w:val="21"/>
        </w:rPr>
      </w:pPr>
      <w:r>
        <w:rPr>
          <w:rFonts w:ascii="Segoe UI" w:hAnsi="Segoe UI" w:cs="Segoe UI"/>
          <w:sz w:val="21"/>
          <w:szCs w:val="21"/>
        </w:rPr>
        <w:t xml:space="preserve">Exploring how children talk together in order to see if an innovative new groupware product would help them to be more engaged would probably be better informed by a ______________. Field study Usability testing Predictive evaluation DECIDE framework </w:t>
      </w:r>
    </w:p>
    <w:p w:rsidR="00210ECB" w:rsidRDefault="00210ECB" w:rsidP="00210ECB">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sz w:val="21"/>
          <w:szCs w:val="21"/>
        </w:rPr>
      </w:pPr>
      <w:r>
        <w:rPr>
          <w:rFonts w:ascii="Segoe UI" w:hAnsi="Segoe UI" w:cs="Segoe UI"/>
          <w:sz w:val="21"/>
          <w:szCs w:val="21"/>
        </w:rPr>
        <w:t xml:space="preserve">Exploring how children talk together in order to see if an innovative new groupware product would help them to be more engaged would probably be better informed by a </w:t>
      </w:r>
      <w:r>
        <w:rPr>
          <w:rStyle w:val="Strong"/>
          <w:rFonts w:ascii="Segoe UI" w:hAnsi="Segoe UI" w:cs="Segoe UI"/>
          <w:sz w:val="21"/>
          <w:szCs w:val="21"/>
          <w:bdr w:val="single" w:sz="2" w:space="0" w:color="D9D9E3" w:frame="1"/>
        </w:rPr>
        <w:t>field study</w:t>
      </w:r>
      <w:r>
        <w:rPr>
          <w:rFonts w:ascii="Segoe UI" w:hAnsi="Segoe UI" w:cs="Segoe UI"/>
          <w:sz w:val="21"/>
          <w:szCs w:val="21"/>
        </w:rPr>
        <w:t>.</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A field study involves observing and gathering data in a natural setting, such as a classroom or playgroup, to understand how people interact and use technology in real-world situations. By directly observing children's conversations and interactions while using the groupware product, researchers can gain valuable insights into their engagement levels, communication patterns, and the impact of the new technology on their collaboration.</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sz w:val="21"/>
          <w:szCs w:val="21"/>
        </w:rPr>
      </w:pPr>
      <w:r>
        <w:rPr>
          <w:rFonts w:ascii="Segoe UI" w:hAnsi="Segoe UI" w:cs="Segoe UI"/>
          <w:sz w:val="21"/>
          <w:szCs w:val="21"/>
        </w:rPr>
        <w:t>Field studies provide an opportunity to observe users in their natural environment and can uncover nuances and contextual factors that may not be evident in controlled usability testing or predictive evaluation. This method allows researchers to gain a deeper understanding of the users' experiences and identify any unanticipated issues or opportunities for improvement.</w:t>
      </w:r>
    </w:p>
    <w:p w:rsidR="00210ECB" w:rsidRDefault="00210ECB" w:rsidP="00210ECB">
      <w:pPr>
        <w:rPr>
          <w:rFonts w:ascii="Segoe UI" w:hAnsi="Segoe UI" w:cs="Segoe UI"/>
          <w:sz w:val="21"/>
          <w:szCs w:val="21"/>
        </w:rPr>
      </w:pPr>
      <w:r>
        <w:rPr>
          <w:rFonts w:ascii="Segoe UI" w:hAnsi="Segoe UI" w:cs="Segoe UI"/>
          <w:sz w:val="21"/>
          <w:szCs w:val="21"/>
          <w:bdr w:val="none" w:sz="0" w:space="0" w:color="auto" w:frame="1"/>
        </w:rPr>
        <w:pict>
          <v:shape id="_x0000_i1029" type="#_x0000_t75" alt="" style="width:24pt;height:24pt"/>
        </w:pict>
      </w:r>
      <w:r>
        <w:rPr>
          <w:rFonts w:ascii="Segoe UI" w:hAnsi="Segoe UI" w:cs="Segoe UI"/>
          <w:sz w:val="21"/>
          <w:szCs w:val="21"/>
          <w:bdr w:val="none" w:sz="0" w:space="0" w:color="auto" w:frame="1"/>
        </w:rPr>
        <w:pict>
          <v:shape id="_x0000_i1030" type="#_x0000_t75" alt="User" style="width:24pt;height:24pt"/>
        </w:pict>
      </w:r>
    </w:p>
    <w:p w:rsidR="00210ECB" w:rsidRDefault="00210ECB" w:rsidP="00210ECB">
      <w:pPr>
        <w:rPr>
          <w:rFonts w:ascii="Segoe UI" w:hAnsi="Segoe UI" w:cs="Segoe UI"/>
          <w:sz w:val="21"/>
          <w:szCs w:val="21"/>
        </w:rPr>
      </w:pPr>
      <w:r>
        <w:rPr>
          <w:rFonts w:ascii="Segoe UI" w:hAnsi="Segoe UI" w:cs="Segoe UI"/>
          <w:sz w:val="21"/>
          <w:szCs w:val="21"/>
        </w:rPr>
        <w:t xml:space="preserve">Programs that are best used full-screen, monopolizing the user’s attention for long periods of time, are _____________ posture application. Sovereign Redundant Auxiliary Transient </w:t>
      </w:r>
    </w:p>
    <w:p w:rsidR="00210ECB" w:rsidRDefault="00210ECB" w:rsidP="00210ECB">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sz w:val="21"/>
          <w:szCs w:val="21"/>
        </w:rPr>
      </w:pPr>
      <w:r>
        <w:rPr>
          <w:rFonts w:ascii="Segoe UI" w:hAnsi="Segoe UI" w:cs="Segoe UI"/>
          <w:sz w:val="21"/>
          <w:szCs w:val="21"/>
        </w:rPr>
        <w:t xml:space="preserve">Programs that are best used full-screen, monopolizing the user's attention for long periods of time, are </w:t>
      </w:r>
      <w:r>
        <w:rPr>
          <w:rStyle w:val="Strong"/>
          <w:rFonts w:ascii="Segoe UI" w:hAnsi="Segoe UI" w:cs="Segoe UI"/>
          <w:sz w:val="21"/>
          <w:szCs w:val="21"/>
          <w:bdr w:val="single" w:sz="2" w:space="0" w:color="D9D9E3" w:frame="1"/>
        </w:rPr>
        <w:t>sovereign</w:t>
      </w:r>
      <w:r>
        <w:rPr>
          <w:rFonts w:ascii="Segoe UI" w:hAnsi="Segoe UI" w:cs="Segoe UI"/>
          <w:sz w:val="21"/>
          <w:szCs w:val="21"/>
        </w:rPr>
        <w:t xml:space="preserve"> posture applications.</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lastRenderedPageBreak/>
        <w:t>Sovereign posture applications are designed to take complete control of the user's attention and focus. These applications typically require the user's undivided attention for extended periods, where they engage in a specific task or interact with the program intensively. The full-screen mode allows these applications to create an immersive experience, minimizing distractions from other tasks or applications.</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sz w:val="21"/>
          <w:szCs w:val="21"/>
        </w:rPr>
      </w:pPr>
      <w:r>
        <w:rPr>
          <w:rFonts w:ascii="Segoe UI" w:hAnsi="Segoe UI" w:cs="Segoe UI"/>
          <w:sz w:val="21"/>
          <w:szCs w:val="21"/>
        </w:rPr>
        <w:t>Examples of sovereign posture applications include video editing software, immersive gaming experiences, presentation tools, and media production applications. These applications often require the user to focus on a single task or content and benefit from occupying the entire screen to provide a dedicated and uninterrupted user experience.</w:t>
      </w:r>
    </w:p>
    <w:p w:rsidR="00210ECB" w:rsidRDefault="00210ECB" w:rsidP="00210ECB">
      <w:pPr>
        <w:rPr>
          <w:rFonts w:ascii="Segoe UI" w:hAnsi="Segoe UI" w:cs="Segoe UI"/>
          <w:sz w:val="21"/>
          <w:szCs w:val="21"/>
        </w:rPr>
      </w:pPr>
      <w:r>
        <w:rPr>
          <w:rFonts w:ascii="Segoe UI" w:hAnsi="Segoe UI" w:cs="Segoe UI"/>
          <w:sz w:val="21"/>
          <w:szCs w:val="21"/>
          <w:bdr w:val="none" w:sz="0" w:space="0" w:color="auto" w:frame="1"/>
        </w:rPr>
        <w:pict>
          <v:shape id="_x0000_i1031" type="#_x0000_t75" alt="" style="width:24pt;height:24pt"/>
        </w:pict>
      </w:r>
      <w:r>
        <w:rPr>
          <w:rFonts w:ascii="Segoe UI" w:hAnsi="Segoe UI" w:cs="Segoe UI"/>
          <w:sz w:val="21"/>
          <w:szCs w:val="21"/>
          <w:bdr w:val="none" w:sz="0" w:space="0" w:color="auto" w:frame="1"/>
        </w:rPr>
        <w:pict>
          <v:shape id="_x0000_i1032" type="#_x0000_t75" alt="User" style="width:24pt;height:24pt"/>
        </w:pict>
      </w:r>
    </w:p>
    <w:p w:rsidR="00210ECB" w:rsidRDefault="00210ECB" w:rsidP="00210ECB">
      <w:pPr>
        <w:rPr>
          <w:rFonts w:ascii="Segoe UI" w:hAnsi="Segoe UI" w:cs="Segoe UI"/>
          <w:sz w:val="21"/>
          <w:szCs w:val="21"/>
        </w:rPr>
      </w:pPr>
      <w:r>
        <w:rPr>
          <w:rFonts w:ascii="Segoe UI" w:hAnsi="Segoe UI" w:cs="Segoe UI"/>
          <w:sz w:val="21"/>
          <w:szCs w:val="21"/>
        </w:rPr>
        <w:t xml:space="preserve">Which of the following is least likely to be revealed by a paper prototype? The Help menu isn’t in the right place. Toolbar buttons are too small to press. Search option isn't in the right place. Your users don’t know the term algorithm </w:t>
      </w:r>
    </w:p>
    <w:p w:rsidR="00210ECB" w:rsidRDefault="00210ECB" w:rsidP="00210ECB">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sz w:val="21"/>
          <w:szCs w:val="21"/>
        </w:rPr>
      </w:pPr>
      <w:r>
        <w:rPr>
          <w:rFonts w:ascii="Segoe UI" w:hAnsi="Segoe UI" w:cs="Segoe UI"/>
          <w:sz w:val="21"/>
          <w:szCs w:val="21"/>
        </w:rPr>
        <w:t>The statement "Your users don’t know the term algorithm" is least likely to be revealed by a paper prototype.</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A paper prototype is a low-fidelity mockup of a user interface that is typically used in the early stages of design to gather feedback and test usability. While paper prototypes can provide valuable insights into various aspects of the user interface, they are primarily focused on assessing the layout, flow, and overall usability of the design.</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The usability of a user interface is typically evaluated based on how well users can interact with the interface, understand its functionality, and complete tasks efficiently. While a paper prototype can reveal issues such as misplaced menus, small toolbar buttons, and misplaced search options, it is less likely to uncover whether users understand specific terms or concepts like the term "algorithm."</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sz w:val="21"/>
          <w:szCs w:val="21"/>
        </w:rPr>
      </w:pPr>
      <w:r>
        <w:rPr>
          <w:rFonts w:ascii="Segoe UI" w:hAnsi="Segoe UI" w:cs="Segoe UI"/>
          <w:sz w:val="21"/>
          <w:szCs w:val="21"/>
        </w:rPr>
        <w:t>Understanding users' knowledge of specific terms or concepts generally requires direct communication, such as interviews or surveys, to gauge their familiarity with the terminology.</w:t>
      </w:r>
    </w:p>
    <w:p w:rsidR="00210ECB" w:rsidRDefault="00210ECB" w:rsidP="00210ECB">
      <w:pPr>
        <w:rPr>
          <w:rFonts w:ascii="Segoe UI" w:hAnsi="Segoe UI" w:cs="Segoe UI"/>
          <w:sz w:val="21"/>
          <w:szCs w:val="21"/>
        </w:rPr>
      </w:pPr>
      <w:r>
        <w:rPr>
          <w:rFonts w:ascii="Segoe UI" w:hAnsi="Segoe UI" w:cs="Segoe UI"/>
          <w:sz w:val="21"/>
          <w:szCs w:val="21"/>
          <w:bdr w:val="none" w:sz="0" w:space="0" w:color="auto" w:frame="1"/>
        </w:rPr>
        <w:pict>
          <v:shape id="_x0000_i1033" type="#_x0000_t75" alt="" style="width:24pt;height:24pt"/>
        </w:pict>
      </w:r>
      <w:r>
        <w:rPr>
          <w:rFonts w:ascii="Segoe UI" w:hAnsi="Segoe UI" w:cs="Segoe UI"/>
          <w:sz w:val="21"/>
          <w:szCs w:val="21"/>
          <w:bdr w:val="none" w:sz="0" w:space="0" w:color="auto" w:frame="1"/>
        </w:rPr>
        <w:pict>
          <v:shape id="_x0000_i1034" type="#_x0000_t75" alt="User" style="width:24pt;height:24pt"/>
        </w:pict>
      </w:r>
    </w:p>
    <w:p w:rsidR="00210ECB" w:rsidRDefault="00210ECB" w:rsidP="00210ECB">
      <w:pPr>
        <w:rPr>
          <w:rFonts w:ascii="Segoe UI" w:hAnsi="Segoe UI" w:cs="Segoe UI"/>
          <w:sz w:val="21"/>
          <w:szCs w:val="21"/>
        </w:rPr>
      </w:pPr>
      <w:r>
        <w:rPr>
          <w:rFonts w:ascii="Segoe UI" w:hAnsi="Segoe UI" w:cs="Segoe UI"/>
          <w:sz w:val="21"/>
          <w:szCs w:val="21"/>
        </w:rPr>
        <w:t xml:space="preserve">____________ are concise narrative descriptions of one or more personas using a product to achieve a specific goal. Persona-based scenario Context scenario Simple scenario Dialogue </w:t>
      </w:r>
    </w:p>
    <w:p w:rsidR="00210ECB" w:rsidRDefault="00210ECB" w:rsidP="00210ECB">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sz w:val="21"/>
          <w:szCs w:val="21"/>
        </w:rPr>
      </w:pPr>
      <w:r>
        <w:rPr>
          <w:rStyle w:val="Strong"/>
          <w:rFonts w:ascii="Segoe UI" w:hAnsi="Segoe UI" w:cs="Segoe UI"/>
          <w:sz w:val="21"/>
          <w:szCs w:val="21"/>
          <w:bdr w:val="single" w:sz="2" w:space="0" w:color="D9D9E3" w:frame="1"/>
        </w:rPr>
        <w:t>Persona-based scenarios</w:t>
      </w:r>
      <w:r>
        <w:rPr>
          <w:rFonts w:ascii="Segoe UI" w:hAnsi="Segoe UI" w:cs="Segoe UI"/>
          <w:sz w:val="21"/>
          <w:szCs w:val="21"/>
        </w:rPr>
        <w:t xml:space="preserve"> are concise narrative descriptions of one or more personas using a product to achieve a specific goal.</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lastRenderedPageBreak/>
        <w:t>Persona-based scenarios are used in user-centered design to provide a realistic and contextualized representation of how personas, which are fictional archetypes of users, interact with a product or system. These scenarios help designers and stakeholders understand the user's needs, goals, motivations, and context of product use.</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sz w:val="21"/>
          <w:szCs w:val="21"/>
        </w:rPr>
      </w:pPr>
      <w:r>
        <w:rPr>
          <w:rFonts w:ascii="Segoe UI" w:hAnsi="Segoe UI" w:cs="Segoe UI"/>
          <w:sz w:val="21"/>
          <w:szCs w:val="21"/>
        </w:rPr>
        <w:t>By describing the actions, behaviors, and interactions of personas within a specific context, persona-based scenarios provide a clear and tangible picture of how a product or feature can be utilized to fulfill user requirements. These scenarios are often used to inform the design process, validate design decisions, and ensure that the resulting product meets the needs of the intended users.</w:t>
      </w:r>
    </w:p>
    <w:p w:rsidR="00210ECB" w:rsidRDefault="00210ECB" w:rsidP="00210ECB">
      <w:pPr>
        <w:rPr>
          <w:rFonts w:ascii="Segoe UI" w:hAnsi="Segoe UI" w:cs="Segoe UI"/>
          <w:sz w:val="21"/>
          <w:szCs w:val="21"/>
        </w:rPr>
      </w:pPr>
      <w:r>
        <w:rPr>
          <w:rFonts w:ascii="Segoe UI" w:hAnsi="Segoe UI" w:cs="Segoe UI"/>
          <w:sz w:val="21"/>
          <w:szCs w:val="21"/>
          <w:bdr w:val="none" w:sz="0" w:space="0" w:color="auto" w:frame="1"/>
        </w:rPr>
        <w:pict>
          <v:shape id="_x0000_i1035" type="#_x0000_t75" alt="" style="width:24pt;height:24pt"/>
        </w:pict>
      </w:r>
      <w:r>
        <w:rPr>
          <w:rFonts w:ascii="Segoe UI" w:hAnsi="Segoe UI" w:cs="Segoe UI"/>
          <w:sz w:val="21"/>
          <w:szCs w:val="21"/>
          <w:bdr w:val="none" w:sz="0" w:space="0" w:color="auto" w:frame="1"/>
        </w:rPr>
        <w:pict>
          <v:shape id="_x0000_i1036" type="#_x0000_t75" alt="User" style="width:24pt;height:24pt"/>
        </w:pict>
      </w:r>
    </w:p>
    <w:p w:rsidR="00210ECB" w:rsidRDefault="00210ECB" w:rsidP="00210ECB">
      <w:pPr>
        <w:rPr>
          <w:rFonts w:ascii="Segoe UI" w:hAnsi="Segoe UI" w:cs="Segoe UI"/>
          <w:sz w:val="21"/>
          <w:szCs w:val="21"/>
        </w:rPr>
      </w:pPr>
      <w:r>
        <w:rPr>
          <w:rFonts w:ascii="Segoe UI" w:hAnsi="Segoe UI" w:cs="Segoe UI"/>
          <w:sz w:val="21"/>
          <w:szCs w:val="21"/>
        </w:rPr>
        <w:t xml:space="preserve">The user’s expectations of the tangible outcomes of using </w:t>
      </w:r>
      <w:proofErr w:type="spellStart"/>
      <w:r>
        <w:rPr>
          <w:rFonts w:ascii="Segoe UI" w:hAnsi="Segoe UI" w:cs="Segoe UI"/>
          <w:sz w:val="21"/>
          <w:szCs w:val="21"/>
        </w:rPr>
        <w:t>aspecific</w:t>
      </w:r>
      <w:proofErr w:type="spellEnd"/>
      <w:r>
        <w:rPr>
          <w:rFonts w:ascii="Segoe UI" w:hAnsi="Segoe UI" w:cs="Segoe UI"/>
          <w:sz w:val="21"/>
          <w:szCs w:val="21"/>
        </w:rPr>
        <w:t xml:space="preserve"> product are represented by: technical goals end goals experience goals life goals</w:t>
      </w:r>
    </w:p>
    <w:p w:rsidR="00210ECB" w:rsidRDefault="00210ECB" w:rsidP="00210ECB">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sz w:val="21"/>
          <w:szCs w:val="21"/>
        </w:rPr>
      </w:pPr>
      <w:r>
        <w:rPr>
          <w:rFonts w:ascii="Segoe UI" w:hAnsi="Segoe UI" w:cs="Segoe UI"/>
          <w:sz w:val="21"/>
          <w:szCs w:val="21"/>
        </w:rPr>
        <w:t xml:space="preserve">The user's expectations of the tangible outcomes of using a specific product are represented by </w:t>
      </w:r>
      <w:r>
        <w:rPr>
          <w:rStyle w:val="Strong"/>
          <w:rFonts w:ascii="Segoe UI" w:hAnsi="Segoe UI" w:cs="Segoe UI"/>
          <w:sz w:val="21"/>
          <w:szCs w:val="21"/>
          <w:bdr w:val="single" w:sz="2" w:space="0" w:color="D9D9E3" w:frame="1"/>
        </w:rPr>
        <w:t>end goals</w:t>
      </w:r>
      <w:r>
        <w:rPr>
          <w:rFonts w:ascii="Segoe UI" w:hAnsi="Segoe UI" w:cs="Segoe UI"/>
          <w:sz w:val="21"/>
          <w:szCs w:val="21"/>
        </w:rPr>
        <w:t>.</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End goals refer to the desired results or outcomes that users expect to achieve by using a particular product or service. These goals are typically focused on the practical or functional benefits that users anticipate from the product. End goals can vary depending on the context and the specific product, but they generally encompass tangible outcomes such as saving time, increasing productivity, solving a problem, achieving a specific task or objective, or obtaining a desired physical or digital outcome.</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sz w:val="21"/>
          <w:szCs w:val="21"/>
        </w:rPr>
      </w:pPr>
      <w:r>
        <w:rPr>
          <w:rFonts w:ascii="Segoe UI" w:hAnsi="Segoe UI" w:cs="Segoe UI"/>
          <w:sz w:val="21"/>
          <w:szCs w:val="21"/>
        </w:rPr>
        <w:t>While technical goals may relate to the underlying technical aspects or capabilities of a product, experience goals pertain to the emotional or subjective aspects of the user experience, and life goals encompass broader aspirations and objectives in a person's life, end goals are directly related to the specific benefits or results that users expect to obtain from using the product.</w:t>
      </w:r>
    </w:p>
    <w:p w:rsidR="00210ECB" w:rsidRDefault="00210ECB" w:rsidP="00210ECB">
      <w:pPr>
        <w:rPr>
          <w:rFonts w:ascii="Segoe UI" w:hAnsi="Segoe UI" w:cs="Segoe UI"/>
          <w:sz w:val="21"/>
          <w:szCs w:val="21"/>
        </w:rPr>
      </w:pPr>
      <w:r>
        <w:rPr>
          <w:rFonts w:ascii="Segoe UI" w:hAnsi="Segoe UI" w:cs="Segoe UI"/>
          <w:sz w:val="21"/>
          <w:szCs w:val="21"/>
          <w:bdr w:val="none" w:sz="0" w:space="0" w:color="auto" w:frame="1"/>
        </w:rPr>
        <w:pict>
          <v:shape id="_x0000_i1037" type="#_x0000_t75" alt="" style="width:24pt;height:24pt"/>
        </w:pict>
      </w:r>
      <w:r>
        <w:rPr>
          <w:rFonts w:ascii="Segoe UI" w:hAnsi="Segoe UI" w:cs="Segoe UI"/>
          <w:sz w:val="21"/>
          <w:szCs w:val="21"/>
          <w:bdr w:val="none" w:sz="0" w:space="0" w:color="auto" w:frame="1"/>
        </w:rPr>
        <w:pict>
          <v:shape id="_x0000_i1038" type="#_x0000_t75" alt="User" style="width:24pt;height:24pt"/>
        </w:pict>
      </w:r>
    </w:p>
    <w:p w:rsidR="00210ECB" w:rsidRDefault="00210ECB" w:rsidP="00210ECB">
      <w:pPr>
        <w:rPr>
          <w:rFonts w:ascii="Segoe UI" w:hAnsi="Segoe UI" w:cs="Segoe UI"/>
          <w:sz w:val="21"/>
          <w:szCs w:val="21"/>
        </w:rPr>
      </w:pPr>
      <w:r>
        <w:rPr>
          <w:rFonts w:ascii="Segoe UI" w:hAnsi="Segoe UI" w:cs="Segoe UI"/>
          <w:sz w:val="21"/>
          <w:szCs w:val="21"/>
        </w:rPr>
        <w:t>What do you enjoy most about your job (or lifestyle) is an example of _________. Attitude-oriented questions Exceptions Motivation Avoidance</w:t>
      </w:r>
    </w:p>
    <w:p w:rsidR="00210ECB" w:rsidRDefault="00210ECB" w:rsidP="00210ECB">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sz w:val="21"/>
          <w:szCs w:val="21"/>
        </w:rPr>
      </w:pPr>
      <w:r>
        <w:rPr>
          <w:rFonts w:ascii="Segoe UI" w:hAnsi="Segoe UI" w:cs="Segoe UI"/>
          <w:sz w:val="21"/>
          <w:szCs w:val="21"/>
        </w:rPr>
        <w:t xml:space="preserve">"What do you enjoy most about your job (or lifestyle)" is an example of a </w:t>
      </w:r>
      <w:r>
        <w:rPr>
          <w:rStyle w:val="Strong"/>
          <w:rFonts w:ascii="Segoe UI" w:hAnsi="Segoe UI" w:cs="Segoe UI"/>
          <w:sz w:val="21"/>
          <w:szCs w:val="21"/>
          <w:bdr w:val="single" w:sz="2" w:space="0" w:color="D9D9E3" w:frame="1"/>
        </w:rPr>
        <w:t>motivation</w:t>
      </w:r>
      <w:r>
        <w:rPr>
          <w:rFonts w:ascii="Segoe UI" w:hAnsi="Segoe UI" w:cs="Segoe UI"/>
          <w:sz w:val="21"/>
          <w:szCs w:val="21"/>
        </w:rPr>
        <w:t>-oriented question.</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Motivation-oriented questions focus on understanding the factors that drive or inspire someone's actions, preferences, or enjoyment. In this example, the question seeks to explore the positive aspects or sources of satisfaction in one's job or lifestyle.</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sz w:val="21"/>
          <w:szCs w:val="21"/>
        </w:rPr>
      </w:pPr>
      <w:r>
        <w:rPr>
          <w:rFonts w:ascii="Segoe UI" w:hAnsi="Segoe UI" w:cs="Segoe UI"/>
          <w:sz w:val="21"/>
          <w:szCs w:val="21"/>
        </w:rPr>
        <w:lastRenderedPageBreak/>
        <w:t>By asking about what someone enjoys most, it aims to uncover the motivations and factors that contribute to their satisfaction or fulfillment. These types of questions are often used in various contexts, such as interviews, surveys, or personal reflections, to gain insights into individuals' motivations, preferences, and sources of enjoyment or satisfaction in their work or life.</w:t>
      </w:r>
    </w:p>
    <w:p w:rsidR="00210ECB" w:rsidRDefault="00210ECB" w:rsidP="00210ECB">
      <w:pPr>
        <w:rPr>
          <w:rFonts w:ascii="Segoe UI" w:hAnsi="Segoe UI" w:cs="Segoe UI"/>
          <w:sz w:val="21"/>
          <w:szCs w:val="21"/>
        </w:rPr>
      </w:pPr>
      <w:r>
        <w:rPr>
          <w:rFonts w:ascii="Segoe UI" w:hAnsi="Segoe UI" w:cs="Segoe UI"/>
          <w:sz w:val="21"/>
          <w:szCs w:val="21"/>
          <w:bdr w:val="none" w:sz="0" w:space="0" w:color="auto" w:frame="1"/>
        </w:rPr>
        <w:pict>
          <v:shape id="_x0000_i1039" type="#_x0000_t75" alt="" style="width:24pt;height:24pt"/>
        </w:pict>
      </w:r>
      <w:r>
        <w:rPr>
          <w:rFonts w:ascii="Segoe UI" w:hAnsi="Segoe UI" w:cs="Segoe UI"/>
          <w:sz w:val="21"/>
          <w:szCs w:val="21"/>
          <w:bdr w:val="none" w:sz="0" w:space="0" w:color="auto" w:frame="1"/>
        </w:rPr>
        <w:pict>
          <v:shape id="_x0000_i1040" type="#_x0000_t75" alt="User" style="width:24pt;height:24pt"/>
        </w:pict>
      </w:r>
    </w:p>
    <w:p w:rsidR="00210ECB" w:rsidRDefault="00210ECB" w:rsidP="00210ECB">
      <w:pPr>
        <w:rPr>
          <w:rFonts w:ascii="Segoe UI" w:hAnsi="Segoe UI" w:cs="Segoe UI"/>
          <w:sz w:val="21"/>
          <w:szCs w:val="21"/>
        </w:rPr>
      </w:pPr>
      <w:r>
        <w:rPr>
          <w:rFonts w:ascii="Segoe UI" w:hAnsi="Segoe UI" w:cs="Segoe UI"/>
          <w:sz w:val="21"/>
          <w:szCs w:val="21"/>
        </w:rPr>
        <w:t>User personas that are not primary or secondary are ____________ personas. Supplemental Customer Negative Served</w:t>
      </w:r>
    </w:p>
    <w:p w:rsidR="00210ECB" w:rsidRDefault="00210ECB" w:rsidP="00210ECB">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sz w:val="21"/>
          <w:szCs w:val="21"/>
        </w:rPr>
      </w:pPr>
      <w:r>
        <w:rPr>
          <w:rFonts w:ascii="Segoe UI" w:hAnsi="Segoe UI" w:cs="Segoe UI"/>
          <w:sz w:val="21"/>
          <w:szCs w:val="21"/>
        </w:rPr>
        <w:t xml:space="preserve">User personas that are not primary or secondary are </w:t>
      </w:r>
      <w:r>
        <w:rPr>
          <w:rStyle w:val="Strong"/>
          <w:rFonts w:ascii="Segoe UI" w:hAnsi="Segoe UI" w:cs="Segoe UI"/>
          <w:sz w:val="21"/>
          <w:szCs w:val="21"/>
          <w:bdr w:val="single" w:sz="2" w:space="0" w:color="D9D9E3" w:frame="1"/>
        </w:rPr>
        <w:t>supplemental</w:t>
      </w:r>
      <w:r>
        <w:rPr>
          <w:rFonts w:ascii="Segoe UI" w:hAnsi="Segoe UI" w:cs="Segoe UI"/>
          <w:sz w:val="21"/>
          <w:szCs w:val="21"/>
        </w:rPr>
        <w:t xml:space="preserve"> personas.</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Supplemental personas are additional personas created to represent user segments that have less impact on the design or are not the primary focus of the product or service. While primary personas are the main target users, and secondary personas are the next important user group, supplemental personas provide additional insights into other user segments that may still interact with the product but are not the primary focus.</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sz w:val="21"/>
          <w:szCs w:val="21"/>
        </w:rPr>
      </w:pPr>
      <w:r>
        <w:rPr>
          <w:rFonts w:ascii="Segoe UI" w:hAnsi="Segoe UI" w:cs="Segoe UI"/>
          <w:sz w:val="21"/>
          <w:szCs w:val="21"/>
        </w:rPr>
        <w:t xml:space="preserve">Supplemental personas can represent niche or less common user groups, edge </w:t>
      </w:r>
      <w:proofErr w:type="gramStart"/>
      <w:r>
        <w:rPr>
          <w:rFonts w:ascii="Segoe UI" w:hAnsi="Segoe UI" w:cs="Segoe UI"/>
          <w:sz w:val="21"/>
          <w:szCs w:val="21"/>
        </w:rPr>
        <w:t>cases,</w:t>
      </w:r>
      <w:proofErr w:type="gramEnd"/>
      <w:r>
        <w:rPr>
          <w:rFonts w:ascii="Segoe UI" w:hAnsi="Segoe UI" w:cs="Segoe UI"/>
          <w:sz w:val="21"/>
          <w:szCs w:val="21"/>
        </w:rPr>
        <w:t xml:space="preserve"> or secondary users whose needs or goals are not as critical to the overall design process. They are still valuable for understanding the broader user landscape and ensuring that the product or service addresses a range of user requirements and considerations.</w:t>
      </w:r>
    </w:p>
    <w:p w:rsidR="00210ECB" w:rsidRDefault="00210ECB" w:rsidP="00210ECB">
      <w:pPr>
        <w:rPr>
          <w:rFonts w:ascii="Segoe UI" w:hAnsi="Segoe UI" w:cs="Segoe UI"/>
          <w:sz w:val="21"/>
          <w:szCs w:val="21"/>
        </w:rPr>
      </w:pPr>
      <w:r>
        <w:rPr>
          <w:rFonts w:ascii="Segoe UI" w:hAnsi="Segoe UI" w:cs="Segoe UI"/>
          <w:sz w:val="21"/>
          <w:szCs w:val="21"/>
          <w:bdr w:val="none" w:sz="0" w:space="0" w:color="auto" w:frame="1"/>
        </w:rPr>
        <w:pict>
          <v:shape id="_x0000_i1041" type="#_x0000_t75" alt="" style="width:24pt;height:24pt"/>
        </w:pict>
      </w:r>
      <w:r>
        <w:rPr>
          <w:rFonts w:ascii="Segoe UI" w:hAnsi="Segoe UI" w:cs="Segoe UI"/>
          <w:sz w:val="21"/>
          <w:szCs w:val="21"/>
          <w:bdr w:val="none" w:sz="0" w:space="0" w:color="auto" w:frame="1"/>
        </w:rPr>
        <w:pict>
          <v:shape id="_x0000_i1042" type="#_x0000_t75" alt="User" style="width:24pt;height:24pt"/>
        </w:pict>
      </w:r>
    </w:p>
    <w:p w:rsidR="00210ECB" w:rsidRDefault="00210ECB" w:rsidP="00210ECB">
      <w:pPr>
        <w:rPr>
          <w:rFonts w:ascii="Segoe UI" w:hAnsi="Segoe UI" w:cs="Segoe UI"/>
          <w:sz w:val="21"/>
          <w:szCs w:val="21"/>
        </w:rPr>
      </w:pPr>
      <w:proofErr w:type="spellStart"/>
      <w:proofErr w:type="gramStart"/>
      <w:r>
        <w:rPr>
          <w:rFonts w:ascii="Segoe UI" w:hAnsi="Segoe UI" w:cs="Segoe UI"/>
          <w:sz w:val="21"/>
          <w:szCs w:val="21"/>
        </w:rPr>
        <w:t>ransactional</w:t>
      </w:r>
      <w:proofErr w:type="spellEnd"/>
      <w:proofErr w:type="gramEnd"/>
      <w:r>
        <w:rPr>
          <w:rFonts w:ascii="Segoe UI" w:hAnsi="Segoe UI" w:cs="Segoe UI"/>
          <w:sz w:val="21"/>
          <w:szCs w:val="21"/>
        </w:rPr>
        <w:t xml:space="preserve"> sites that are used for a significant part of an employee’s job should be considered full _____________ applications. Temporary Sovereign Transient None of the given</w:t>
      </w:r>
    </w:p>
    <w:p w:rsidR="00210ECB" w:rsidRDefault="00210ECB" w:rsidP="00210ECB">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sz w:val="21"/>
          <w:szCs w:val="21"/>
        </w:rPr>
      </w:pPr>
      <w:r>
        <w:rPr>
          <w:rFonts w:ascii="Segoe UI" w:hAnsi="Segoe UI" w:cs="Segoe UI"/>
          <w:sz w:val="21"/>
          <w:szCs w:val="21"/>
        </w:rPr>
        <w:t xml:space="preserve">Transactional sites that are used for a significant part of an employee's job should be considered full </w:t>
      </w:r>
      <w:r>
        <w:rPr>
          <w:rStyle w:val="Strong"/>
          <w:rFonts w:ascii="Segoe UI" w:hAnsi="Segoe UI" w:cs="Segoe UI"/>
          <w:sz w:val="21"/>
          <w:szCs w:val="21"/>
          <w:bdr w:val="single" w:sz="2" w:space="0" w:color="D9D9E3" w:frame="1"/>
        </w:rPr>
        <w:t>sovereign</w:t>
      </w:r>
      <w:r>
        <w:rPr>
          <w:rFonts w:ascii="Segoe UI" w:hAnsi="Segoe UI" w:cs="Segoe UI"/>
          <w:sz w:val="21"/>
          <w:szCs w:val="21"/>
        </w:rPr>
        <w:t xml:space="preserve"> applications.</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Sovereign applications, as mentioned earlier, are programs or interfaces that require the user's full attention and engagement for extended periods of time. They typically involve intensive interaction and task completion. In the context of an employee's job, transactional sites that play a significant role in their daily tasks would likely fall under the category of sovereign applications.</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sz w:val="21"/>
          <w:szCs w:val="21"/>
        </w:rPr>
      </w:pPr>
      <w:r>
        <w:rPr>
          <w:rFonts w:ascii="Segoe UI" w:hAnsi="Segoe UI" w:cs="Segoe UI"/>
          <w:sz w:val="21"/>
          <w:szCs w:val="21"/>
        </w:rPr>
        <w:t xml:space="preserve">These transactional sites, which are used extensively and are crucial to an employee's work, </w:t>
      </w:r>
      <w:proofErr w:type="gramStart"/>
      <w:r>
        <w:rPr>
          <w:rFonts w:ascii="Segoe UI" w:hAnsi="Segoe UI" w:cs="Segoe UI"/>
          <w:sz w:val="21"/>
          <w:szCs w:val="21"/>
        </w:rPr>
        <w:t>often</w:t>
      </w:r>
      <w:proofErr w:type="gramEnd"/>
      <w:r>
        <w:rPr>
          <w:rFonts w:ascii="Segoe UI" w:hAnsi="Segoe UI" w:cs="Segoe UI"/>
          <w:sz w:val="21"/>
          <w:szCs w:val="21"/>
        </w:rPr>
        <w:t xml:space="preserve"> require the user's undivided attention and focus. They are designed to monopolize the user's attention, ensuring they can complete transactions accurately and efficiently. By considering them as sovereign applications, it highlights their importance and the need for a dedicated and immersive user experience.</w:t>
      </w:r>
    </w:p>
    <w:p w:rsidR="00210ECB" w:rsidRDefault="00210ECB" w:rsidP="00210ECB">
      <w:pPr>
        <w:rPr>
          <w:rFonts w:ascii="Segoe UI" w:hAnsi="Segoe UI" w:cs="Segoe UI"/>
          <w:sz w:val="21"/>
          <w:szCs w:val="21"/>
        </w:rPr>
      </w:pPr>
      <w:r>
        <w:rPr>
          <w:rFonts w:ascii="Segoe UI" w:hAnsi="Segoe UI" w:cs="Segoe UI"/>
          <w:sz w:val="21"/>
          <w:szCs w:val="21"/>
          <w:bdr w:val="none" w:sz="0" w:space="0" w:color="auto" w:frame="1"/>
        </w:rPr>
        <w:pict>
          <v:shape id="_x0000_i1043" type="#_x0000_t75" alt="" style="width:24pt;height:24pt"/>
        </w:pict>
      </w:r>
      <w:r>
        <w:rPr>
          <w:rFonts w:ascii="Segoe UI" w:hAnsi="Segoe UI" w:cs="Segoe UI"/>
          <w:sz w:val="21"/>
          <w:szCs w:val="21"/>
          <w:bdr w:val="none" w:sz="0" w:space="0" w:color="auto" w:frame="1"/>
        </w:rPr>
        <w:pict>
          <v:shape id="_x0000_i1044" type="#_x0000_t75" alt="User" style="width:24pt;height:24pt"/>
        </w:pict>
      </w:r>
    </w:p>
    <w:p w:rsidR="00210ECB" w:rsidRDefault="00210ECB" w:rsidP="00210ECB">
      <w:pPr>
        <w:rPr>
          <w:rFonts w:ascii="Segoe UI" w:hAnsi="Segoe UI" w:cs="Segoe UI"/>
          <w:sz w:val="21"/>
          <w:szCs w:val="21"/>
        </w:rPr>
      </w:pPr>
      <w:r>
        <w:rPr>
          <w:rFonts w:ascii="Segoe UI" w:hAnsi="Segoe UI" w:cs="Segoe UI"/>
          <w:sz w:val="21"/>
          <w:szCs w:val="21"/>
        </w:rPr>
        <w:lastRenderedPageBreak/>
        <w:t xml:space="preserve">What do you procrastinate on? </w:t>
      </w:r>
      <w:proofErr w:type="gramStart"/>
      <w:r>
        <w:rPr>
          <w:rFonts w:ascii="Segoe UI" w:hAnsi="Segoe UI" w:cs="Segoe UI"/>
          <w:sz w:val="21"/>
          <w:szCs w:val="21"/>
        </w:rPr>
        <w:t>is</w:t>
      </w:r>
      <w:proofErr w:type="gramEnd"/>
      <w:r>
        <w:rPr>
          <w:rFonts w:ascii="Segoe UI" w:hAnsi="Segoe UI" w:cs="Segoe UI"/>
          <w:sz w:val="21"/>
          <w:szCs w:val="21"/>
        </w:rPr>
        <w:t xml:space="preserve"> type of __________. Exceptions Avoidance Preference Priorities</w:t>
      </w:r>
    </w:p>
    <w:p w:rsidR="00210ECB" w:rsidRDefault="00210ECB" w:rsidP="00210ECB">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sz w:val="21"/>
          <w:szCs w:val="21"/>
        </w:rPr>
      </w:pPr>
      <w:r>
        <w:rPr>
          <w:rFonts w:ascii="Segoe UI" w:hAnsi="Segoe UI" w:cs="Segoe UI"/>
          <w:sz w:val="21"/>
          <w:szCs w:val="21"/>
        </w:rPr>
        <w:t xml:space="preserve">"What do you procrastinate on?" is an example of an </w:t>
      </w:r>
      <w:r>
        <w:rPr>
          <w:rStyle w:val="Strong"/>
          <w:rFonts w:ascii="Segoe UI" w:hAnsi="Segoe UI" w:cs="Segoe UI"/>
          <w:sz w:val="21"/>
          <w:szCs w:val="21"/>
          <w:bdr w:val="single" w:sz="2" w:space="0" w:color="D9D9E3" w:frame="1"/>
        </w:rPr>
        <w:t>avoidance</w:t>
      </w:r>
      <w:r>
        <w:rPr>
          <w:rFonts w:ascii="Segoe UI" w:hAnsi="Segoe UI" w:cs="Segoe UI"/>
          <w:sz w:val="21"/>
          <w:szCs w:val="21"/>
        </w:rPr>
        <w:t>-oriented question.</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Avoidance-oriented questions focus on identifying tasks, activities, or responsibilities that individuals tend to delay, avoid, or put off. In this case, the question seeks to uncover specific areas or tasks that the person may tend to procrastinate on.</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Procrastination refers to the act of postponing or delaying tasks despite knowing that it may lead to negative consequences or increased stress. By asking about what someone procrastinates on, the question aims to explore their avoidance tendencies and shed light on areas where they may struggle with task initiation or completion.</w:t>
      </w:r>
    </w:p>
    <w:p w:rsidR="00210ECB" w:rsidRDefault="00210ECB" w:rsidP="00210ECB">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sz w:val="21"/>
          <w:szCs w:val="21"/>
        </w:rPr>
      </w:pPr>
      <w:r>
        <w:rPr>
          <w:rFonts w:ascii="Segoe UI" w:hAnsi="Segoe UI" w:cs="Segoe UI"/>
          <w:sz w:val="21"/>
          <w:szCs w:val="21"/>
        </w:rPr>
        <w:t>Avoidance-oriented questions can be useful in self-reflection, personal development, or even in work or educational settings to identify challenges related to time management, motivation, or task prioritization.</w:t>
      </w:r>
    </w:p>
    <w:p w:rsidR="00495B2D" w:rsidRDefault="00495B2D"/>
    <w:sectPr w:rsidR="00495B2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210ECB"/>
    <w:rsid w:val="00210ECB"/>
    <w:rsid w:val="00495B2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0E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10ECB"/>
    <w:rPr>
      <w:b/>
      <w:bCs/>
    </w:rPr>
  </w:style>
</w:styles>
</file>

<file path=word/webSettings.xml><?xml version="1.0" encoding="utf-8"?>
<w:webSettings xmlns:r="http://schemas.openxmlformats.org/officeDocument/2006/relationships" xmlns:w="http://schemas.openxmlformats.org/wordprocessingml/2006/main">
  <w:divs>
    <w:div w:id="914240246">
      <w:bodyDiv w:val="1"/>
      <w:marLeft w:val="0"/>
      <w:marRight w:val="0"/>
      <w:marTop w:val="0"/>
      <w:marBottom w:val="0"/>
      <w:divBdr>
        <w:top w:val="none" w:sz="0" w:space="0" w:color="auto"/>
        <w:left w:val="none" w:sz="0" w:space="0" w:color="auto"/>
        <w:bottom w:val="none" w:sz="0" w:space="0" w:color="auto"/>
        <w:right w:val="none" w:sz="0" w:space="0" w:color="auto"/>
      </w:divBdr>
      <w:divsChild>
        <w:div w:id="1240793104">
          <w:marLeft w:val="0"/>
          <w:marRight w:val="0"/>
          <w:marTop w:val="0"/>
          <w:marBottom w:val="0"/>
          <w:divBdr>
            <w:top w:val="single" w:sz="2" w:space="0" w:color="auto"/>
            <w:left w:val="single" w:sz="2" w:space="0" w:color="auto"/>
            <w:bottom w:val="single" w:sz="6" w:space="0" w:color="auto"/>
            <w:right w:val="single" w:sz="2" w:space="0" w:color="auto"/>
          </w:divBdr>
          <w:divsChild>
            <w:div w:id="869151803">
              <w:marLeft w:val="0"/>
              <w:marRight w:val="0"/>
              <w:marTop w:val="100"/>
              <w:marBottom w:val="100"/>
              <w:divBdr>
                <w:top w:val="single" w:sz="2" w:space="0" w:color="D9D9E3"/>
                <w:left w:val="single" w:sz="2" w:space="0" w:color="D9D9E3"/>
                <w:bottom w:val="single" w:sz="2" w:space="0" w:color="D9D9E3"/>
                <w:right w:val="single" w:sz="2" w:space="0" w:color="D9D9E3"/>
              </w:divBdr>
              <w:divsChild>
                <w:div w:id="1608780691">
                  <w:marLeft w:val="0"/>
                  <w:marRight w:val="0"/>
                  <w:marTop w:val="0"/>
                  <w:marBottom w:val="0"/>
                  <w:divBdr>
                    <w:top w:val="single" w:sz="2" w:space="0" w:color="D9D9E3"/>
                    <w:left w:val="single" w:sz="2" w:space="0" w:color="D9D9E3"/>
                    <w:bottom w:val="single" w:sz="2" w:space="0" w:color="D9D9E3"/>
                    <w:right w:val="single" w:sz="2" w:space="0" w:color="D9D9E3"/>
                  </w:divBdr>
                  <w:divsChild>
                    <w:div w:id="1721400978">
                      <w:marLeft w:val="0"/>
                      <w:marRight w:val="0"/>
                      <w:marTop w:val="0"/>
                      <w:marBottom w:val="0"/>
                      <w:divBdr>
                        <w:top w:val="single" w:sz="2" w:space="0" w:color="D9D9E3"/>
                        <w:left w:val="single" w:sz="2" w:space="0" w:color="D9D9E3"/>
                        <w:bottom w:val="single" w:sz="2" w:space="0" w:color="D9D9E3"/>
                        <w:right w:val="single" w:sz="2" w:space="0" w:color="D9D9E3"/>
                      </w:divBdr>
                      <w:divsChild>
                        <w:div w:id="839857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62433">
                  <w:marLeft w:val="0"/>
                  <w:marRight w:val="0"/>
                  <w:marTop w:val="0"/>
                  <w:marBottom w:val="0"/>
                  <w:divBdr>
                    <w:top w:val="single" w:sz="2" w:space="0" w:color="D9D9E3"/>
                    <w:left w:val="single" w:sz="2" w:space="0" w:color="D9D9E3"/>
                    <w:bottom w:val="single" w:sz="2" w:space="0" w:color="D9D9E3"/>
                    <w:right w:val="single" w:sz="2" w:space="0" w:color="D9D9E3"/>
                  </w:divBdr>
                  <w:divsChild>
                    <w:div w:id="2132740991">
                      <w:marLeft w:val="0"/>
                      <w:marRight w:val="0"/>
                      <w:marTop w:val="0"/>
                      <w:marBottom w:val="0"/>
                      <w:divBdr>
                        <w:top w:val="single" w:sz="2" w:space="0" w:color="D9D9E3"/>
                        <w:left w:val="single" w:sz="2" w:space="0" w:color="D9D9E3"/>
                        <w:bottom w:val="single" w:sz="2" w:space="0" w:color="D9D9E3"/>
                        <w:right w:val="single" w:sz="2" w:space="0" w:color="D9D9E3"/>
                      </w:divBdr>
                      <w:divsChild>
                        <w:div w:id="700514481">
                          <w:marLeft w:val="0"/>
                          <w:marRight w:val="0"/>
                          <w:marTop w:val="0"/>
                          <w:marBottom w:val="0"/>
                          <w:divBdr>
                            <w:top w:val="single" w:sz="2" w:space="0" w:color="D9D9E3"/>
                            <w:left w:val="single" w:sz="2" w:space="0" w:color="D9D9E3"/>
                            <w:bottom w:val="single" w:sz="2" w:space="0" w:color="D9D9E3"/>
                            <w:right w:val="single" w:sz="2" w:space="0" w:color="D9D9E3"/>
                          </w:divBdr>
                          <w:divsChild>
                            <w:div w:id="15514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1883143">
          <w:marLeft w:val="0"/>
          <w:marRight w:val="0"/>
          <w:marTop w:val="0"/>
          <w:marBottom w:val="0"/>
          <w:divBdr>
            <w:top w:val="single" w:sz="2" w:space="0" w:color="auto"/>
            <w:left w:val="single" w:sz="2" w:space="0" w:color="auto"/>
            <w:bottom w:val="single" w:sz="6" w:space="0" w:color="auto"/>
            <w:right w:val="single" w:sz="2" w:space="0" w:color="auto"/>
          </w:divBdr>
          <w:divsChild>
            <w:div w:id="18359145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4804190">
                  <w:marLeft w:val="0"/>
                  <w:marRight w:val="0"/>
                  <w:marTop w:val="0"/>
                  <w:marBottom w:val="0"/>
                  <w:divBdr>
                    <w:top w:val="single" w:sz="2" w:space="0" w:color="D9D9E3"/>
                    <w:left w:val="single" w:sz="2" w:space="0" w:color="D9D9E3"/>
                    <w:bottom w:val="single" w:sz="2" w:space="0" w:color="D9D9E3"/>
                    <w:right w:val="single" w:sz="2" w:space="0" w:color="D9D9E3"/>
                  </w:divBdr>
                  <w:divsChild>
                    <w:div w:id="1356495039">
                      <w:marLeft w:val="0"/>
                      <w:marRight w:val="0"/>
                      <w:marTop w:val="0"/>
                      <w:marBottom w:val="0"/>
                      <w:divBdr>
                        <w:top w:val="single" w:sz="2" w:space="0" w:color="D9D9E3"/>
                        <w:left w:val="single" w:sz="2" w:space="0" w:color="D9D9E3"/>
                        <w:bottom w:val="single" w:sz="2" w:space="0" w:color="D9D9E3"/>
                        <w:right w:val="single" w:sz="2" w:space="0" w:color="D9D9E3"/>
                      </w:divBdr>
                      <w:divsChild>
                        <w:div w:id="1862620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87976191">
                  <w:marLeft w:val="0"/>
                  <w:marRight w:val="0"/>
                  <w:marTop w:val="0"/>
                  <w:marBottom w:val="0"/>
                  <w:divBdr>
                    <w:top w:val="single" w:sz="2" w:space="0" w:color="D9D9E3"/>
                    <w:left w:val="single" w:sz="2" w:space="0" w:color="D9D9E3"/>
                    <w:bottom w:val="single" w:sz="2" w:space="0" w:color="D9D9E3"/>
                    <w:right w:val="single" w:sz="2" w:space="0" w:color="D9D9E3"/>
                  </w:divBdr>
                  <w:divsChild>
                    <w:div w:id="1689865675">
                      <w:marLeft w:val="0"/>
                      <w:marRight w:val="0"/>
                      <w:marTop w:val="0"/>
                      <w:marBottom w:val="0"/>
                      <w:divBdr>
                        <w:top w:val="single" w:sz="2" w:space="0" w:color="D9D9E3"/>
                        <w:left w:val="single" w:sz="2" w:space="0" w:color="D9D9E3"/>
                        <w:bottom w:val="single" w:sz="2" w:space="0" w:color="D9D9E3"/>
                        <w:right w:val="single" w:sz="2" w:space="0" w:color="D9D9E3"/>
                      </w:divBdr>
                      <w:divsChild>
                        <w:div w:id="376318801">
                          <w:marLeft w:val="0"/>
                          <w:marRight w:val="0"/>
                          <w:marTop w:val="0"/>
                          <w:marBottom w:val="0"/>
                          <w:divBdr>
                            <w:top w:val="single" w:sz="2" w:space="0" w:color="D9D9E3"/>
                            <w:left w:val="single" w:sz="2" w:space="0" w:color="D9D9E3"/>
                            <w:bottom w:val="single" w:sz="2" w:space="0" w:color="D9D9E3"/>
                            <w:right w:val="single" w:sz="2" w:space="0" w:color="D9D9E3"/>
                          </w:divBdr>
                          <w:divsChild>
                            <w:div w:id="1991709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1589997">
          <w:marLeft w:val="0"/>
          <w:marRight w:val="0"/>
          <w:marTop w:val="0"/>
          <w:marBottom w:val="0"/>
          <w:divBdr>
            <w:top w:val="single" w:sz="2" w:space="0" w:color="auto"/>
            <w:left w:val="single" w:sz="2" w:space="0" w:color="auto"/>
            <w:bottom w:val="single" w:sz="6" w:space="0" w:color="auto"/>
            <w:right w:val="single" w:sz="2" w:space="0" w:color="auto"/>
          </w:divBdr>
          <w:divsChild>
            <w:div w:id="559219726">
              <w:marLeft w:val="0"/>
              <w:marRight w:val="0"/>
              <w:marTop w:val="100"/>
              <w:marBottom w:val="100"/>
              <w:divBdr>
                <w:top w:val="single" w:sz="2" w:space="0" w:color="D9D9E3"/>
                <w:left w:val="single" w:sz="2" w:space="0" w:color="D9D9E3"/>
                <w:bottom w:val="single" w:sz="2" w:space="0" w:color="D9D9E3"/>
                <w:right w:val="single" w:sz="2" w:space="0" w:color="D9D9E3"/>
              </w:divBdr>
              <w:divsChild>
                <w:div w:id="934244314">
                  <w:marLeft w:val="0"/>
                  <w:marRight w:val="0"/>
                  <w:marTop w:val="0"/>
                  <w:marBottom w:val="0"/>
                  <w:divBdr>
                    <w:top w:val="single" w:sz="2" w:space="0" w:color="D9D9E3"/>
                    <w:left w:val="single" w:sz="2" w:space="0" w:color="D9D9E3"/>
                    <w:bottom w:val="single" w:sz="2" w:space="0" w:color="D9D9E3"/>
                    <w:right w:val="single" w:sz="2" w:space="0" w:color="D9D9E3"/>
                  </w:divBdr>
                  <w:divsChild>
                    <w:div w:id="405224410">
                      <w:marLeft w:val="0"/>
                      <w:marRight w:val="0"/>
                      <w:marTop w:val="0"/>
                      <w:marBottom w:val="0"/>
                      <w:divBdr>
                        <w:top w:val="single" w:sz="2" w:space="0" w:color="D9D9E3"/>
                        <w:left w:val="single" w:sz="2" w:space="0" w:color="D9D9E3"/>
                        <w:bottom w:val="single" w:sz="2" w:space="0" w:color="D9D9E3"/>
                        <w:right w:val="single" w:sz="2" w:space="0" w:color="D9D9E3"/>
                      </w:divBdr>
                      <w:divsChild>
                        <w:div w:id="1842623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2134017">
                  <w:marLeft w:val="0"/>
                  <w:marRight w:val="0"/>
                  <w:marTop w:val="0"/>
                  <w:marBottom w:val="0"/>
                  <w:divBdr>
                    <w:top w:val="single" w:sz="2" w:space="0" w:color="D9D9E3"/>
                    <w:left w:val="single" w:sz="2" w:space="0" w:color="D9D9E3"/>
                    <w:bottom w:val="single" w:sz="2" w:space="0" w:color="D9D9E3"/>
                    <w:right w:val="single" w:sz="2" w:space="0" w:color="D9D9E3"/>
                  </w:divBdr>
                  <w:divsChild>
                    <w:div w:id="1042484277">
                      <w:marLeft w:val="0"/>
                      <w:marRight w:val="0"/>
                      <w:marTop w:val="0"/>
                      <w:marBottom w:val="0"/>
                      <w:divBdr>
                        <w:top w:val="single" w:sz="2" w:space="0" w:color="D9D9E3"/>
                        <w:left w:val="single" w:sz="2" w:space="0" w:color="D9D9E3"/>
                        <w:bottom w:val="single" w:sz="2" w:space="0" w:color="D9D9E3"/>
                        <w:right w:val="single" w:sz="2" w:space="0" w:color="D9D9E3"/>
                      </w:divBdr>
                      <w:divsChild>
                        <w:div w:id="1345857704">
                          <w:marLeft w:val="0"/>
                          <w:marRight w:val="0"/>
                          <w:marTop w:val="0"/>
                          <w:marBottom w:val="0"/>
                          <w:divBdr>
                            <w:top w:val="single" w:sz="2" w:space="0" w:color="D9D9E3"/>
                            <w:left w:val="single" w:sz="2" w:space="0" w:color="D9D9E3"/>
                            <w:bottom w:val="single" w:sz="2" w:space="0" w:color="D9D9E3"/>
                            <w:right w:val="single" w:sz="2" w:space="0" w:color="D9D9E3"/>
                          </w:divBdr>
                          <w:divsChild>
                            <w:div w:id="353965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3543389">
          <w:marLeft w:val="0"/>
          <w:marRight w:val="0"/>
          <w:marTop w:val="0"/>
          <w:marBottom w:val="0"/>
          <w:divBdr>
            <w:top w:val="single" w:sz="2" w:space="0" w:color="auto"/>
            <w:left w:val="single" w:sz="2" w:space="0" w:color="auto"/>
            <w:bottom w:val="single" w:sz="6" w:space="0" w:color="auto"/>
            <w:right w:val="single" w:sz="2" w:space="0" w:color="auto"/>
          </w:divBdr>
          <w:divsChild>
            <w:div w:id="915550170">
              <w:marLeft w:val="0"/>
              <w:marRight w:val="0"/>
              <w:marTop w:val="100"/>
              <w:marBottom w:val="100"/>
              <w:divBdr>
                <w:top w:val="single" w:sz="2" w:space="0" w:color="D9D9E3"/>
                <w:left w:val="single" w:sz="2" w:space="0" w:color="D9D9E3"/>
                <w:bottom w:val="single" w:sz="2" w:space="0" w:color="D9D9E3"/>
                <w:right w:val="single" w:sz="2" w:space="0" w:color="D9D9E3"/>
              </w:divBdr>
              <w:divsChild>
                <w:div w:id="2013142182">
                  <w:marLeft w:val="0"/>
                  <w:marRight w:val="0"/>
                  <w:marTop w:val="0"/>
                  <w:marBottom w:val="0"/>
                  <w:divBdr>
                    <w:top w:val="single" w:sz="2" w:space="0" w:color="D9D9E3"/>
                    <w:left w:val="single" w:sz="2" w:space="0" w:color="D9D9E3"/>
                    <w:bottom w:val="single" w:sz="2" w:space="0" w:color="D9D9E3"/>
                    <w:right w:val="single" w:sz="2" w:space="0" w:color="D9D9E3"/>
                  </w:divBdr>
                  <w:divsChild>
                    <w:div w:id="1352797668">
                      <w:marLeft w:val="0"/>
                      <w:marRight w:val="0"/>
                      <w:marTop w:val="0"/>
                      <w:marBottom w:val="0"/>
                      <w:divBdr>
                        <w:top w:val="single" w:sz="2" w:space="0" w:color="D9D9E3"/>
                        <w:left w:val="single" w:sz="2" w:space="0" w:color="D9D9E3"/>
                        <w:bottom w:val="single" w:sz="2" w:space="0" w:color="D9D9E3"/>
                        <w:right w:val="single" w:sz="2" w:space="0" w:color="D9D9E3"/>
                      </w:divBdr>
                      <w:divsChild>
                        <w:div w:id="10023130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1175520">
                  <w:marLeft w:val="0"/>
                  <w:marRight w:val="0"/>
                  <w:marTop w:val="0"/>
                  <w:marBottom w:val="0"/>
                  <w:divBdr>
                    <w:top w:val="single" w:sz="2" w:space="0" w:color="D9D9E3"/>
                    <w:left w:val="single" w:sz="2" w:space="0" w:color="D9D9E3"/>
                    <w:bottom w:val="single" w:sz="2" w:space="0" w:color="D9D9E3"/>
                    <w:right w:val="single" w:sz="2" w:space="0" w:color="D9D9E3"/>
                  </w:divBdr>
                  <w:divsChild>
                    <w:div w:id="674067002">
                      <w:marLeft w:val="0"/>
                      <w:marRight w:val="0"/>
                      <w:marTop w:val="0"/>
                      <w:marBottom w:val="0"/>
                      <w:divBdr>
                        <w:top w:val="single" w:sz="2" w:space="0" w:color="D9D9E3"/>
                        <w:left w:val="single" w:sz="2" w:space="0" w:color="D9D9E3"/>
                        <w:bottom w:val="single" w:sz="2" w:space="0" w:color="D9D9E3"/>
                        <w:right w:val="single" w:sz="2" w:space="0" w:color="D9D9E3"/>
                      </w:divBdr>
                      <w:divsChild>
                        <w:div w:id="1386680749">
                          <w:marLeft w:val="0"/>
                          <w:marRight w:val="0"/>
                          <w:marTop w:val="0"/>
                          <w:marBottom w:val="0"/>
                          <w:divBdr>
                            <w:top w:val="single" w:sz="2" w:space="0" w:color="D9D9E3"/>
                            <w:left w:val="single" w:sz="2" w:space="0" w:color="D9D9E3"/>
                            <w:bottom w:val="single" w:sz="2" w:space="0" w:color="D9D9E3"/>
                            <w:right w:val="single" w:sz="2" w:space="0" w:color="D9D9E3"/>
                          </w:divBdr>
                          <w:divsChild>
                            <w:div w:id="64320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431144">
          <w:marLeft w:val="0"/>
          <w:marRight w:val="0"/>
          <w:marTop w:val="0"/>
          <w:marBottom w:val="0"/>
          <w:divBdr>
            <w:top w:val="single" w:sz="2" w:space="0" w:color="auto"/>
            <w:left w:val="single" w:sz="2" w:space="0" w:color="auto"/>
            <w:bottom w:val="single" w:sz="6" w:space="0" w:color="auto"/>
            <w:right w:val="single" w:sz="2" w:space="0" w:color="auto"/>
          </w:divBdr>
          <w:divsChild>
            <w:div w:id="659848014">
              <w:marLeft w:val="0"/>
              <w:marRight w:val="0"/>
              <w:marTop w:val="100"/>
              <w:marBottom w:val="100"/>
              <w:divBdr>
                <w:top w:val="single" w:sz="2" w:space="0" w:color="D9D9E3"/>
                <w:left w:val="single" w:sz="2" w:space="0" w:color="D9D9E3"/>
                <w:bottom w:val="single" w:sz="2" w:space="0" w:color="D9D9E3"/>
                <w:right w:val="single" w:sz="2" w:space="0" w:color="D9D9E3"/>
              </w:divBdr>
              <w:divsChild>
                <w:div w:id="364402637">
                  <w:marLeft w:val="0"/>
                  <w:marRight w:val="0"/>
                  <w:marTop w:val="0"/>
                  <w:marBottom w:val="0"/>
                  <w:divBdr>
                    <w:top w:val="single" w:sz="2" w:space="0" w:color="D9D9E3"/>
                    <w:left w:val="single" w:sz="2" w:space="0" w:color="D9D9E3"/>
                    <w:bottom w:val="single" w:sz="2" w:space="0" w:color="D9D9E3"/>
                    <w:right w:val="single" w:sz="2" w:space="0" w:color="D9D9E3"/>
                  </w:divBdr>
                  <w:divsChild>
                    <w:div w:id="825828115">
                      <w:marLeft w:val="0"/>
                      <w:marRight w:val="0"/>
                      <w:marTop w:val="0"/>
                      <w:marBottom w:val="0"/>
                      <w:divBdr>
                        <w:top w:val="single" w:sz="2" w:space="0" w:color="D9D9E3"/>
                        <w:left w:val="single" w:sz="2" w:space="0" w:color="D9D9E3"/>
                        <w:bottom w:val="single" w:sz="2" w:space="0" w:color="D9D9E3"/>
                        <w:right w:val="single" w:sz="2" w:space="0" w:color="D9D9E3"/>
                      </w:divBdr>
                      <w:divsChild>
                        <w:div w:id="1054308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326431">
                  <w:marLeft w:val="0"/>
                  <w:marRight w:val="0"/>
                  <w:marTop w:val="0"/>
                  <w:marBottom w:val="0"/>
                  <w:divBdr>
                    <w:top w:val="single" w:sz="2" w:space="0" w:color="D9D9E3"/>
                    <w:left w:val="single" w:sz="2" w:space="0" w:color="D9D9E3"/>
                    <w:bottom w:val="single" w:sz="2" w:space="0" w:color="D9D9E3"/>
                    <w:right w:val="single" w:sz="2" w:space="0" w:color="D9D9E3"/>
                  </w:divBdr>
                  <w:divsChild>
                    <w:div w:id="849611037">
                      <w:marLeft w:val="0"/>
                      <w:marRight w:val="0"/>
                      <w:marTop w:val="0"/>
                      <w:marBottom w:val="0"/>
                      <w:divBdr>
                        <w:top w:val="single" w:sz="2" w:space="0" w:color="D9D9E3"/>
                        <w:left w:val="single" w:sz="2" w:space="0" w:color="D9D9E3"/>
                        <w:bottom w:val="single" w:sz="2" w:space="0" w:color="D9D9E3"/>
                        <w:right w:val="single" w:sz="2" w:space="0" w:color="D9D9E3"/>
                      </w:divBdr>
                      <w:divsChild>
                        <w:div w:id="1382049650">
                          <w:marLeft w:val="0"/>
                          <w:marRight w:val="0"/>
                          <w:marTop w:val="0"/>
                          <w:marBottom w:val="0"/>
                          <w:divBdr>
                            <w:top w:val="single" w:sz="2" w:space="0" w:color="D9D9E3"/>
                            <w:left w:val="single" w:sz="2" w:space="0" w:color="D9D9E3"/>
                            <w:bottom w:val="single" w:sz="2" w:space="0" w:color="D9D9E3"/>
                            <w:right w:val="single" w:sz="2" w:space="0" w:color="D9D9E3"/>
                          </w:divBdr>
                          <w:divsChild>
                            <w:div w:id="1756239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0167383">
          <w:marLeft w:val="0"/>
          <w:marRight w:val="0"/>
          <w:marTop w:val="0"/>
          <w:marBottom w:val="0"/>
          <w:divBdr>
            <w:top w:val="single" w:sz="2" w:space="0" w:color="auto"/>
            <w:left w:val="single" w:sz="2" w:space="0" w:color="auto"/>
            <w:bottom w:val="single" w:sz="6" w:space="0" w:color="auto"/>
            <w:right w:val="single" w:sz="2" w:space="0" w:color="auto"/>
          </w:divBdr>
          <w:divsChild>
            <w:div w:id="145097792">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659565">
                  <w:marLeft w:val="0"/>
                  <w:marRight w:val="0"/>
                  <w:marTop w:val="0"/>
                  <w:marBottom w:val="0"/>
                  <w:divBdr>
                    <w:top w:val="single" w:sz="2" w:space="0" w:color="D9D9E3"/>
                    <w:left w:val="single" w:sz="2" w:space="0" w:color="D9D9E3"/>
                    <w:bottom w:val="single" w:sz="2" w:space="0" w:color="D9D9E3"/>
                    <w:right w:val="single" w:sz="2" w:space="0" w:color="D9D9E3"/>
                  </w:divBdr>
                  <w:divsChild>
                    <w:div w:id="994379483">
                      <w:marLeft w:val="0"/>
                      <w:marRight w:val="0"/>
                      <w:marTop w:val="0"/>
                      <w:marBottom w:val="0"/>
                      <w:divBdr>
                        <w:top w:val="single" w:sz="2" w:space="0" w:color="D9D9E3"/>
                        <w:left w:val="single" w:sz="2" w:space="0" w:color="D9D9E3"/>
                        <w:bottom w:val="single" w:sz="2" w:space="0" w:color="D9D9E3"/>
                        <w:right w:val="single" w:sz="2" w:space="0" w:color="D9D9E3"/>
                      </w:divBdr>
                      <w:divsChild>
                        <w:div w:id="5552384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207465">
                  <w:marLeft w:val="0"/>
                  <w:marRight w:val="0"/>
                  <w:marTop w:val="0"/>
                  <w:marBottom w:val="0"/>
                  <w:divBdr>
                    <w:top w:val="single" w:sz="2" w:space="0" w:color="D9D9E3"/>
                    <w:left w:val="single" w:sz="2" w:space="0" w:color="D9D9E3"/>
                    <w:bottom w:val="single" w:sz="2" w:space="0" w:color="D9D9E3"/>
                    <w:right w:val="single" w:sz="2" w:space="0" w:color="D9D9E3"/>
                  </w:divBdr>
                  <w:divsChild>
                    <w:div w:id="629825170">
                      <w:marLeft w:val="0"/>
                      <w:marRight w:val="0"/>
                      <w:marTop w:val="0"/>
                      <w:marBottom w:val="0"/>
                      <w:divBdr>
                        <w:top w:val="single" w:sz="2" w:space="0" w:color="D9D9E3"/>
                        <w:left w:val="single" w:sz="2" w:space="0" w:color="D9D9E3"/>
                        <w:bottom w:val="single" w:sz="2" w:space="0" w:color="D9D9E3"/>
                        <w:right w:val="single" w:sz="2" w:space="0" w:color="D9D9E3"/>
                      </w:divBdr>
                      <w:divsChild>
                        <w:div w:id="659429525">
                          <w:marLeft w:val="0"/>
                          <w:marRight w:val="0"/>
                          <w:marTop w:val="0"/>
                          <w:marBottom w:val="0"/>
                          <w:divBdr>
                            <w:top w:val="single" w:sz="2" w:space="0" w:color="D9D9E3"/>
                            <w:left w:val="single" w:sz="2" w:space="0" w:color="D9D9E3"/>
                            <w:bottom w:val="single" w:sz="2" w:space="0" w:color="D9D9E3"/>
                            <w:right w:val="single" w:sz="2" w:space="0" w:color="D9D9E3"/>
                          </w:divBdr>
                          <w:divsChild>
                            <w:div w:id="14575295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325623">
          <w:marLeft w:val="0"/>
          <w:marRight w:val="0"/>
          <w:marTop w:val="0"/>
          <w:marBottom w:val="0"/>
          <w:divBdr>
            <w:top w:val="single" w:sz="2" w:space="0" w:color="auto"/>
            <w:left w:val="single" w:sz="2" w:space="0" w:color="auto"/>
            <w:bottom w:val="single" w:sz="6" w:space="0" w:color="auto"/>
            <w:right w:val="single" w:sz="2" w:space="0" w:color="auto"/>
          </w:divBdr>
          <w:divsChild>
            <w:div w:id="1691029009">
              <w:marLeft w:val="0"/>
              <w:marRight w:val="0"/>
              <w:marTop w:val="100"/>
              <w:marBottom w:val="100"/>
              <w:divBdr>
                <w:top w:val="single" w:sz="2" w:space="0" w:color="D9D9E3"/>
                <w:left w:val="single" w:sz="2" w:space="0" w:color="D9D9E3"/>
                <w:bottom w:val="single" w:sz="2" w:space="0" w:color="D9D9E3"/>
                <w:right w:val="single" w:sz="2" w:space="0" w:color="D9D9E3"/>
              </w:divBdr>
              <w:divsChild>
                <w:div w:id="459111552">
                  <w:marLeft w:val="0"/>
                  <w:marRight w:val="0"/>
                  <w:marTop w:val="0"/>
                  <w:marBottom w:val="0"/>
                  <w:divBdr>
                    <w:top w:val="single" w:sz="2" w:space="0" w:color="D9D9E3"/>
                    <w:left w:val="single" w:sz="2" w:space="0" w:color="D9D9E3"/>
                    <w:bottom w:val="single" w:sz="2" w:space="0" w:color="D9D9E3"/>
                    <w:right w:val="single" w:sz="2" w:space="0" w:color="D9D9E3"/>
                  </w:divBdr>
                  <w:divsChild>
                    <w:div w:id="1691757438">
                      <w:marLeft w:val="0"/>
                      <w:marRight w:val="0"/>
                      <w:marTop w:val="0"/>
                      <w:marBottom w:val="0"/>
                      <w:divBdr>
                        <w:top w:val="single" w:sz="2" w:space="0" w:color="D9D9E3"/>
                        <w:left w:val="single" w:sz="2" w:space="0" w:color="D9D9E3"/>
                        <w:bottom w:val="single" w:sz="2" w:space="0" w:color="D9D9E3"/>
                        <w:right w:val="single" w:sz="2" w:space="0" w:color="D9D9E3"/>
                      </w:divBdr>
                      <w:divsChild>
                        <w:div w:id="8477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5781102">
                  <w:marLeft w:val="0"/>
                  <w:marRight w:val="0"/>
                  <w:marTop w:val="0"/>
                  <w:marBottom w:val="0"/>
                  <w:divBdr>
                    <w:top w:val="single" w:sz="2" w:space="0" w:color="D9D9E3"/>
                    <w:left w:val="single" w:sz="2" w:space="0" w:color="D9D9E3"/>
                    <w:bottom w:val="single" w:sz="2" w:space="0" w:color="D9D9E3"/>
                    <w:right w:val="single" w:sz="2" w:space="0" w:color="D9D9E3"/>
                  </w:divBdr>
                  <w:divsChild>
                    <w:div w:id="358438852">
                      <w:marLeft w:val="0"/>
                      <w:marRight w:val="0"/>
                      <w:marTop w:val="0"/>
                      <w:marBottom w:val="0"/>
                      <w:divBdr>
                        <w:top w:val="single" w:sz="2" w:space="0" w:color="D9D9E3"/>
                        <w:left w:val="single" w:sz="2" w:space="0" w:color="D9D9E3"/>
                        <w:bottom w:val="single" w:sz="2" w:space="0" w:color="D9D9E3"/>
                        <w:right w:val="single" w:sz="2" w:space="0" w:color="D9D9E3"/>
                      </w:divBdr>
                      <w:divsChild>
                        <w:div w:id="539903118">
                          <w:marLeft w:val="0"/>
                          <w:marRight w:val="0"/>
                          <w:marTop w:val="0"/>
                          <w:marBottom w:val="0"/>
                          <w:divBdr>
                            <w:top w:val="single" w:sz="2" w:space="0" w:color="D9D9E3"/>
                            <w:left w:val="single" w:sz="2" w:space="0" w:color="D9D9E3"/>
                            <w:bottom w:val="single" w:sz="2" w:space="0" w:color="D9D9E3"/>
                            <w:right w:val="single" w:sz="2" w:space="0" w:color="D9D9E3"/>
                          </w:divBdr>
                          <w:divsChild>
                            <w:div w:id="20599338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8196207">
          <w:marLeft w:val="0"/>
          <w:marRight w:val="0"/>
          <w:marTop w:val="0"/>
          <w:marBottom w:val="0"/>
          <w:divBdr>
            <w:top w:val="single" w:sz="2" w:space="0" w:color="auto"/>
            <w:left w:val="single" w:sz="2" w:space="0" w:color="auto"/>
            <w:bottom w:val="single" w:sz="6" w:space="0" w:color="auto"/>
            <w:right w:val="single" w:sz="2" w:space="0" w:color="auto"/>
          </w:divBdr>
          <w:divsChild>
            <w:div w:id="955450175">
              <w:marLeft w:val="0"/>
              <w:marRight w:val="0"/>
              <w:marTop w:val="100"/>
              <w:marBottom w:val="100"/>
              <w:divBdr>
                <w:top w:val="single" w:sz="2" w:space="0" w:color="D9D9E3"/>
                <w:left w:val="single" w:sz="2" w:space="0" w:color="D9D9E3"/>
                <w:bottom w:val="single" w:sz="2" w:space="0" w:color="D9D9E3"/>
                <w:right w:val="single" w:sz="2" w:space="0" w:color="D9D9E3"/>
              </w:divBdr>
              <w:divsChild>
                <w:div w:id="712388103">
                  <w:marLeft w:val="0"/>
                  <w:marRight w:val="0"/>
                  <w:marTop w:val="0"/>
                  <w:marBottom w:val="0"/>
                  <w:divBdr>
                    <w:top w:val="single" w:sz="2" w:space="0" w:color="D9D9E3"/>
                    <w:left w:val="single" w:sz="2" w:space="0" w:color="D9D9E3"/>
                    <w:bottom w:val="single" w:sz="2" w:space="0" w:color="D9D9E3"/>
                    <w:right w:val="single" w:sz="2" w:space="0" w:color="D9D9E3"/>
                  </w:divBdr>
                  <w:divsChild>
                    <w:div w:id="1793136526">
                      <w:marLeft w:val="0"/>
                      <w:marRight w:val="0"/>
                      <w:marTop w:val="0"/>
                      <w:marBottom w:val="0"/>
                      <w:divBdr>
                        <w:top w:val="single" w:sz="2" w:space="0" w:color="D9D9E3"/>
                        <w:left w:val="single" w:sz="2" w:space="0" w:color="D9D9E3"/>
                        <w:bottom w:val="single" w:sz="2" w:space="0" w:color="D9D9E3"/>
                        <w:right w:val="single" w:sz="2" w:space="0" w:color="D9D9E3"/>
                      </w:divBdr>
                      <w:divsChild>
                        <w:div w:id="19791466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9993610">
                  <w:marLeft w:val="0"/>
                  <w:marRight w:val="0"/>
                  <w:marTop w:val="0"/>
                  <w:marBottom w:val="0"/>
                  <w:divBdr>
                    <w:top w:val="single" w:sz="2" w:space="0" w:color="D9D9E3"/>
                    <w:left w:val="single" w:sz="2" w:space="0" w:color="D9D9E3"/>
                    <w:bottom w:val="single" w:sz="2" w:space="0" w:color="D9D9E3"/>
                    <w:right w:val="single" w:sz="2" w:space="0" w:color="D9D9E3"/>
                  </w:divBdr>
                  <w:divsChild>
                    <w:div w:id="969820860">
                      <w:marLeft w:val="0"/>
                      <w:marRight w:val="0"/>
                      <w:marTop w:val="0"/>
                      <w:marBottom w:val="0"/>
                      <w:divBdr>
                        <w:top w:val="single" w:sz="2" w:space="0" w:color="D9D9E3"/>
                        <w:left w:val="single" w:sz="2" w:space="0" w:color="D9D9E3"/>
                        <w:bottom w:val="single" w:sz="2" w:space="0" w:color="D9D9E3"/>
                        <w:right w:val="single" w:sz="2" w:space="0" w:color="D9D9E3"/>
                      </w:divBdr>
                      <w:divsChild>
                        <w:div w:id="1884638281">
                          <w:marLeft w:val="0"/>
                          <w:marRight w:val="0"/>
                          <w:marTop w:val="0"/>
                          <w:marBottom w:val="0"/>
                          <w:divBdr>
                            <w:top w:val="single" w:sz="2" w:space="0" w:color="D9D9E3"/>
                            <w:left w:val="single" w:sz="2" w:space="0" w:color="D9D9E3"/>
                            <w:bottom w:val="single" w:sz="2" w:space="0" w:color="D9D9E3"/>
                            <w:right w:val="single" w:sz="2" w:space="0" w:color="D9D9E3"/>
                          </w:divBdr>
                          <w:divsChild>
                            <w:div w:id="15633228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318236">
          <w:marLeft w:val="0"/>
          <w:marRight w:val="0"/>
          <w:marTop w:val="0"/>
          <w:marBottom w:val="0"/>
          <w:divBdr>
            <w:top w:val="single" w:sz="2" w:space="0" w:color="auto"/>
            <w:left w:val="single" w:sz="2" w:space="0" w:color="auto"/>
            <w:bottom w:val="single" w:sz="6" w:space="0" w:color="auto"/>
            <w:right w:val="single" w:sz="2" w:space="0" w:color="auto"/>
          </w:divBdr>
          <w:divsChild>
            <w:div w:id="375619563">
              <w:marLeft w:val="0"/>
              <w:marRight w:val="0"/>
              <w:marTop w:val="100"/>
              <w:marBottom w:val="100"/>
              <w:divBdr>
                <w:top w:val="single" w:sz="2" w:space="0" w:color="D9D9E3"/>
                <w:left w:val="single" w:sz="2" w:space="0" w:color="D9D9E3"/>
                <w:bottom w:val="single" w:sz="2" w:space="0" w:color="D9D9E3"/>
                <w:right w:val="single" w:sz="2" w:space="0" w:color="D9D9E3"/>
              </w:divBdr>
              <w:divsChild>
                <w:div w:id="484198842">
                  <w:marLeft w:val="0"/>
                  <w:marRight w:val="0"/>
                  <w:marTop w:val="0"/>
                  <w:marBottom w:val="0"/>
                  <w:divBdr>
                    <w:top w:val="single" w:sz="2" w:space="0" w:color="D9D9E3"/>
                    <w:left w:val="single" w:sz="2" w:space="0" w:color="D9D9E3"/>
                    <w:bottom w:val="single" w:sz="2" w:space="0" w:color="D9D9E3"/>
                    <w:right w:val="single" w:sz="2" w:space="0" w:color="D9D9E3"/>
                  </w:divBdr>
                  <w:divsChild>
                    <w:div w:id="1115246612">
                      <w:marLeft w:val="0"/>
                      <w:marRight w:val="0"/>
                      <w:marTop w:val="0"/>
                      <w:marBottom w:val="0"/>
                      <w:divBdr>
                        <w:top w:val="single" w:sz="2" w:space="0" w:color="D9D9E3"/>
                        <w:left w:val="single" w:sz="2" w:space="0" w:color="D9D9E3"/>
                        <w:bottom w:val="single" w:sz="2" w:space="0" w:color="D9D9E3"/>
                        <w:right w:val="single" w:sz="2" w:space="0" w:color="D9D9E3"/>
                      </w:divBdr>
                      <w:divsChild>
                        <w:div w:id="1037973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90074731">
                  <w:marLeft w:val="0"/>
                  <w:marRight w:val="0"/>
                  <w:marTop w:val="0"/>
                  <w:marBottom w:val="0"/>
                  <w:divBdr>
                    <w:top w:val="single" w:sz="2" w:space="0" w:color="D9D9E3"/>
                    <w:left w:val="single" w:sz="2" w:space="0" w:color="D9D9E3"/>
                    <w:bottom w:val="single" w:sz="2" w:space="0" w:color="D9D9E3"/>
                    <w:right w:val="single" w:sz="2" w:space="0" w:color="D9D9E3"/>
                  </w:divBdr>
                  <w:divsChild>
                    <w:div w:id="44839651">
                      <w:marLeft w:val="0"/>
                      <w:marRight w:val="0"/>
                      <w:marTop w:val="0"/>
                      <w:marBottom w:val="0"/>
                      <w:divBdr>
                        <w:top w:val="single" w:sz="2" w:space="0" w:color="D9D9E3"/>
                        <w:left w:val="single" w:sz="2" w:space="0" w:color="D9D9E3"/>
                        <w:bottom w:val="single" w:sz="2" w:space="0" w:color="D9D9E3"/>
                        <w:right w:val="single" w:sz="2" w:space="0" w:color="D9D9E3"/>
                      </w:divBdr>
                      <w:divsChild>
                        <w:div w:id="1317539514">
                          <w:marLeft w:val="0"/>
                          <w:marRight w:val="0"/>
                          <w:marTop w:val="0"/>
                          <w:marBottom w:val="0"/>
                          <w:divBdr>
                            <w:top w:val="single" w:sz="2" w:space="0" w:color="D9D9E3"/>
                            <w:left w:val="single" w:sz="2" w:space="0" w:color="D9D9E3"/>
                            <w:bottom w:val="single" w:sz="2" w:space="0" w:color="D9D9E3"/>
                            <w:right w:val="single" w:sz="2" w:space="0" w:color="D9D9E3"/>
                          </w:divBdr>
                          <w:divsChild>
                            <w:div w:id="191770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7361350">
          <w:marLeft w:val="0"/>
          <w:marRight w:val="0"/>
          <w:marTop w:val="0"/>
          <w:marBottom w:val="0"/>
          <w:divBdr>
            <w:top w:val="single" w:sz="2" w:space="0" w:color="auto"/>
            <w:left w:val="single" w:sz="2" w:space="0" w:color="auto"/>
            <w:bottom w:val="single" w:sz="6" w:space="0" w:color="auto"/>
            <w:right w:val="single" w:sz="2" w:space="0" w:color="auto"/>
          </w:divBdr>
          <w:divsChild>
            <w:div w:id="123943604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8449308">
                  <w:marLeft w:val="0"/>
                  <w:marRight w:val="0"/>
                  <w:marTop w:val="0"/>
                  <w:marBottom w:val="0"/>
                  <w:divBdr>
                    <w:top w:val="single" w:sz="2" w:space="0" w:color="D9D9E3"/>
                    <w:left w:val="single" w:sz="2" w:space="0" w:color="D9D9E3"/>
                    <w:bottom w:val="single" w:sz="2" w:space="0" w:color="D9D9E3"/>
                    <w:right w:val="single" w:sz="2" w:space="0" w:color="D9D9E3"/>
                  </w:divBdr>
                  <w:divsChild>
                    <w:div w:id="638073178">
                      <w:marLeft w:val="0"/>
                      <w:marRight w:val="0"/>
                      <w:marTop w:val="0"/>
                      <w:marBottom w:val="0"/>
                      <w:divBdr>
                        <w:top w:val="single" w:sz="2" w:space="0" w:color="D9D9E3"/>
                        <w:left w:val="single" w:sz="2" w:space="0" w:color="D9D9E3"/>
                        <w:bottom w:val="single" w:sz="2" w:space="0" w:color="D9D9E3"/>
                        <w:right w:val="single" w:sz="2" w:space="0" w:color="D9D9E3"/>
                      </w:divBdr>
                      <w:divsChild>
                        <w:div w:id="5311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91503">
                  <w:marLeft w:val="0"/>
                  <w:marRight w:val="0"/>
                  <w:marTop w:val="0"/>
                  <w:marBottom w:val="0"/>
                  <w:divBdr>
                    <w:top w:val="single" w:sz="2" w:space="0" w:color="D9D9E3"/>
                    <w:left w:val="single" w:sz="2" w:space="0" w:color="D9D9E3"/>
                    <w:bottom w:val="single" w:sz="2" w:space="0" w:color="D9D9E3"/>
                    <w:right w:val="single" w:sz="2" w:space="0" w:color="D9D9E3"/>
                  </w:divBdr>
                  <w:divsChild>
                    <w:div w:id="1968661211">
                      <w:marLeft w:val="0"/>
                      <w:marRight w:val="0"/>
                      <w:marTop w:val="0"/>
                      <w:marBottom w:val="0"/>
                      <w:divBdr>
                        <w:top w:val="single" w:sz="2" w:space="0" w:color="D9D9E3"/>
                        <w:left w:val="single" w:sz="2" w:space="0" w:color="D9D9E3"/>
                        <w:bottom w:val="single" w:sz="2" w:space="0" w:color="D9D9E3"/>
                        <w:right w:val="single" w:sz="2" w:space="0" w:color="D9D9E3"/>
                      </w:divBdr>
                      <w:divsChild>
                        <w:div w:id="632758250">
                          <w:marLeft w:val="0"/>
                          <w:marRight w:val="0"/>
                          <w:marTop w:val="0"/>
                          <w:marBottom w:val="0"/>
                          <w:divBdr>
                            <w:top w:val="single" w:sz="2" w:space="0" w:color="D9D9E3"/>
                            <w:left w:val="single" w:sz="2" w:space="0" w:color="D9D9E3"/>
                            <w:bottom w:val="single" w:sz="2" w:space="0" w:color="D9D9E3"/>
                            <w:right w:val="single" w:sz="2" w:space="0" w:color="D9D9E3"/>
                          </w:divBdr>
                          <w:divsChild>
                            <w:div w:id="747923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32627">
          <w:marLeft w:val="0"/>
          <w:marRight w:val="0"/>
          <w:marTop w:val="0"/>
          <w:marBottom w:val="0"/>
          <w:divBdr>
            <w:top w:val="single" w:sz="2" w:space="0" w:color="auto"/>
            <w:left w:val="single" w:sz="2" w:space="0" w:color="auto"/>
            <w:bottom w:val="single" w:sz="6" w:space="0" w:color="auto"/>
            <w:right w:val="single" w:sz="2" w:space="0" w:color="auto"/>
          </w:divBdr>
          <w:divsChild>
            <w:div w:id="5629566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1218180">
                  <w:marLeft w:val="0"/>
                  <w:marRight w:val="0"/>
                  <w:marTop w:val="0"/>
                  <w:marBottom w:val="0"/>
                  <w:divBdr>
                    <w:top w:val="single" w:sz="2" w:space="0" w:color="D9D9E3"/>
                    <w:left w:val="single" w:sz="2" w:space="0" w:color="D9D9E3"/>
                    <w:bottom w:val="single" w:sz="2" w:space="0" w:color="D9D9E3"/>
                    <w:right w:val="single" w:sz="2" w:space="0" w:color="D9D9E3"/>
                  </w:divBdr>
                  <w:divsChild>
                    <w:div w:id="452208725">
                      <w:marLeft w:val="0"/>
                      <w:marRight w:val="0"/>
                      <w:marTop w:val="0"/>
                      <w:marBottom w:val="0"/>
                      <w:divBdr>
                        <w:top w:val="single" w:sz="2" w:space="0" w:color="D9D9E3"/>
                        <w:left w:val="single" w:sz="2" w:space="0" w:color="D9D9E3"/>
                        <w:bottom w:val="single" w:sz="2" w:space="0" w:color="D9D9E3"/>
                        <w:right w:val="single" w:sz="2" w:space="0" w:color="D9D9E3"/>
                      </w:divBdr>
                      <w:divsChild>
                        <w:div w:id="14277283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9327351">
                  <w:marLeft w:val="0"/>
                  <w:marRight w:val="0"/>
                  <w:marTop w:val="0"/>
                  <w:marBottom w:val="0"/>
                  <w:divBdr>
                    <w:top w:val="single" w:sz="2" w:space="0" w:color="D9D9E3"/>
                    <w:left w:val="single" w:sz="2" w:space="0" w:color="D9D9E3"/>
                    <w:bottom w:val="single" w:sz="2" w:space="0" w:color="D9D9E3"/>
                    <w:right w:val="single" w:sz="2" w:space="0" w:color="D9D9E3"/>
                  </w:divBdr>
                  <w:divsChild>
                    <w:div w:id="571892653">
                      <w:marLeft w:val="0"/>
                      <w:marRight w:val="0"/>
                      <w:marTop w:val="0"/>
                      <w:marBottom w:val="0"/>
                      <w:divBdr>
                        <w:top w:val="single" w:sz="2" w:space="0" w:color="D9D9E3"/>
                        <w:left w:val="single" w:sz="2" w:space="0" w:color="D9D9E3"/>
                        <w:bottom w:val="single" w:sz="2" w:space="0" w:color="D9D9E3"/>
                        <w:right w:val="single" w:sz="2" w:space="0" w:color="D9D9E3"/>
                      </w:divBdr>
                      <w:divsChild>
                        <w:div w:id="525606908">
                          <w:marLeft w:val="0"/>
                          <w:marRight w:val="0"/>
                          <w:marTop w:val="0"/>
                          <w:marBottom w:val="0"/>
                          <w:divBdr>
                            <w:top w:val="single" w:sz="2" w:space="0" w:color="D9D9E3"/>
                            <w:left w:val="single" w:sz="2" w:space="0" w:color="D9D9E3"/>
                            <w:bottom w:val="single" w:sz="2" w:space="0" w:color="D9D9E3"/>
                            <w:right w:val="single" w:sz="2" w:space="0" w:color="D9D9E3"/>
                          </w:divBdr>
                          <w:divsChild>
                            <w:div w:id="1583754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561273">
          <w:marLeft w:val="0"/>
          <w:marRight w:val="0"/>
          <w:marTop w:val="0"/>
          <w:marBottom w:val="0"/>
          <w:divBdr>
            <w:top w:val="single" w:sz="2" w:space="0" w:color="auto"/>
            <w:left w:val="single" w:sz="2" w:space="0" w:color="auto"/>
            <w:bottom w:val="single" w:sz="6" w:space="0" w:color="auto"/>
            <w:right w:val="single" w:sz="2" w:space="0" w:color="auto"/>
          </w:divBdr>
          <w:divsChild>
            <w:div w:id="7159292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99287502">
                  <w:marLeft w:val="0"/>
                  <w:marRight w:val="0"/>
                  <w:marTop w:val="0"/>
                  <w:marBottom w:val="0"/>
                  <w:divBdr>
                    <w:top w:val="single" w:sz="2" w:space="0" w:color="D9D9E3"/>
                    <w:left w:val="single" w:sz="2" w:space="0" w:color="D9D9E3"/>
                    <w:bottom w:val="single" w:sz="2" w:space="0" w:color="D9D9E3"/>
                    <w:right w:val="single" w:sz="2" w:space="0" w:color="D9D9E3"/>
                  </w:divBdr>
                  <w:divsChild>
                    <w:div w:id="1857689927">
                      <w:marLeft w:val="0"/>
                      <w:marRight w:val="0"/>
                      <w:marTop w:val="0"/>
                      <w:marBottom w:val="0"/>
                      <w:divBdr>
                        <w:top w:val="single" w:sz="2" w:space="0" w:color="D9D9E3"/>
                        <w:left w:val="single" w:sz="2" w:space="0" w:color="D9D9E3"/>
                        <w:bottom w:val="single" w:sz="2" w:space="0" w:color="D9D9E3"/>
                        <w:right w:val="single" w:sz="2" w:space="0" w:color="D9D9E3"/>
                      </w:divBdr>
                      <w:divsChild>
                        <w:div w:id="21055657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6835786">
                  <w:marLeft w:val="0"/>
                  <w:marRight w:val="0"/>
                  <w:marTop w:val="0"/>
                  <w:marBottom w:val="0"/>
                  <w:divBdr>
                    <w:top w:val="single" w:sz="2" w:space="0" w:color="D9D9E3"/>
                    <w:left w:val="single" w:sz="2" w:space="0" w:color="D9D9E3"/>
                    <w:bottom w:val="single" w:sz="2" w:space="0" w:color="D9D9E3"/>
                    <w:right w:val="single" w:sz="2" w:space="0" w:color="D9D9E3"/>
                  </w:divBdr>
                  <w:divsChild>
                    <w:div w:id="1024407715">
                      <w:marLeft w:val="0"/>
                      <w:marRight w:val="0"/>
                      <w:marTop w:val="0"/>
                      <w:marBottom w:val="0"/>
                      <w:divBdr>
                        <w:top w:val="single" w:sz="2" w:space="0" w:color="D9D9E3"/>
                        <w:left w:val="single" w:sz="2" w:space="0" w:color="D9D9E3"/>
                        <w:bottom w:val="single" w:sz="2" w:space="0" w:color="D9D9E3"/>
                        <w:right w:val="single" w:sz="2" w:space="0" w:color="D9D9E3"/>
                      </w:divBdr>
                      <w:divsChild>
                        <w:div w:id="745880024">
                          <w:marLeft w:val="0"/>
                          <w:marRight w:val="0"/>
                          <w:marTop w:val="0"/>
                          <w:marBottom w:val="0"/>
                          <w:divBdr>
                            <w:top w:val="single" w:sz="2" w:space="0" w:color="D9D9E3"/>
                            <w:left w:val="single" w:sz="2" w:space="0" w:color="D9D9E3"/>
                            <w:bottom w:val="single" w:sz="2" w:space="0" w:color="D9D9E3"/>
                            <w:right w:val="single" w:sz="2" w:space="0" w:color="D9D9E3"/>
                          </w:divBdr>
                          <w:divsChild>
                            <w:div w:id="18068457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87428144">
          <w:marLeft w:val="0"/>
          <w:marRight w:val="0"/>
          <w:marTop w:val="0"/>
          <w:marBottom w:val="0"/>
          <w:divBdr>
            <w:top w:val="single" w:sz="2" w:space="0" w:color="auto"/>
            <w:left w:val="single" w:sz="2" w:space="0" w:color="auto"/>
            <w:bottom w:val="single" w:sz="6" w:space="0" w:color="auto"/>
            <w:right w:val="single" w:sz="2" w:space="0" w:color="auto"/>
          </w:divBdr>
          <w:divsChild>
            <w:div w:id="1643122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239755423">
                  <w:marLeft w:val="0"/>
                  <w:marRight w:val="0"/>
                  <w:marTop w:val="0"/>
                  <w:marBottom w:val="0"/>
                  <w:divBdr>
                    <w:top w:val="single" w:sz="2" w:space="0" w:color="D9D9E3"/>
                    <w:left w:val="single" w:sz="2" w:space="0" w:color="D9D9E3"/>
                    <w:bottom w:val="single" w:sz="2" w:space="0" w:color="D9D9E3"/>
                    <w:right w:val="single" w:sz="2" w:space="0" w:color="D9D9E3"/>
                  </w:divBdr>
                  <w:divsChild>
                    <w:div w:id="1903786068">
                      <w:marLeft w:val="0"/>
                      <w:marRight w:val="0"/>
                      <w:marTop w:val="0"/>
                      <w:marBottom w:val="0"/>
                      <w:divBdr>
                        <w:top w:val="single" w:sz="2" w:space="0" w:color="D9D9E3"/>
                        <w:left w:val="single" w:sz="2" w:space="0" w:color="D9D9E3"/>
                        <w:bottom w:val="single" w:sz="2" w:space="0" w:color="D9D9E3"/>
                        <w:right w:val="single" w:sz="2" w:space="0" w:color="D9D9E3"/>
                      </w:divBdr>
                      <w:divsChild>
                        <w:div w:id="849877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4618917">
                  <w:marLeft w:val="0"/>
                  <w:marRight w:val="0"/>
                  <w:marTop w:val="0"/>
                  <w:marBottom w:val="0"/>
                  <w:divBdr>
                    <w:top w:val="single" w:sz="2" w:space="0" w:color="D9D9E3"/>
                    <w:left w:val="single" w:sz="2" w:space="0" w:color="D9D9E3"/>
                    <w:bottom w:val="single" w:sz="2" w:space="0" w:color="D9D9E3"/>
                    <w:right w:val="single" w:sz="2" w:space="0" w:color="D9D9E3"/>
                  </w:divBdr>
                  <w:divsChild>
                    <w:div w:id="1568418577">
                      <w:marLeft w:val="0"/>
                      <w:marRight w:val="0"/>
                      <w:marTop w:val="0"/>
                      <w:marBottom w:val="0"/>
                      <w:divBdr>
                        <w:top w:val="single" w:sz="2" w:space="0" w:color="D9D9E3"/>
                        <w:left w:val="single" w:sz="2" w:space="0" w:color="D9D9E3"/>
                        <w:bottom w:val="single" w:sz="2" w:space="0" w:color="D9D9E3"/>
                        <w:right w:val="single" w:sz="2" w:space="0" w:color="D9D9E3"/>
                      </w:divBdr>
                      <w:divsChild>
                        <w:div w:id="30640059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3771524">
          <w:marLeft w:val="0"/>
          <w:marRight w:val="0"/>
          <w:marTop w:val="0"/>
          <w:marBottom w:val="0"/>
          <w:divBdr>
            <w:top w:val="single" w:sz="2" w:space="0" w:color="auto"/>
            <w:left w:val="single" w:sz="2" w:space="0" w:color="auto"/>
            <w:bottom w:val="single" w:sz="6" w:space="0" w:color="auto"/>
            <w:right w:val="single" w:sz="2" w:space="0" w:color="auto"/>
          </w:divBdr>
          <w:divsChild>
            <w:div w:id="1038745700">
              <w:marLeft w:val="0"/>
              <w:marRight w:val="0"/>
              <w:marTop w:val="100"/>
              <w:marBottom w:val="100"/>
              <w:divBdr>
                <w:top w:val="single" w:sz="2" w:space="0" w:color="D9D9E3"/>
                <w:left w:val="single" w:sz="2" w:space="0" w:color="D9D9E3"/>
                <w:bottom w:val="single" w:sz="2" w:space="0" w:color="D9D9E3"/>
                <w:right w:val="single" w:sz="2" w:space="0" w:color="D9D9E3"/>
              </w:divBdr>
              <w:divsChild>
                <w:div w:id="669647693">
                  <w:marLeft w:val="0"/>
                  <w:marRight w:val="0"/>
                  <w:marTop w:val="0"/>
                  <w:marBottom w:val="0"/>
                  <w:divBdr>
                    <w:top w:val="single" w:sz="2" w:space="0" w:color="D9D9E3"/>
                    <w:left w:val="single" w:sz="2" w:space="0" w:color="D9D9E3"/>
                    <w:bottom w:val="single" w:sz="2" w:space="0" w:color="D9D9E3"/>
                    <w:right w:val="single" w:sz="2" w:space="0" w:color="D9D9E3"/>
                  </w:divBdr>
                  <w:divsChild>
                    <w:div w:id="1669214569">
                      <w:marLeft w:val="0"/>
                      <w:marRight w:val="0"/>
                      <w:marTop w:val="0"/>
                      <w:marBottom w:val="0"/>
                      <w:divBdr>
                        <w:top w:val="single" w:sz="2" w:space="0" w:color="D9D9E3"/>
                        <w:left w:val="single" w:sz="2" w:space="0" w:color="D9D9E3"/>
                        <w:bottom w:val="single" w:sz="2" w:space="0" w:color="D9D9E3"/>
                        <w:right w:val="single" w:sz="2" w:space="0" w:color="D9D9E3"/>
                      </w:divBdr>
                      <w:divsChild>
                        <w:div w:id="17242078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0572324">
                  <w:marLeft w:val="0"/>
                  <w:marRight w:val="0"/>
                  <w:marTop w:val="0"/>
                  <w:marBottom w:val="0"/>
                  <w:divBdr>
                    <w:top w:val="single" w:sz="2" w:space="0" w:color="D9D9E3"/>
                    <w:left w:val="single" w:sz="2" w:space="0" w:color="D9D9E3"/>
                    <w:bottom w:val="single" w:sz="2" w:space="0" w:color="D9D9E3"/>
                    <w:right w:val="single" w:sz="2" w:space="0" w:color="D9D9E3"/>
                  </w:divBdr>
                  <w:divsChild>
                    <w:div w:id="1793740612">
                      <w:marLeft w:val="0"/>
                      <w:marRight w:val="0"/>
                      <w:marTop w:val="0"/>
                      <w:marBottom w:val="0"/>
                      <w:divBdr>
                        <w:top w:val="single" w:sz="2" w:space="0" w:color="D9D9E3"/>
                        <w:left w:val="single" w:sz="2" w:space="0" w:color="D9D9E3"/>
                        <w:bottom w:val="single" w:sz="2" w:space="0" w:color="D9D9E3"/>
                        <w:right w:val="single" w:sz="2" w:space="0" w:color="D9D9E3"/>
                      </w:divBdr>
                      <w:divsChild>
                        <w:div w:id="1371148105">
                          <w:marLeft w:val="0"/>
                          <w:marRight w:val="0"/>
                          <w:marTop w:val="0"/>
                          <w:marBottom w:val="0"/>
                          <w:divBdr>
                            <w:top w:val="single" w:sz="2" w:space="0" w:color="D9D9E3"/>
                            <w:left w:val="single" w:sz="2" w:space="0" w:color="D9D9E3"/>
                            <w:bottom w:val="single" w:sz="2" w:space="0" w:color="D9D9E3"/>
                            <w:right w:val="single" w:sz="2" w:space="0" w:color="D9D9E3"/>
                          </w:divBdr>
                          <w:divsChild>
                            <w:div w:id="910385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60823302">
          <w:marLeft w:val="0"/>
          <w:marRight w:val="0"/>
          <w:marTop w:val="0"/>
          <w:marBottom w:val="0"/>
          <w:divBdr>
            <w:top w:val="single" w:sz="2" w:space="0" w:color="auto"/>
            <w:left w:val="single" w:sz="2" w:space="0" w:color="auto"/>
            <w:bottom w:val="single" w:sz="6" w:space="0" w:color="auto"/>
            <w:right w:val="single" w:sz="2" w:space="0" w:color="auto"/>
          </w:divBdr>
          <w:divsChild>
            <w:div w:id="5689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1956515992">
                  <w:marLeft w:val="0"/>
                  <w:marRight w:val="0"/>
                  <w:marTop w:val="0"/>
                  <w:marBottom w:val="0"/>
                  <w:divBdr>
                    <w:top w:val="single" w:sz="2" w:space="0" w:color="D9D9E3"/>
                    <w:left w:val="single" w:sz="2" w:space="0" w:color="D9D9E3"/>
                    <w:bottom w:val="single" w:sz="2" w:space="0" w:color="D9D9E3"/>
                    <w:right w:val="single" w:sz="2" w:space="0" w:color="D9D9E3"/>
                  </w:divBdr>
                  <w:divsChild>
                    <w:div w:id="51925468">
                      <w:marLeft w:val="0"/>
                      <w:marRight w:val="0"/>
                      <w:marTop w:val="0"/>
                      <w:marBottom w:val="0"/>
                      <w:divBdr>
                        <w:top w:val="single" w:sz="2" w:space="0" w:color="D9D9E3"/>
                        <w:left w:val="single" w:sz="2" w:space="0" w:color="D9D9E3"/>
                        <w:bottom w:val="single" w:sz="2" w:space="0" w:color="D9D9E3"/>
                        <w:right w:val="single" w:sz="2" w:space="0" w:color="D9D9E3"/>
                      </w:divBdr>
                      <w:divsChild>
                        <w:div w:id="1542280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085360">
                  <w:marLeft w:val="0"/>
                  <w:marRight w:val="0"/>
                  <w:marTop w:val="0"/>
                  <w:marBottom w:val="0"/>
                  <w:divBdr>
                    <w:top w:val="single" w:sz="2" w:space="0" w:color="D9D9E3"/>
                    <w:left w:val="single" w:sz="2" w:space="0" w:color="D9D9E3"/>
                    <w:bottom w:val="single" w:sz="2" w:space="0" w:color="D9D9E3"/>
                    <w:right w:val="single" w:sz="2" w:space="0" w:color="D9D9E3"/>
                  </w:divBdr>
                  <w:divsChild>
                    <w:div w:id="1131750745">
                      <w:marLeft w:val="0"/>
                      <w:marRight w:val="0"/>
                      <w:marTop w:val="0"/>
                      <w:marBottom w:val="0"/>
                      <w:divBdr>
                        <w:top w:val="single" w:sz="2" w:space="0" w:color="D9D9E3"/>
                        <w:left w:val="single" w:sz="2" w:space="0" w:color="D9D9E3"/>
                        <w:bottom w:val="single" w:sz="2" w:space="0" w:color="D9D9E3"/>
                        <w:right w:val="single" w:sz="2" w:space="0" w:color="D9D9E3"/>
                      </w:divBdr>
                      <w:divsChild>
                        <w:div w:id="1044063797">
                          <w:marLeft w:val="0"/>
                          <w:marRight w:val="0"/>
                          <w:marTop w:val="0"/>
                          <w:marBottom w:val="0"/>
                          <w:divBdr>
                            <w:top w:val="single" w:sz="2" w:space="0" w:color="D9D9E3"/>
                            <w:left w:val="single" w:sz="2" w:space="0" w:color="D9D9E3"/>
                            <w:bottom w:val="single" w:sz="2" w:space="0" w:color="D9D9E3"/>
                            <w:right w:val="single" w:sz="2" w:space="0" w:color="D9D9E3"/>
                          </w:divBdr>
                          <w:divsChild>
                            <w:div w:id="6310125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0348682">
          <w:marLeft w:val="0"/>
          <w:marRight w:val="0"/>
          <w:marTop w:val="0"/>
          <w:marBottom w:val="0"/>
          <w:divBdr>
            <w:top w:val="single" w:sz="2" w:space="0" w:color="auto"/>
            <w:left w:val="single" w:sz="2" w:space="0" w:color="auto"/>
            <w:bottom w:val="single" w:sz="6" w:space="0" w:color="auto"/>
            <w:right w:val="single" w:sz="2" w:space="0" w:color="auto"/>
          </w:divBdr>
          <w:divsChild>
            <w:div w:id="980961124">
              <w:marLeft w:val="0"/>
              <w:marRight w:val="0"/>
              <w:marTop w:val="100"/>
              <w:marBottom w:val="100"/>
              <w:divBdr>
                <w:top w:val="single" w:sz="2" w:space="0" w:color="D9D9E3"/>
                <w:left w:val="single" w:sz="2" w:space="0" w:color="D9D9E3"/>
                <w:bottom w:val="single" w:sz="2" w:space="0" w:color="D9D9E3"/>
                <w:right w:val="single" w:sz="2" w:space="0" w:color="D9D9E3"/>
              </w:divBdr>
              <w:divsChild>
                <w:div w:id="757871362">
                  <w:marLeft w:val="0"/>
                  <w:marRight w:val="0"/>
                  <w:marTop w:val="0"/>
                  <w:marBottom w:val="0"/>
                  <w:divBdr>
                    <w:top w:val="single" w:sz="2" w:space="0" w:color="D9D9E3"/>
                    <w:left w:val="single" w:sz="2" w:space="0" w:color="D9D9E3"/>
                    <w:bottom w:val="single" w:sz="2" w:space="0" w:color="D9D9E3"/>
                    <w:right w:val="single" w:sz="2" w:space="0" w:color="D9D9E3"/>
                  </w:divBdr>
                  <w:divsChild>
                    <w:div w:id="56711776">
                      <w:marLeft w:val="0"/>
                      <w:marRight w:val="0"/>
                      <w:marTop w:val="0"/>
                      <w:marBottom w:val="0"/>
                      <w:divBdr>
                        <w:top w:val="single" w:sz="2" w:space="0" w:color="D9D9E3"/>
                        <w:left w:val="single" w:sz="2" w:space="0" w:color="D9D9E3"/>
                        <w:bottom w:val="single" w:sz="2" w:space="0" w:color="D9D9E3"/>
                        <w:right w:val="single" w:sz="2" w:space="0" w:color="D9D9E3"/>
                      </w:divBdr>
                      <w:divsChild>
                        <w:div w:id="16986509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6789445">
                  <w:marLeft w:val="0"/>
                  <w:marRight w:val="0"/>
                  <w:marTop w:val="0"/>
                  <w:marBottom w:val="0"/>
                  <w:divBdr>
                    <w:top w:val="single" w:sz="2" w:space="0" w:color="D9D9E3"/>
                    <w:left w:val="single" w:sz="2" w:space="0" w:color="D9D9E3"/>
                    <w:bottom w:val="single" w:sz="2" w:space="0" w:color="D9D9E3"/>
                    <w:right w:val="single" w:sz="2" w:space="0" w:color="D9D9E3"/>
                  </w:divBdr>
                  <w:divsChild>
                    <w:div w:id="288316814">
                      <w:marLeft w:val="0"/>
                      <w:marRight w:val="0"/>
                      <w:marTop w:val="0"/>
                      <w:marBottom w:val="0"/>
                      <w:divBdr>
                        <w:top w:val="single" w:sz="2" w:space="0" w:color="D9D9E3"/>
                        <w:left w:val="single" w:sz="2" w:space="0" w:color="D9D9E3"/>
                        <w:bottom w:val="single" w:sz="2" w:space="0" w:color="D9D9E3"/>
                        <w:right w:val="single" w:sz="2" w:space="0" w:color="D9D9E3"/>
                      </w:divBdr>
                      <w:divsChild>
                        <w:div w:id="1648701420">
                          <w:marLeft w:val="0"/>
                          <w:marRight w:val="0"/>
                          <w:marTop w:val="0"/>
                          <w:marBottom w:val="0"/>
                          <w:divBdr>
                            <w:top w:val="single" w:sz="2" w:space="0" w:color="D9D9E3"/>
                            <w:left w:val="single" w:sz="2" w:space="0" w:color="D9D9E3"/>
                            <w:bottom w:val="single" w:sz="2" w:space="0" w:color="D9D9E3"/>
                            <w:right w:val="single" w:sz="2" w:space="0" w:color="D9D9E3"/>
                          </w:divBdr>
                          <w:divsChild>
                            <w:div w:id="1897818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8756897">
          <w:marLeft w:val="0"/>
          <w:marRight w:val="0"/>
          <w:marTop w:val="0"/>
          <w:marBottom w:val="0"/>
          <w:divBdr>
            <w:top w:val="single" w:sz="2" w:space="0" w:color="auto"/>
            <w:left w:val="single" w:sz="2" w:space="0" w:color="auto"/>
            <w:bottom w:val="single" w:sz="6" w:space="0" w:color="auto"/>
            <w:right w:val="single" w:sz="2" w:space="0" w:color="auto"/>
          </w:divBdr>
          <w:divsChild>
            <w:div w:id="2061398384">
              <w:marLeft w:val="0"/>
              <w:marRight w:val="0"/>
              <w:marTop w:val="100"/>
              <w:marBottom w:val="100"/>
              <w:divBdr>
                <w:top w:val="single" w:sz="2" w:space="0" w:color="D9D9E3"/>
                <w:left w:val="single" w:sz="2" w:space="0" w:color="D9D9E3"/>
                <w:bottom w:val="single" w:sz="2" w:space="0" w:color="D9D9E3"/>
                <w:right w:val="single" w:sz="2" w:space="0" w:color="D9D9E3"/>
              </w:divBdr>
              <w:divsChild>
                <w:div w:id="191236407">
                  <w:marLeft w:val="0"/>
                  <w:marRight w:val="0"/>
                  <w:marTop w:val="0"/>
                  <w:marBottom w:val="0"/>
                  <w:divBdr>
                    <w:top w:val="single" w:sz="2" w:space="0" w:color="D9D9E3"/>
                    <w:left w:val="single" w:sz="2" w:space="0" w:color="D9D9E3"/>
                    <w:bottom w:val="single" w:sz="2" w:space="0" w:color="D9D9E3"/>
                    <w:right w:val="single" w:sz="2" w:space="0" w:color="D9D9E3"/>
                  </w:divBdr>
                  <w:divsChild>
                    <w:div w:id="1982030158">
                      <w:marLeft w:val="0"/>
                      <w:marRight w:val="0"/>
                      <w:marTop w:val="0"/>
                      <w:marBottom w:val="0"/>
                      <w:divBdr>
                        <w:top w:val="single" w:sz="2" w:space="0" w:color="D9D9E3"/>
                        <w:left w:val="single" w:sz="2" w:space="0" w:color="D9D9E3"/>
                        <w:bottom w:val="single" w:sz="2" w:space="0" w:color="D9D9E3"/>
                        <w:right w:val="single" w:sz="2" w:space="0" w:color="D9D9E3"/>
                      </w:divBdr>
                      <w:divsChild>
                        <w:div w:id="1446999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6450570">
                  <w:marLeft w:val="0"/>
                  <w:marRight w:val="0"/>
                  <w:marTop w:val="0"/>
                  <w:marBottom w:val="0"/>
                  <w:divBdr>
                    <w:top w:val="single" w:sz="2" w:space="0" w:color="D9D9E3"/>
                    <w:left w:val="single" w:sz="2" w:space="0" w:color="D9D9E3"/>
                    <w:bottom w:val="single" w:sz="2" w:space="0" w:color="D9D9E3"/>
                    <w:right w:val="single" w:sz="2" w:space="0" w:color="D9D9E3"/>
                  </w:divBdr>
                  <w:divsChild>
                    <w:div w:id="770398451">
                      <w:marLeft w:val="0"/>
                      <w:marRight w:val="0"/>
                      <w:marTop w:val="0"/>
                      <w:marBottom w:val="0"/>
                      <w:divBdr>
                        <w:top w:val="single" w:sz="2" w:space="0" w:color="D9D9E3"/>
                        <w:left w:val="single" w:sz="2" w:space="0" w:color="D9D9E3"/>
                        <w:bottom w:val="single" w:sz="2" w:space="0" w:color="D9D9E3"/>
                        <w:right w:val="single" w:sz="2" w:space="0" w:color="D9D9E3"/>
                      </w:divBdr>
                      <w:divsChild>
                        <w:div w:id="475071493">
                          <w:marLeft w:val="0"/>
                          <w:marRight w:val="0"/>
                          <w:marTop w:val="0"/>
                          <w:marBottom w:val="0"/>
                          <w:divBdr>
                            <w:top w:val="single" w:sz="2" w:space="0" w:color="D9D9E3"/>
                            <w:left w:val="single" w:sz="2" w:space="0" w:color="D9D9E3"/>
                            <w:bottom w:val="single" w:sz="2" w:space="0" w:color="D9D9E3"/>
                            <w:right w:val="single" w:sz="2" w:space="0" w:color="D9D9E3"/>
                          </w:divBdr>
                          <w:divsChild>
                            <w:div w:id="121506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694689">
          <w:marLeft w:val="0"/>
          <w:marRight w:val="0"/>
          <w:marTop w:val="0"/>
          <w:marBottom w:val="0"/>
          <w:divBdr>
            <w:top w:val="single" w:sz="2" w:space="0" w:color="auto"/>
            <w:left w:val="single" w:sz="2" w:space="0" w:color="auto"/>
            <w:bottom w:val="single" w:sz="6" w:space="0" w:color="auto"/>
            <w:right w:val="single" w:sz="2" w:space="0" w:color="auto"/>
          </w:divBdr>
          <w:divsChild>
            <w:div w:id="1106342764">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973041">
                  <w:marLeft w:val="0"/>
                  <w:marRight w:val="0"/>
                  <w:marTop w:val="0"/>
                  <w:marBottom w:val="0"/>
                  <w:divBdr>
                    <w:top w:val="single" w:sz="2" w:space="0" w:color="D9D9E3"/>
                    <w:left w:val="single" w:sz="2" w:space="0" w:color="D9D9E3"/>
                    <w:bottom w:val="single" w:sz="2" w:space="0" w:color="D9D9E3"/>
                    <w:right w:val="single" w:sz="2" w:space="0" w:color="D9D9E3"/>
                  </w:divBdr>
                  <w:divsChild>
                    <w:div w:id="134569846">
                      <w:marLeft w:val="0"/>
                      <w:marRight w:val="0"/>
                      <w:marTop w:val="0"/>
                      <w:marBottom w:val="0"/>
                      <w:divBdr>
                        <w:top w:val="single" w:sz="2" w:space="0" w:color="D9D9E3"/>
                        <w:left w:val="single" w:sz="2" w:space="0" w:color="D9D9E3"/>
                        <w:bottom w:val="single" w:sz="2" w:space="0" w:color="D9D9E3"/>
                        <w:right w:val="single" w:sz="2" w:space="0" w:color="D9D9E3"/>
                      </w:divBdr>
                      <w:divsChild>
                        <w:div w:id="62169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1461950">
                  <w:marLeft w:val="0"/>
                  <w:marRight w:val="0"/>
                  <w:marTop w:val="0"/>
                  <w:marBottom w:val="0"/>
                  <w:divBdr>
                    <w:top w:val="single" w:sz="2" w:space="0" w:color="D9D9E3"/>
                    <w:left w:val="single" w:sz="2" w:space="0" w:color="D9D9E3"/>
                    <w:bottom w:val="single" w:sz="2" w:space="0" w:color="D9D9E3"/>
                    <w:right w:val="single" w:sz="2" w:space="0" w:color="D9D9E3"/>
                  </w:divBdr>
                  <w:divsChild>
                    <w:div w:id="2035302825">
                      <w:marLeft w:val="0"/>
                      <w:marRight w:val="0"/>
                      <w:marTop w:val="0"/>
                      <w:marBottom w:val="0"/>
                      <w:divBdr>
                        <w:top w:val="single" w:sz="2" w:space="0" w:color="D9D9E3"/>
                        <w:left w:val="single" w:sz="2" w:space="0" w:color="D9D9E3"/>
                        <w:bottom w:val="single" w:sz="2" w:space="0" w:color="D9D9E3"/>
                        <w:right w:val="single" w:sz="2" w:space="0" w:color="D9D9E3"/>
                      </w:divBdr>
                      <w:divsChild>
                        <w:div w:id="2023429742">
                          <w:marLeft w:val="0"/>
                          <w:marRight w:val="0"/>
                          <w:marTop w:val="0"/>
                          <w:marBottom w:val="0"/>
                          <w:divBdr>
                            <w:top w:val="single" w:sz="2" w:space="0" w:color="D9D9E3"/>
                            <w:left w:val="single" w:sz="2" w:space="0" w:color="D9D9E3"/>
                            <w:bottom w:val="single" w:sz="2" w:space="0" w:color="D9D9E3"/>
                            <w:right w:val="single" w:sz="2" w:space="0" w:color="D9D9E3"/>
                          </w:divBdr>
                          <w:divsChild>
                            <w:div w:id="2047371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0786482">
          <w:marLeft w:val="0"/>
          <w:marRight w:val="0"/>
          <w:marTop w:val="0"/>
          <w:marBottom w:val="0"/>
          <w:divBdr>
            <w:top w:val="single" w:sz="2" w:space="0" w:color="auto"/>
            <w:left w:val="single" w:sz="2" w:space="0" w:color="auto"/>
            <w:bottom w:val="single" w:sz="6" w:space="0" w:color="auto"/>
            <w:right w:val="single" w:sz="2" w:space="0" w:color="auto"/>
          </w:divBdr>
          <w:divsChild>
            <w:div w:id="574894399">
              <w:marLeft w:val="0"/>
              <w:marRight w:val="0"/>
              <w:marTop w:val="100"/>
              <w:marBottom w:val="100"/>
              <w:divBdr>
                <w:top w:val="single" w:sz="2" w:space="0" w:color="D9D9E3"/>
                <w:left w:val="single" w:sz="2" w:space="0" w:color="D9D9E3"/>
                <w:bottom w:val="single" w:sz="2" w:space="0" w:color="D9D9E3"/>
                <w:right w:val="single" w:sz="2" w:space="0" w:color="D9D9E3"/>
              </w:divBdr>
              <w:divsChild>
                <w:div w:id="6979268">
                  <w:marLeft w:val="0"/>
                  <w:marRight w:val="0"/>
                  <w:marTop w:val="0"/>
                  <w:marBottom w:val="0"/>
                  <w:divBdr>
                    <w:top w:val="single" w:sz="2" w:space="0" w:color="D9D9E3"/>
                    <w:left w:val="single" w:sz="2" w:space="0" w:color="D9D9E3"/>
                    <w:bottom w:val="single" w:sz="2" w:space="0" w:color="D9D9E3"/>
                    <w:right w:val="single" w:sz="2" w:space="0" w:color="D9D9E3"/>
                  </w:divBdr>
                  <w:divsChild>
                    <w:div w:id="274294811">
                      <w:marLeft w:val="0"/>
                      <w:marRight w:val="0"/>
                      <w:marTop w:val="0"/>
                      <w:marBottom w:val="0"/>
                      <w:divBdr>
                        <w:top w:val="single" w:sz="2" w:space="0" w:color="D9D9E3"/>
                        <w:left w:val="single" w:sz="2" w:space="0" w:color="D9D9E3"/>
                        <w:bottom w:val="single" w:sz="2" w:space="0" w:color="D9D9E3"/>
                        <w:right w:val="single" w:sz="2" w:space="0" w:color="D9D9E3"/>
                      </w:divBdr>
                      <w:divsChild>
                        <w:div w:id="629241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3318716">
                  <w:marLeft w:val="0"/>
                  <w:marRight w:val="0"/>
                  <w:marTop w:val="0"/>
                  <w:marBottom w:val="0"/>
                  <w:divBdr>
                    <w:top w:val="single" w:sz="2" w:space="0" w:color="D9D9E3"/>
                    <w:left w:val="single" w:sz="2" w:space="0" w:color="D9D9E3"/>
                    <w:bottom w:val="single" w:sz="2" w:space="0" w:color="D9D9E3"/>
                    <w:right w:val="single" w:sz="2" w:space="0" w:color="D9D9E3"/>
                  </w:divBdr>
                  <w:divsChild>
                    <w:div w:id="326595058">
                      <w:marLeft w:val="0"/>
                      <w:marRight w:val="0"/>
                      <w:marTop w:val="0"/>
                      <w:marBottom w:val="0"/>
                      <w:divBdr>
                        <w:top w:val="single" w:sz="2" w:space="0" w:color="D9D9E3"/>
                        <w:left w:val="single" w:sz="2" w:space="0" w:color="D9D9E3"/>
                        <w:bottom w:val="single" w:sz="2" w:space="0" w:color="D9D9E3"/>
                        <w:right w:val="single" w:sz="2" w:space="0" w:color="D9D9E3"/>
                      </w:divBdr>
                      <w:divsChild>
                        <w:div w:id="1861358187">
                          <w:marLeft w:val="0"/>
                          <w:marRight w:val="0"/>
                          <w:marTop w:val="0"/>
                          <w:marBottom w:val="0"/>
                          <w:divBdr>
                            <w:top w:val="single" w:sz="2" w:space="0" w:color="D9D9E3"/>
                            <w:left w:val="single" w:sz="2" w:space="0" w:color="D9D9E3"/>
                            <w:bottom w:val="single" w:sz="2" w:space="0" w:color="D9D9E3"/>
                            <w:right w:val="single" w:sz="2" w:space="0" w:color="D9D9E3"/>
                          </w:divBdr>
                          <w:divsChild>
                            <w:div w:id="1438716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9182184">
          <w:marLeft w:val="0"/>
          <w:marRight w:val="0"/>
          <w:marTop w:val="0"/>
          <w:marBottom w:val="0"/>
          <w:divBdr>
            <w:top w:val="single" w:sz="2" w:space="0" w:color="auto"/>
            <w:left w:val="single" w:sz="2" w:space="0" w:color="auto"/>
            <w:bottom w:val="single" w:sz="6" w:space="0" w:color="auto"/>
            <w:right w:val="single" w:sz="2" w:space="0" w:color="auto"/>
          </w:divBdr>
          <w:divsChild>
            <w:div w:id="1791586880">
              <w:marLeft w:val="0"/>
              <w:marRight w:val="0"/>
              <w:marTop w:val="100"/>
              <w:marBottom w:val="100"/>
              <w:divBdr>
                <w:top w:val="single" w:sz="2" w:space="0" w:color="D9D9E3"/>
                <w:left w:val="single" w:sz="2" w:space="0" w:color="D9D9E3"/>
                <w:bottom w:val="single" w:sz="2" w:space="0" w:color="D9D9E3"/>
                <w:right w:val="single" w:sz="2" w:space="0" w:color="D9D9E3"/>
              </w:divBdr>
              <w:divsChild>
                <w:div w:id="284577704">
                  <w:marLeft w:val="0"/>
                  <w:marRight w:val="0"/>
                  <w:marTop w:val="0"/>
                  <w:marBottom w:val="0"/>
                  <w:divBdr>
                    <w:top w:val="single" w:sz="2" w:space="0" w:color="D9D9E3"/>
                    <w:left w:val="single" w:sz="2" w:space="0" w:color="D9D9E3"/>
                    <w:bottom w:val="single" w:sz="2" w:space="0" w:color="D9D9E3"/>
                    <w:right w:val="single" w:sz="2" w:space="0" w:color="D9D9E3"/>
                  </w:divBdr>
                  <w:divsChild>
                    <w:div w:id="1163274360">
                      <w:marLeft w:val="0"/>
                      <w:marRight w:val="0"/>
                      <w:marTop w:val="0"/>
                      <w:marBottom w:val="0"/>
                      <w:divBdr>
                        <w:top w:val="single" w:sz="2" w:space="0" w:color="D9D9E3"/>
                        <w:left w:val="single" w:sz="2" w:space="0" w:color="D9D9E3"/>
                        <w:bottom w:val="single" w:sz="2" w:space="0" w:color="D9D9E3"/>
                        <w:right w:val="single" w:sz="2" w:space="0" w:color="D9D9E3"/>
                      </w:divBdr>
                      <w:divsChild>
                        <w:div w:id="1861971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6064144">
                  <w:marLeft w:val="0"/>
                  <w:marRight w:val="0"/>
                  <w:marTop w:val="0"/>
                  <w:marBottom w:val="0"/>
                  <w:divBdr>
                    <w:top w:val="single" w:sz="2" w:space="0" w:color="D9D9E3"/>
                    <w:left w:val="single" w:sz="2" w:space="0" w:color="D9D9E3"/>
                    <w:bottom w:val="single" w:sz="2" w:space="0" w:color="D9D9E3"/>
                    <w:right w:val="single" w:sz="2" w:space="0" w:color="D9D9E3"/>
                  </w:divBdr>
                  <w:divsChild>
                    <w:div w:id="826634220">
                      <w:marLeft w:val="0"/>
                      <w:marRight w:val="0"/>
                      <w:marTop w:val="0"/>
                      <w:marBottom w:val="0"/>
                      <w:divBdr>
                        <w:top w:val="single" w:sz="2" w:space="0" w:color="D9D9E3"/>
                        <w:left w:val="single" w:sz="2" w:space="0" w:color="D9D9E3"/>
                        <w:bottom w:val="single" w:sz="2" w:space="0" w:color="D9D9E3"/>
                        <w:right w:val="single" w:sz="2" w:space="0" w:color="D9D9E3"/>
                      </w:divBdr>
                      <w:divsChild>
                        <w:div w:id="794713496">
                          <w:marLeft w:val="0"/>
                          <w:marRight w:val="0"/>
                          <w:marTop w:val="0"/>
                          <w:marBottom w:val="0"/>
                          <w:divBdr>
                            <w:top w:val="single" w:sz="2" w:space="0" w:color="D9D9E3"/>
                            <w:left w:val="single" w:sz="2" w:space="0" w:color="D9D9E3"/>
                            <w:bottom w:val="single" w:sz="2" w:space="0" w:color="D9D9E3"/>
                            <w:right w:val="single" w:sz="2" w:space="0" w:color="D9D9E3"/>
                          </w:divBdr>
                          <w:divsChild>
                            <w:div w:id="21123614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2116</Words>
  <Characters>12063</Characters>
  <Application>Microsoft Office Word</Application>
  <DocSecurity>0</DocSecurity>
  <Lines>100</Lines>
  <Paragraphs>28</Paragraphs>
  <ScaleCrop>false</ScaleCrop>
  <Company/>
  <LinksUpToDate>false</LinksUpToDate>
  <CharactersWithSpaces>14151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dc:creator>
  <cp:keywords/>
  <dc:description/>
  <cp:lastModifiedBy>ACC</cp:lastModifiedBy>
  <cp:revision>2</cp:revision>
  <dcterms:created xsi:type="dcterms:W3CDTF">2023-07-14T16:22:00Z</dcterms:created>
  <dcterms:modified xsi:type="dcterms:W3CDTF">2023-07-14T16:23:00Z</dcterms:modified>
</cp:coreProperties>
</file>