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b w:val="1"/>
          <w:color w:val="ff0000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ff0000"/>
          <w:rtl w:val="0"/>
        </w:rPr>
        <w:t xml:space="preserve">ENG201 IMPORTANT TOPIC FOR FINALTERM By Pin✌️.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1. Visual aids Chapter 31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2. Writing reports Chapter 23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3. Appendix, bibliography, glossary index. Chapter 24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4. Superstructure of progress report Chapter 28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5. Proposal definition Chapter 29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6. Aim intended reader definition. Chapter 30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7. Complete Chapter 32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8. Narration definition Chapter 35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9. Complete Chapter 36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10. Vague &amp; ornate language Chapter 38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11. Complete Chapter 39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