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ORTHODOX SUNDAY SCHOOL</w:t>
      </w:r>
    </w:p>
    <w:p>
      <w:pPr>
        <w:spacing w:after="80"/>
        <w:jc w:val="center"/>
      </w:pPr>
      <w:r>
        <w:rPr>
          <w:b/>
          <w:bCs/>
          <w:color w:val="1F4E78"/>
          <w:sz w:val="48"/>
          <w:szCs w:val="48"/>
        </w:rPr>
        <w:t xml:space="preserve">CLASS 11 - QUESTION BANK WITH ANSWERS</w:t>
      </w:r>
    </w:p>
    <w:p>
      <w:pPr>
        <w:spacing w:after="600"/>
        <w:jc w:val="center"/>
      </w:pPr>
      <w:r>
        <w:rPr>
          <w:b/>
          <w:bCs/>
          <w:i/>
          <w:iCs/>
          <w:color w:val="2E75B6"/>
          <w:sz w:val="28"/>
          <w:szCs w:val="28"/>
        </w:rPr>
        <w:t xml:space="preserve">Bilingual Edition - English &amp; Malayalam</w:t>
      </w:r>
    </w:p>
    <w:p>
      <w:pPr>
        <w:spacing w:after="800"/>
        <w:jc w:val="center"/>
      </w:pPr>
      <w:r>
        <w:rPr>
          <w:color w:val="444444"/>
          <w:sz w:val="24"/>
          <w:szCs w:val="24"/>
        </w:rPr>
        <w:t xml:space="preserve">Consolidated &amp; Deduplicated Master Question Bank</w:t>
      </w:r>
    </w:p>
    <w:p>
      <w:pPr>
        <w:spacing w:after="160"/>
        <w:jc w:val="left"/>
      </w:pPr>
      <w:r>
        <w:rPr>
          <w:b/>
          <w:bCs/>
          <w:color w:val="1F4E78"/>
          <w:sz w:val="24"/>
          <w:szCs w:val="24"/>
        </w:rPr>
        <w:t xml:space="preserve">Sources merged into this question bank:</w:t>
      </w:r>
    </w:p>
    <w:p>
      <w:pPr>
        <w:pStyle w:val="ListParagraph"/>
        <w:numPr>
          <w:ilvl w:val="0"/>
          <w:numId w:val="1"/>
        </w:numPr>
        <w:spacing w:after="60"/>
      </w:pPr>
      <w:r>
        <w:rPr>
          <w:sz w:val="22"/>
          <w:szCs w:val="22"/>
        </w:rPr>
        <w:t xml:space="preserve">OSSAE Class 11 - Annual Exam 2025 (English &amp; Malayalam)</w:t>
      </w:r>
    </w:p>
    <w:p>
      <w:pPr>
        <w:pStyle w:val="ListParagraph"/>
        <w:numPr>
          <w:ilvl w:val="0"/>
          <w:numId w:val="1"/>
        </w:numPr>
        <w:spacing w:after="60"/>
      </w:pPr>
      <w:r>
        <w:rPr>
          <w:sz w:val="22"/>
          <w:szCs w:val="22"/>
        </w:rPr>
        <w:t xml:space="preserve">OSSAE Class 11 - Annual Exam, Year 2022 (English &amp; Malayalam)</w:t>
      </w:r>
    </w:p>
    <w:p>
      <w:pPr>
        <w:pStyle w:val="ListParagraph"/>
        <w:numPr>
          <w:ilvl w:val="0"/>
          <w:numId w:val="1"/>
        </w:numPr>
        <w:spacing w:after="60"/>
      </w:pPr>
      <w:r>
        <w:rPr>
          <w:sz w:val="22"/>
          <w:szCs w:val="22"/>
        </w:rPr>
        <w:t xml:space="preserve">OSSAE Class 11 - Final Exam 2020 (English &amp; Malayalam)</w:t>
      </w:r>
    </w:p>
    <w:p>
      <w:pPr>
        <w:pStyle w:val="ListParagraph"/>
        <w:numPr>
          <w:ilvl w:val="0"/>
          <w:numId w:val="1"/>
        </w:numPr>
        <w:spacing w:after="60"/>
      </w:pPr>
      <w:r>
        <w:rPr>
          <w:sz w:val="22"/>
          <w:szCs w:val="22"/>
        </w:rPr>
        <w:t xml:space="preserve">OSSAE Class 11 - Model Exam 2020 (English &amp; Malayalam)</w:t>
      </w:r>
    </w:p>
    <w:p>
      <w:pPr>
        <w:pStyle w:val="ListParagraph"/>
        <w:numPr>
          <w:ilvl w:val="0"/>
          <w:numId w:val="1"/>
        </w:numPr>
        <w:spacing w:after="60"/>
      </w:pPr>
      <w:r>
        <w:rPr>
          <w:sz w:val="22"/>
          <w:szCs w:val="22"/>
        </w:rPr>
        <w:t xml:space="preserve">OSSAE Class 11 - Improvement Exam 2021 (English &amp; Malayalam)</w:t>
      </w:r>
    </w:p>
    <w:p>
      <w:pPr>
        <w:pStyle w:val="ListParagraph"/>
        <w:numPr>
          <w:ilvl w:val="0"/>
          <w:numId w:val="1"/>
        </w:numPr>
        <w:spacing w:after="60"/>
      </w:pPr>
      <w:r>
        <w:rPr>
          <w:sz w:val="22"/>
          <w:szCs w:val="22"/>
        </w:rPr>
        <w:t xml:space="preserve">OSSAE Class 11 - Half Yearly Exam 2023 (Malayalam)</w:t>
      </w:r>
    </w:p>
    <w:p>
      <w:pPr>
        <w:pStyle w:val="ListParagraph"/>
        <w:numPr>
          <w:ilvl w:val="0"/>
          <w:numId w:val="1"/>
        </w:numPr>
        <w:spacing w:after="60"/>
      </w:pPr>
      <w:r>
        <w:rPr>
          <w:sz w:val="22"/>
          <w:szCs w:val="22"/>
        </w:rPr>
        <w:t xml:space="preserve">OSSAE Class 11 - Annual Exam 2024 (Malayalam)</w:t>
      </w:r>
    </w:p>
    <w:p>
      <w:pPr>
        <w:pStyle w:val="ListParagraph"/>
        <w:numPr>
          <w:ilvl w:val="0"/>
          <w:numId w:val="1"/>
        </w:numPr>
        <w:spacing w:after="60"/>
      </w:pPr>
      <w:r>
        <w:rPr>
          <w:sz w:val="22"/>
          <w:szCs w:val="22"/>
        </w:rPr>
        <w:t xml:space="preserve">OSSAE Class 11 - Half Yearly Exam, Year 2022 (English)</w:t>
      </w:r>
    </w:p>
    <w:p>
      <w:pPr>
        <w:spacing w:after="300"/>
      </w:pPr>
    </w:p>
    <w:p>
      <w:pPr>
        <w:spacing w:after="160"/>
        <w:jc w:val="left"/>
      </w:pPr>
      <w:r>
        <w:rPr>
          <w:b/>
          <w:bCs/>
          <w:color w:val="C00000"/>
          <w:sz w:val="24"/>
          <w:szCs w:val="24"/>
        </w:rPr>
        <w:t xml:space="preserve">Notes:</w:t>
      </w:r>
    </w:p>
    <w:p>
      <w:pPr>
        <w:pStyle w:val="ListParagraph"/>
        <w:numPr>
          <w:ilvl w:val="0"/>
          <w:numId w:val="1"/>
        </w:numPr>
        <w:spacing w:after="60"/>
      </w:pPr>
      <w:r>
        <w:rPr>
          <w:i/>
          <w:iCs/>
          <w:sz w:val="22"/>
          <w:szCs w:val="22"/>
        </w:rPr>
        <w:t xml:space="preserve">Several source papers were supplied only in Malayalam (Half Yearly 2023, Annual 2024) or only in English (Half Yearly Year 2022); the missing-language column for those questions is a translation prepared for this consolidated bank, keeping the terminology used in the parallel bilingual source papers.</w:t>
      </w:r>
    </w:p>
    <w:p>
      <w:pPr>
        <w:pStyle w:val="ListParagraph"/>
        <w:numPr>
          <w:ilvl w:val="0"/>
          <w:numId w:val="1"/>
        </w:numPr>
        <w:spacing w:after="60"/>
      </w:pPr>
      <w:r>
        <w:rPr>
          <w:i/>
          <w:iCs/>
          <w:sz w:val="22"/>
          <w:szCs w:val="22"/>
        </w:rPr>
        <w:t xml:space="preserve">The Malayalam text extracted from three source PDFs (Final Exam 2020, Model Exam 2020 and Improvement Exam 2021) was corrupted at the character-encoding level in the original files and could not be relied upon; the Malayalam column for these three papers has instead been freshly translated from the verified English text of the same papers.</w:t>
      </w:r>
    </w:p>
    <w:p>
      <w:pPr>
        <w:pStyle w:val="ListParagraph"/>
        <w:numPr>
          <w:ilvl w:val="0"/>
          <w:numId w:val="1"/>
        </w:numPr>
        <w:spacing w:after="60"/>
      </w:pPr>
      <w:r>
        <w:rPr>
          <w:i/>
          <w:iCs/>
          <w:sz w:val="22"/>
          <w:szCs w:val="22"/>
        </w:rPr>
        <w:t xml:space="preserve">Of the 16 exam papers originally supplied, 3 were exact byte-for-byte duplicates of other supplied files (verified by checksum) and were excluded before building this bank.</w:t>
      </w:r>
    </w:p>
    <w:p>
      <w:pPr>
        <w:pStyle w:val="ListParagraph"/>
        <w:numPr>
          <w:ilvl w:val="0"/>
          <w:numId w:val="1"/>
        </w:numPr>
        <w:spacing w:after="60"/>
      </w:pPr>
      <w:r>
        <w:rPr>
          <w:i/>
          <w:iCs/>
          <w:sz w:val="22"/>
          <w:szCs w:val="22"/>
        </w:rPr>
        <w:t xml:space="preserve">Several source PDFs had filenames that did not match their actual exam content (e.g. a file named "ANNUAL_EXAM_CLASS_11-Malayalam_2023" was in fact the Half Yearly 2023 paper); papers were re-identified and organized by their printed exam title and year rather than by filename.</w:t>
      </w:r>
    </w:p>
    <w:p>
      <w:pPr>
        <w:pStyle w:val="ListParagraph"/>
        <w:numPr>
          <w:ilvl w:val="0"/>
          <w:numId w:val="1"/>
        </w:numPr>
        <w:spacing w:after="60"/>
      </w:pPr>
      <w:r>
        <w:rPr>
          <w:i/>
          <w:iCs/>
          <w:sz w:val="22"/>
          <w:szCs w:val="22"/>
        </w:rPr>
        <w:t xml:space="preserve">Three source papers (Annual Exam 2025, Half Yearly Exam 2023, and Annual Exam 2024) mark the correct answer as option A for every question throughout the paper; this pattern was confirmed by spot-checking multiple pages of each.</w:t>
      </w:r>
    </w:p>
    <w:p>
      <w:pPr>
        <w:pStyle w:val="ListParagraph"/>
        <w:numPr>
          <w:ilvl w:val="0"/>
          <w:numId w:val="1"/>
        </w:numPr>
        <w:spacing w:after="60"/>
      </w:pPr>
      <w:r>
        <w:rPr>
          <w:i/>
          <w:iCs/>
          <w:sz w:val="22"/>
          <w:szCs w:val="22"/>
        </w:rPr>
        <w:t xml:space="preserve">Where the same question appeared (with the same or an equivalent answer) in more than one exam paper, it has been merged into a single entry here rather than repeated.</w:t>
      </w:r>
    </w:p>
    <w:p>
      <w:pPr>
        <w:pStyle w:val="ListParagraph"/>
        <w:numPr>
          <w:ilvl w:val="0"/>
          <w:numId w:val="1"/>
        </w:numPr>
        <w:spacing w:after="60"/>
      </w:pPr>
      <w:r>
        <w:rPr>
          <w:i/>
          <w:iCs/>
          <w:sz w:val="22"/>
          <w:szCs w:val="22"/>
        </w:rPr>
        <w:t xml:space="preserve">The correct answer, as marked bold/underlined in the original papers, is always shown as option A and highlighted in green.</w:t>
      </w:r>
    </w:p>
    <w:p>
      <w:pPr>
        <w:spacing w:after="400"/>
      </w:pPr>
    </w:p>
    <w:p>
      <w:pPr>
        <w:spacing w:after="40"/>
        <w:jc w:val="center"/>
      </w:pPr>
      <w:r>
        <w:rPr>
          <w:b/>
          <w:bCs/>
          <w:color w:val="375623"/>
          <w:sz w:val="22"/>
          <w:szCs w:val="22"/>
        </w:rPr>
        <w:t xml:space="preserve">The correct answer for each question is always shown as option A and highlighted in green.</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The Holy Bible &amp; Its Authority</w:t>
      </w:r>
    </w:p>
    <w:p>
      <w:pPr>
        <w:spacing w:after="200"/>
      </w:pPr>
      <w:r>
        <w:rPr>
          <w:b/>
          <w:bCs/>
          <w:color w:val="2E75B6"/>
          <w:sz w:val="26"/>
          <w:szCs w:val="26"/>
        </w:rPr>
        <w:t xml:space="preserve">വിശുദ്ധ വേദപുസ്തകവും അതിന്റെ ആധികാരികതയും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“All scripture is given by inspiration of God and is profitable…” Find out the reference.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 Timothy 3:16-17</w:t>
            </w:r>
          </w:p>
        </w:tc>
        <w:tc>
          <w:tcPr>
            <w:tcW w:type="pct" w:w="6.5%"/>
            <w:tcMar>
              <w:top w:type="dxa" w:w="60"/>
              <w:left w:type="dxa" w:w="100"/>
              <w:bottom w:type="dxa" w:w="60"/>
              <w:right w:type="dxa" w:w="100"/>
            </w:tcMar>
            <w:vAlign w:val="center"/>
          </w:tcPr>
          <w:p>
            <w:pPr>
              <w:jc w:val="left"/>
            </w:pPr>
            <w:r>
              <w:rPr>
                <w:b w:val="false"/>
                <w:bCs w:val="false"/>
                <w:sz w:val="18"/>
                <w:szCs w:val="18"/>
              </w:rPr>
              <w:t xml:space="preserve">1 Timothy 3:16-17</w:t>
            </w:r>
          </w:p>
        </w:tc>
        <w:tc>
          <w:tcPr>
            <w:tcW w:type="pct" w:w="6.5%"/>
            <w:tcMar>
              <w:top w:type="dxa" w:w="60"/>
              <w:left w:type="dxa" w:w="100"/>
              <w:bottom w:type="dxa" w:w="60"/>
              <w:right w:type="dxa" w:w="100"/>
            </w:tcMar>
            <w:vAlign w:val="center"/>
          </w:tcPr>
          <w:p>
            <w:pPr>
              <w:jc w:val="left"/>
            </w:pPr>
            <w:r>
              <w:rPr>
                <w:b w:val="false"/>
                <w:bCs w:val="false"/>
                <w:sz w:val="18"/>
                <w:szCs w:val="18"/>
              </w:rPr>
              <w:t xml:space="preserve">Titus 3:14-15</w:t>
            </w:r>
          </w:p>
        </w:tc>
        <w:tc>
          <w:tcPr>
            <w:tcW w:type="pct" w:w="6.5%"/>
            <w:tcMar>
              <w:top w:type="dxa" w:w="60"/>
              <w:left w:type="dxa" w:w="100"/>
              <w:bottom w:type="dxa" w:w="60"/>
              <w:right w:type="dxa" w:w="100"/>
            </w:tcMar>
            <w:vAlign w:val="center"/>
          </w:tcPr>
          <w:p>
            <w:pPr>
              <w:jc w:val="left"/>
            </w:pPr>
            <w:r>
              <w:rPr>
                <w:b w:val="false"/>
                <w:bCs w:val="false"/>
                <w:sz w:val="18"/>
                <w:szCs w:val="18"/>
              </w:rPr>
              <w:t xml:space="preserve">2 Peter 3:15-16</w:t>
            </w:r>
          </w:p>
        </w:tc>
        <w:tc>
          <w:tcPr>
            <w:tcW w:type="pct" w:w="22%"/>
            <w:tcMar>
              <w:top w:type="dxa" w:w="60"/>
              <w:left w:type="dxa" w:w="100"/>
              <w:bottom w:type="dxa" w:w="60"/>
              <w:right w:type="dxa" w:w="100"/>
            </w:tcMar>
            <w:vAlign w:val="center"/>
          </w:tcPr>
          <w:p>
            <w:pPr>
              <w:jc w:val="left"/>
            </w:pPr>
            <w:r>
              <w:rPr>
                <w:b/>
                <w:bCs/>
                <w:sz w:val="19"/>
                <w:szCs w:val="19"/>
              </w:rPr>
              <w:t xml:space="preserve">'എല്ലാ തിരുവെഴുത്തും ദൈവശ്വാസീയമാകയാല്‍... പ്രയോജനമുള്ളത് ആകുന്നു'. റഫറൻസ്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 തിമൊഥെയൊസ് 3: 16-17</w:t>
            </w:r>
          </w:p>
        </w:tc>
        <w:tc>
          <w:tcPr>
            <w:tcW w:type="pct" w:w="6.5%"/>
            <w:tcMar>
              <w:top w:type="dxa" w:w="60"/>
              <w:left w:type="dxa" w:w="100"/>
              <w:bottom w:type="dxa" w:w="60"/>
              <w:right w:type="dxa" w:w="100"/>
            </w:tcMar>
            <w:vAlign w:val="center"/>
          </w:tcPr>
          <w:p>
            <w:pPr>
              <w:jc w:val="left"/>
            </w:pPr>
            <w:r>
              <w:rPr>
                <w:b w:val="false"/>
                <w:bCs w:val="false"/>
                <w:sz w:val="18"/>
                <w:szCs w:val="18"/>
              </w:rPr>
              <w:t xml:space="preserve">1 തിമൊഥെയൊസ് 3: 16-17</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തീത്തൊസ് 3: 14-15</w:t>
            </w:r>
          </w:p>
        </w:tc>
        <w:tc>
          <w:tcPr>
            <w:tcW w:type="pct" w:w="6.5%"/>
            <w:tcMar>
              <w:top w:type="dxa" w:w="60"/>
              <w:left w:type="dxa" w:w="100"/>
              <w:bottom w:type="dxa" w:w="60"/>
              <w:right w:type="dxa" w:w="100"/>
            </w:tcMar>
            <w:vAlign w:val="center"/>
          </w:tcPr>
          <w:p>
            <w:pPr>
              <w:jc w:val="left"/>
            </w:pPr>
            <w:r>
              <w:rPr>
                <w:b w:val="false"/>
                <w:bCs w:val="false"/>
                <w:sz w:val="18"/>
                <w:szCs w:val="18"/>
              </w:rPr>
              <w:t xml:space="preserve">2 പത്രോസ് 3: 15-16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date of publication of the Remban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1811</w:t>
            </w:r>
          </w:p>
        </w:tc>
        <w:tc>
          <w:tcPr>
            <w:tcW w:type="pct" w:w="6.5%"/>
            <w:tcMar>
              <w:top w:type="dxa" w:w="60"/>
              <w:left w:type="dxa" w:w="100"/>
              <w:bottom w:type="dxa" w:w="60"/>
              <w:right w:type="dxa" w:w="100"/>
            </w:tcMar>
            <w:vAlign w:val="center"/>
          </w:tcPr>
          <w:p>
            <w:pPr>
              <w:jc w:val="left"/>
            </w:pPr>
            <w:r>
              <w:rPr>
                <w:b w:val="false"/>
                <w:bCs w:val="false"/>
                <w:sz w:val="18"/>
                <w:szCs w:val="18"/>
              </w:rPr>
              <w:t xml:space="preserve">1815</w:t>
            </w:r>
          </w:p>
        </w:tc>
        <w:tc>
          <w:tcPr>
            <w:tcW w:type="pct" w:w="6.5%"/>
            <w:tcMar>
              <w:top w:type="dxa" w:w="60"/>
              <w:left w:type="dxa" w:w="100"/>
              <w:bottom w:type="dxa" w:w="60"/>
              <w:right w:type="dxa" w:w="100"/>
            </w:tcMar>
            <w:vAlign w:val="center"/>
          </w:tcPr>
          <w:p>
            <w:pPr>
              <w:jc w:val="left"/>
            </w:pPr>
            <w:r>
              <w:rPr>
                <w:b w:val="false"/>
                <w:bCs w:val="false"/>
                <w:sz w:val="18"/>
                <w:szCs w:val="18"/>
              </w:rPr>
              <w:t xml:space="preserve">1829</w:t>
            </w:r>
          </w:p>
        </w:tc>
        <w:tc>
          <w:tcPr>
            <w:tcW w:type="pct" w:w="6.5%"/>
            <w:tcMar>
              <w:top w:type="dxa" w:w="60"/>
              <w:left w:type="dxa" w:w="100"/>
              <w:bottom w:type="dxa" w:w="60"/>
              <w:right w:type="dxa" w:w="100"/>
            </w:tcMar>
            <w:vAlign w:val="center"/>
          </w:tcPr>
          <w:p>
            <w:pPr>
              <w:jc w:val="left"/>
            </w:pPr>
            <w:r>
              <w:rPr>
                <w:b w:val="false"/>
                <w:bCs w:val="false"/>
                <w:sz w:val="18"/>
                <w:szCs w:val="18"/>
              </w:rPr>
              <w:t xml:space="preserve">1841</w:t>
            </w:r>
          </w:p>
        </w:tc>
        <w:tc>
          <w:tcPr>
            <w:tcW w:type="pct" w:w="22%"/>
            <w:tcMar>
              <w:top w:type="dxa" w:w="60"/>
              <w:left w:type="dxa" w:w="100"/>
              <w:bottom w:type="dxa" w:w="60"/>
              <w:right w:type="dxa" w:w="100"/>
            </w:tcMar>
            <w:vAlign w:val="center"/>
          </w:tcPr>
          <w:p>
            <w:pPr>
              <w:jc w:val="left"/>
            </w:pPr>
            <w:r>
              <w:rPr>
                <w:b/>
                <w:bCs/>
                <w:sz w:val="19"/>
                <w:szCs w:val="19"/>
              </w:rPr>
              <w:t xml:space="preserve">റമ്പാന്‍ ബൈബിള്‍ പ്രസിദ്ധീകരിച്ച തീയതി: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1811</w:t>
            </w:r>
          </w:p>
        </w:tc>
        <w:tc>
          <w:tcPr>
            <w:tcW w:type="pct" w:w="6.5%"/>
            <w:tcMar>
              <w:top w:type="dxa" w:w="60"/>
              <w:left w:type="dxa" w:w="100"/>
              <w:bottom w:type="dxa" w:w="60"/>
              <w:right w:type="dxa" w:w="100"/>
            </w:tcMar>
            <w:vAlign w:val="center"/>
          </w:tcPr>
          <w:p>
            <w:pPr>
              <w:jc w:val="left"/>
            </w:pPr>
            <w:r>
              <w:rPr>
                <w:b w:val="false"/>
                <w:bCs w:val="false"/>
                <w:sz w:val="18"/>
                <w:szCs w:val="18"/>
              </w:rPr>
              <w:t xml:space="preserve">1815</w:t>
            </w:r>
          </w:p>
        </w:tc>
        <w:tc>
          <w:tcPr>
            <w:tcW w:type="pct" w:w="6.5%"/>
            <w:tcMar>
              <w:top w:type="dxa" w:w="60"/>
              <w:left w:type="dxa" w:w="100"/>
              <w:bottom w:type="dxa" w:w="60"/>
              <w:right w:type="dxa" w:w="100"/>
            </w:tcMar>
            <w:vAlign w:val="center"/>
          </w:tcPr>
          <w:p>
            <w:pPr>
              <w:jc w:val="left"/>
            </w:pPr>
            <w:r>
              <w:rPr>
                <w:b w:val="false"/>
                <w:bCs w:val="false"/>
                <w:sz w:val="18"/>
                <w:szCs w:val="18"/>
              </w:rPr>
              <w:t xml:space="preserve">1829</w:t>
            </w:r>
          </w:p>
        </w:tc>
        <w:tc>
          <w:tcPr>
            <w:tcW w:type="pct" w:w="6.5%"/>
            <w:tcMar>
              <w:top w:type="dxa" w:w="60"/>
              <w:left w:type="dxa" w:w="100"/>
              <w:bottom w:type="dxa" w:w="60"/>
              <w:right w:type="dxa" w:w="100"/>
            </w:tcMar>
            <w:vAlign w:val="center"/>
          </w:tcPr>
          <w:p>
            <w:pPr>
              <w:jc w:val="left"/>
            </w:pPr>
            <w:r>
              <w:rPr>
                <w:b w:val="false"/>
                <w:bCs w:val="false"/>
                <w:sz w:val="18"/>
                <w:szCs w:val="18"/>
              </w:rPr>
              <w:t xml:space="preserve">1841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about our church is true?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do not believe that the Bible alone is the basis of Church doctrine</w:t>
            </w:r>
          </w:p>
        </w:tc>
        <w:tc>
          <w:tcPr>
            <w:tcW w:type="pct" w:w="6.5%"/>
            <w:tcMar>
              <w:top w:type="dxa" w:w="60"/>
              <w:left w:type="dxa" w:w="100"/>
              <w:bottom w:type="dxa" w:w="60"/>
              <w:right w:type="dxa" w:w="100"/>
            </w:tcMar>
            <w:vAlign w:val="center"/>
          </w:tcPr>
          <w:p>
            <w:pPr>
              <w:jc w:val="left"/>
            </w:pPr>
            <w:r>
              <w:rPr>
                <w:b w:val="false"/>
                <w:bCs w:val="false"/>
                <w:sz w:val="18"/>
                <w:szCs w:val="18"/>
              </w:rPr>
              <w:t xml:space="preserve">We do not accept the Bible as the basic text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Church authorizes only the teachings of the Church Fathers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Since the Bible is man-made, we do not think that its ideas are infallible</w:t>
            </w:r>
          </w:p>
        </w:tc>
        <w:tc>
          <w:tcPr>
            <w:tcW w:type="pct" w:w="22%"/>
            <w:tcMar>
              <w:top w:type="dxa" w:w="60"/>
              <w:left w:type="dxa" w:w="100"/>
              <w:bottom w:type="dxa" w:w="60"/>
              <w:right w:type="dxa" w:w="100"/>
            </w:tcMar>
            <w:vAlign w:val="center"/>
          </w:tcPr>
          <w:p>
            <w:pPr>
              <w:jc w:val="left"/>
            </w:pPr>
            <w:r>
              <w:rPr>
                <w:b/>
                <w:bCs/>
                <w:sz w:val="19"/>
                <w:szCs w:val="19"/>
              </w:rPr>
              <w:t xml:space="preserve">നമ്മുടെ സഭയെക്കുറിച്ചുള്ള ഇനിപ്പറയുന്നവയിൽ ഏതാണ് ശരി?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ബൈബിൾ മാത്രമാണ് സഭാ വിശ്വാസത്തിന്റെ അടിസ്ഥാനം എന്ന് നാം വിശ്വസിക്കുന്നില്ല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ബൈബിളിനെ സഭയുടെ അടിസ്ഥാന ഗ്രന്ഥമായി നാം അംഗീകരിക്കുന്നില്ല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സഭാപിതാക്കന്മാരുടെ പഠനങ്ങൾ മാത്രമേ സഭ അംഗീകരിക്കുന്നുള്ളൂ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ബൈബിൾ മനുഷ്യനിർമ്മിതമായതിനാൽ അതിലെ ആശയങ്ങൾ അപ്രമാദിത്വമുള്ളതാണെന്ന് നാം കരുതുന്നില്ല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Where does the word 'sacrament' first appear in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Ephesians chapter 5</w:t>
            </w:r>
          </w:p>
        </w:tc>
        <w:tc>
          <w:tcPr>
            <w:tcW w:type="pct" w:w="6.5%"/>
            <w:tcMar>
              <w:top w:type="dxa" w:w="60"/>
              <w:left w:type="dxa" w:w="100"/>
              <w:bottom w:type="dxa" w:w="60"/>
              <w:right w:type="dxa" w:w="100"/>
            </w:tcMar>
            <w:vAlign w:val="center"/>
          </w:tcPr>
          <w:p>
            <w:pPr>
              <w:jc w:val="left"/>
            </w:pPr>
            <w:r>
              <w:rPr>
                <w:b w:val="false"/>
                <w:bCs w:val="false"/>
                <w:sz w:val="18"/>
                <w:szCs w:val="18"/>
              </w:rPr>
              <w:t xml:space="preserve">Matthew chapter 26</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 chapter 17</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Romans chapter 8</w:t>
            </w:r>
          </w:p>
        </w:tc>
        <w:tc>
          <w:tcPr>
            <w:tcW w:type="pct" w:w="22%"/>
            <w:tcMar>
              <w:top w:type="dxa" w:w="60"/>
              <w:left w:type="dxa" w:w="100"/>
              <w:bottom w:type="dxa" w:w="60"/>
              <w:right w:type="dxa" w:w="100"/>
            </w:tcMar>
            <w:vAlign w:val="center"/>
          </w:tcPr>
          <w:p>
            <w:pPr>
              <w:jc w:val="left"/>
            </w:pPr>
            <w:r>
              <w:rPr>
                <w:b/>
                <w:bCs/>
                <w:sz w:val="19"/>
                <w:szCs w:val="19"/>
              </w:rPr>
              <w:t xml:space="preserve">'കൂദാശ' എന്ന വാക്ക് ബൈബിളിൽ ആദ്യമായി കാണപ്പെടുന്നത്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എഫേസ്യർ അധ്യായം 5</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മത്തായി അധ്യായം 26</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വെളിപാട് അധ്യായം 17</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റോമർ അധ്യായം 8</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'God decided to create man in His image'. Where is this verse seen in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Genesis 1:26</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1:27</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2:1</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1:30</w:t>
            </w:r>
          </w:p>
        </w:tc>
        <w:tc>
          <w:tcPr>
            <w:tcW w:type="pct" w:w="22%"/>
            <w:tcMar>
              <w:top w:type="dxa" w:w="60"/>
              <w:left w:type="dxa" w:w="100"/>
              <w:bottom w:type="dxa" w:w="60"/>
              <w:right w:type="dxa" w:w="100"/>
            </w:tcMar>
            <w:vAlign w:val="center"/>
          </w:tcPr>
          <w:p>
            <w:pPr>
              <w:jc w:val="left"/>
            </w:pPr>
            <w:r>
              <w:rPr>
                <w:b/>
                <w:bCs/>
                <w:sz w:val="19"/>
                <w:szCs w:val="19"/>
              </w:rPr>
              <w:t xml:space="preserve">'ദൈവം തന്റെ സ്വരൂപത്തിൽ മനുഷ്യനെ സൃഷ്ടിക്കാൻ തീരുമാനിച്ചു' എന്ന വാക്യം ബൈബിളിൽ എവിടെ കാണുന്നു?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ഉല്പത്തി 1:26</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1:27</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2:1</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1:30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Why is it said that free/independent interpretations of the Bible are dangerous?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can lead to wrong conclusions and thoughts.</w:t>
            </w:r>
          </w:p>
        </w:tc>
        <w:tc>
          <w:tcPr>
            <w:tcW w:type="pct" w:w="6.5%"/>
            <w:tcMar>
              <w:top w:type="dxa" w:w="60"/>
              <w:left w:type="dxa" w:w="100"/>
              <w:bottom w:type="dxa" w:w="60"/>
              <w:right w:type="dxa" w:w="100"/>
            </w:tcMar>
            <w:vAlign w:val="center"/>
          </w:tcPr>
          <w:p>
            <w:pPr>
              <w:jc w:val="left"/>
            </w:pPr>
            <w:r>
              <w:rPr>
                <w:b w:val="false"/>
                <w:bCs w:val="false"/>
                <w:sz w:val="18"/>
                <w:szCs w:val="18"/>
              </w:rPr>
              <w:t xml:space="preserve">New ideas may arise.</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could lead to relying only on traditions.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could lead to the expansion of the Church.</w:t>
            </w:r>
          </w:p>
        </w:tc>
        <w:tc>
          <w:tcPr>
            <w:tcW w:type="pct" w:w="22%"/>
            <w:tcMar>
              <w:top w:type="dxa" w:w="60"/>
              <w:left w:type="dxa" w:w="100"/>
              <w:bottom w:type="dxa" w:w="60"/>
              <w:right w:type="dxa" w:w="100"/>
            </w:tcMar>
            <w:vAlign w:val="center"/>
          </w:tcPr>
          <w:p>
            <w:pPr>
              <w:jc w:val="left"/>
            </w:pPr>
            <w:r>
              <w:rPr>
                <w:b/>
                <w:bCs/>
                <w:sz w:val="19"/>
                <w:szCs w:val="19"/>
              </w:rPr>
              <w:t xml:space="preserve">സ്വതന്ത്രമായ ബൈബിൾ വ്യാഖ്യാനങ്ങൾ അപകടമെന്ന് പറയുന്നത്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തെറ്റായ നിഗമനങ്ങളിലും ചിന്തകളിലും ചെന്നെത്താം.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പുതുമയുള്ള ആശയങ്ങൾ ഉണ്ടാകാം.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പാരമ്പര്യങ്ങളെ മാത്രം ആശ്രയിക്കുന്നതിനു ഇടയാകും.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വ്യാപനത്തിന് ഇടയാകും.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best fits the Orthodox Church's view of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statements are true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Bible is the Church's authoritative scripture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Bible was written by divine command through the commissioning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Bible is the main source for the Church's faith and practices</w:t>
            </w:r>
          </w:p>
        </w:tc>
        <w:tc>
          <w:tcPr>
            <w:tcW w:type="pct" w:w="22%"/>
            <w:tcMar>
              <w:top w:type="dxa" w:w="60"/>
              <w:left w:type="dxa" w:w="100"/>
              <w:bottom w:type="dxa" w:w="60"/>
              <w:right w:type="dxa" w:w="100"/>
            </w:tcMar>
            <w:vAlign w:val="center"/>
          </w:tcPr>
          <w:p>
            <w:pPr>
              <w:jc w:val="left"/>
            </w:pPr>
            <w:r>
              <w:rPr>
                <w:b/>
                <w:bCs/>
                <w:sz w:val="19"/>
                <w:szCs w:val="19"/>
              </w:rPr>
              <w:t xml:space="preserve">ഓർത്തഡോൿസ് സഭാ വീക്ഷണത്തിൽ ബൈബിളിനെ സംബന്ധിച്ചു ഏറ്റവും യോജിക്കുന്ന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പ്രസ്താവനകളും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ആധികാരിക ഗ്രന്ഥം ബൈബിൾ ആണ്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കൽപനയാൽ പരിശുദ്ധാത്മ നിയോഗത്താൽ ആണ് ബൈബിൾ എഴുതപ്പെട്ടത്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വിശ്വാസങ്ങൾക്കും അനുഷ്ടാനങ്ങൾക്കും പ്രധാന സ്രോതസ്സ് ബൈബിൾ ആണ്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Father who taught that 'the bread that is sanctified by the Word of God at once becomes the body of God the Word'?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Cyril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Tertullian</w:t>
            </w:r>
          </w:p>
        </w:tc>
        <w:tc>
          <w:tcPr>
            <w:tcW w:type="pct" w:w="6.5%"/>
            <w:tcMar>
              <w:top w:type="dxa" w:w="60"/>
              <w:left w:type="dxa" w:w="100"/>
              <w:bottom w:type="dxa" w:w="60"/>
              <w:right w:type="dxa" w:w="100"/>
            </w:tcMar>
            <w:vAlign w:val="center"/>
          </w:tcPr>
          <w:p>
            <w:pPr>
              <w:jc w:val="left"/>
            </w:pPr>
            <w:r>
              <w:rPr>
                <w:b w:val="false"/>
                <w:bCs w:val="false"/>
                <w:sz w:val="18"/>
                <w:szCs w:val="18"/>
              </w:rPr>
              <w:t xml:space="preserve">St. Athanasius of Alexandria</w:t>
            </w:r>
          </w:p>
        </w:tc>
        <w:tc>
          <w:tcPr>
            <w:tcW w:type="pct" w:w="22%"/>
            <w:tcMar>
              <w:top w:type="dxa" w:w="60"/>
              <w:left w:type="dxa" w:w="100"/>
              <w:bottom w:type="dxa" w:w="60"/>
              <w:right w:type="dxa" w:w="100"/>
            </w:tcMar>
            <w:vAlign w:val="center"/>
          </w:tcPr>
          <w:p>
            <w:pPr>
              <w:jc w:val="left"/>
            </w:pPr>
            <w:r>
              <w:rPr>
                <w:b/>
                <w:bCs/>
                <w:sz w:val="19"/>
                <w:szCs w:val="19"/>
              </w:rPr>
              <w:t xml:space="preserve">'ദൈവവചനത്താൽ ശുദ്ധീകരിക്കപ്പെടുന്ന അപ്പം ഉടൻ തന്നെ വചനമായ ദൈവത്തിന്റെ ശരീരമായി മാറുന്നു' എന്ന് പഠിപ്പിച്ച പിതാവ്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നിസ്സയിലെ വിശുദ്ധ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തീർത്തുല്യൻ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അലക്സാണ്ഡ്രിയയിലെ വിശുദ്ധ അത്താനാസിയോസ്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Choose the Protestant Church view of the Holy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Bible is the only source of authority of all doctrines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Bible is not a source of authority of doctrines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Protestants share the same view on authority of the Holy Bible with the Orthodox.</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Protestants consider the traditions as the source of authority of the Holy Bible.</w:t>
            </w:r>
          </w:p>
        </w:tc>
        <w:tc>
          <w:tcPr>
            <w:tcW w:type="pct" w:w="22%"/>
            <w:tcMar>
              <w:top w:type="dxa" w:w="60"/>
              <w:left w:type="dxa" w:w="100"/>
              <w:bottom w:type="dxa" w:w="60"/>
              <w:right w:type="dxa" w:w="100"/>
            </w:tcMar>
            <w:vAlign w:val="center"/>
          </w:tcPr>
          <w:p>
            <w:pPr>
              <w:jc w:val="left"/>
            </w:pPr>
            <w:r>
              <w:rPr>
                <w:b/>
                <w:bCs/>
                <w:sz w:val="19"/>
                <w:szCs w:val="19"/>
              </w:rPr>
              <w:t xml:space="preserve">വിശുദ്ധ വേദപുസ്തകത്തെക്കുറിച്ചുള്ള പ്രൊട്ടസ്റ്റന്റ് സഭയുടെ വീക്ഷണം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സഭയുടെ എല്ലാ ഉപദേശങ്ങളുടെയും ഏക ആധികാരിക സ്രോതസ്സ് വിശുദ്ധ വേദപുസ്തകമാണ്.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ഉപദേശങ്ങളുടെ ആധികാരിക സ്രോതസ്സ് വിശുദ്ധ വേദപുസ്തകമല്ല.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വേദപുസ്തകത്തിന്റെ ആധികാരികതയെക്കുറിച്ചു പ്രൊട്ടസ്റ്റന്റുകൾക്കും ഓർത്തഡോക്സ് സഭയ്ക്കും ഒരേ വീക്ഷണമാണുള്ളത്.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വേദപുസ്തകത്തിന്റെ ആധികാരികതയുടെ സ്രോതസ്സായി പ്രൊട്ടസ്റ്റന്റുകൾ പാരമ്പര്യങ്ങളെ കണക്കാക്കുന്നു.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What is the 'lamp of the feet and light to the path'?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Scriptures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Prophets</w:t>
            </w:r>
          </w:p>
        </w:tc>
        <w:tc>
          <w:tcPr>
            <w:tcW w:type="pct" w:w="6.5%"/>
            <w:tcMar>
              <w:top w:type="dxa" w:w="60"/>
              <w:left w:type="dxa" w:w="100"/>
              <w:bottom w:type="dxa" w:w="60"/>
              <w:right w:type="dxa" w:w="100"/>
            </w:tcMar>
            <w:vAlign w:val="center"/>
          </w:tcPr>
          <w:p>
            <w:pPr>
              <w:jc w:val="left"/>
            </w:pPr>
            <w:r>
              <w:rPr>
                <w:b w:val="false"/>
                <w:bCs w:val="false"/>
                <w:sz w:val="18"/>
                <w:szCs w:val="18"/>
              </w:rPr>
              <w:t xml:space="preserve">Traditions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w:t>
            </w:r>
          </w:p>
        </w:tc>
        <w:tc>
          <w:tcPr>
            <w:tcW w:type="pct" w:w="22%"/>
            <w:tcMar>
              <w:top w:type="dxa" w:w="60"/>
              <w:left w:type="dxa" w:w="100"/>
              <w:bottom w:type="dxa" w:w="60"/>
              <w:right w:type="dxa" w:w="100"/>
            </w:tcMar>
            <w:vAlign w:val="center"/>
          </w:tcPr>
          <w:p>
            <w:pPr>
              <w:jc w:val="left"/>
            </w:pPr>
            <w:r>
              <w:rPr>
                <w:b/>
                <w:bCs/>
                <w:sz w:val="19"/>
                <w:szCs w:val="19"/>
              </w:rPr>
              <w:t xml:space="preserve">'എന്റെ കാലിന് വിളക്കും എന്റെ പാതയ്ക്ക് പ്രകാശവും' എന്നത്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ഗ്രന്ഥങ്ങൾ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Old Testament &amp; the New Testament</w:t>
      </w:r>
    </w:p>
    <w:p>
      <w:pPr>
        <w:spacing w:after="200"/>
      </w:pPr>
      <w:r>
        <w:rPr>
          <w:b/>
          <w:bCs/>
          <w:color w:val="2E75B6"/>
          <w:sz w:val="26"/>
          <w:szCs w:val="26"/>
        </w:rPr>
        <w:t xml:space="preserve">പഴയനിയമവും പുതിയനിയമവും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Fill in the blanks: The New Testament is hidden in the Old Testament, ............................... in the New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Old is made manifest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Old Testament is fulfilled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fulfillment of the old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old is confirmed</w:t>
            </w:r>
          </w:p>
        </w:tc>
        <w:tc>
          <w:tcPr>
            <w:tcW w:type="pct" w:w="22%"/>
            <w:tcMar>
              <w:top w:type="dxa" w:w="60"/>
              <w:left w:type="dxa" w:w="100"/>
              <w:bottom w:type="dxa" w:w="60"/>
              <w:right w:type="dxa" w:w="100"/>
            </w:tcMar>
            <w:vAlign w:val="center"/>
          </w:tcPr>
          <w:p>
            <w:pPr>
              <w:jc w:val="left"/>
            </w:pPr>
            <w:r>
              <w:rPr>
                <w:b/>
                <w:bCs/>
                <w:sz w:val="19"/>
                <w:szCs w:val="19"/>
              </w:rPr>
              <w:t xml:space="preserve">പൂരിപ്പിക്കുക പുതിയ നിയമം പഴയ നിയമത്തിൽ മറഞ്ഞു കിടക്കുന്നു, ........................................... പുതിയനിയമത്തിലും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പഴയതു പ്രകാശിതമാകുന്നത്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 നിയമം പൂർത്തിയാകുന്നത്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പഴയതിന്റെ പൂർത്തീകരണം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പഴയത് ദൃഢമാകുന്നത്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reason for the practice of circumcision in Israel was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Covenant between God and man</w:t>
            </w:r>
          </w:p>
        </w:tc>
        <w:tc>
          <w:tcPr>
            <w:tcW w:type="pct" w:w="6.5%"/>
            <w:tcMar>
              <w:top w:type="dxa" w:w="60"/>
              <w:left w:type="dxa" w:w="100"/>
              <w:bottom w:type="dxa" w:w="60"/>
              <w:right w:type="dxa" w:w="100"/>
            </w:tcMar>
            <w:vAlign w:val="center"/>
          </w:tcPr>
          <w:p>
            <w:pPr>
              <w:jc w:val="left"/>
            </w:pPr>
            <w:r>
              <w:rPr>
                <w:b w:val="false"/>
                <w:bCs w:val="false"/>
                <w:sz w:val="18"/>
                <w:szCs w:val="18"/>
              </w:rPr>
              <w:t xml:space="preserve">Part of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Required for membership in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Memorial of God's grace</w:t>
            </w:r>
          </w:p>
        </w:tc>
        <w:tc>
          <w:tcPr>
            <w:tcW w:type="pct" w:w="22%"/>
            <w:tcMar>
              <w:top w:type="dxa" w:w="60"/>
              <w:left w:type="dxa" w:w="100"/>
              <w:bottom w:type="dxa" w:w="60"/>
              <w:right w:type="dxa" w:w="100"/>
            </w:tcMar>
            <w:vAlign w:val="center"/>
          </w:tcPr>
          <w:p>
            <w:pPr>
              <w:jc w:val="left"/>
            </w:pPr>
            <w:r>
              <w:rPr>
                <w:b/>
                <w:bCs/>
                <w:sz w:val="19"/>
                <w:szCs w:val="19"/>
              </w:rPr>
              <w:t xml:space="preserve">യിസ്രായേലിലെ പരിച്ഛേദന ഏൽക്കുന്ന പതിവിന്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ദൈവവും മനുഷ്യനുമായുള്ള ഉടമ്പടി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ആരാധനയുടെ ഭാഗം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സഭയിലെ അംഗത്വത്തിന് ആവശ്യമായിരുന്നു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നൽകിയ കൃപകളുടെ സ്മാരകം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number of books in the Old Testament recognized by the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36</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സഭ അംഗീകരിച്ച പഴയനിയമത്തിലെ പുസ്തകങ്ങള്‍ എത്ര?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36</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New Testament is concealed in the Old and the Old is revealed in the New”. Whose statement is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Maximus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Polycarp</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w:t>
            </w:r>
          </w:p>
        </w:tc>
        <w:tc>
          <w:tcPr>
            <w:tcW w:type="pct" w:w="22%"/>
            <w:tcMar>
              <w:top w:type="dxa" w:w="60"/>
              <w:left w:type="dxa" w:w="100"/>
              <w:bottom w:type="dxa" w:w="60"/>
              <w:right w:type="dxa" w:w="100"/>
            </w:tcMar>
            <w:vAlign w:val="center"/>
          </w:tcPr>
          <w:p>
            <w:pPr>
              <w:jc w:val="left"/>
            </w:pPr>
            <w:r>
              <w:rPr>
                <w:b/>
                <w:bCs/>
                <w:sz w:val="19"/>
                <w:szCs w:val="19"/>
              </w:rPr>
              <w:t xml:space="preserve">'പുതിയനിയമം പഴയനിയമത്തില്‍ മറഞ്ഞുകിടക്കുന്നു: പഴയത് പ്രകാശിതമാകുന്നത് പുതിയനിയമത്തിലും' ആരുടെ പ്രസ്താവന ആകുന്നു?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സെൻറ് അഗസ്റ്റിന്‍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മാക്‌ സിമസ്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പോളികാര്‍പ്പ്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ബേസില്‍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days are surely coming, says the Lord, when I will make a new covenant with the house of Israel and the house of Judah”. Who gave this prophecy?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w:t>
            </w:r>
          </w:p>
        </w:tc>
        <w:tc>
          <w:tcPr>
            <w:tcW w:type="pct" w:w="22%"/>
            <w:tcMar>
              <w:top w:type="dxa" w:w="60"/>
              <w:left w:type="dxa" w:w="100"/>
              <w:bottom w:type="dxa" w:w="60"/>
              <w:right w:type="dxa" w:w="100"/>
            </w:tcMar>
            <w:vAlign w:val="center"/>
          </w:tcPr>
          <w:p>
            <w:pPr>
              <w:jc w:val="left"/>
            </w:pPr>
            <w:r>
              <w:rPr>
                <w:b/>
                <w:bCs/>
                <w:sz w:val="19"/>
                <w:szCs w:val="19"/>
              </w:rPr>
              <w:t xml:space="preserve">''ഞാന്‍ യിസ്രായേല്‍ ഗൃഹത്തോടും യഹൂദാ ഗൃഹത്തോടും പുതിയ ഒരു നിയമം ചെയ്യുന്ന കാലം വരും.'' ഈ പ്രവചനം നല്‍കിയത്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യെഹസ്ക്കിയേല്‍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Number of Old Testament books accepted by protestant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66</w:t>
            </w:r>
          </w:p>
        </w:tc>
        <w:tc>
          <w:tcPr>
            <w:tcW w:type="pct" w:w="6.5%"/>
            <w:tcMar>
              <w:top w:type="dxa" w:w="60"/>
              <w:left w:type="dxa" w:w="100"/>
              <w:bottom w:type="dxa" w:w="60"/>
              <w:right w:type="dxa" w:w="100"/>
            </w:tcMar>
            <w:vAlign w:val="center"/>
          </w:tcPr>
          <w:p>
            <w:pPr>
              <w:jc w:val="left"/>
            </w:pPr>
            <w:r>
              <w:rPr>
                <w:b w:val="false"/>
                <w:bCs w:val="false"/>
                <w:sz w:val="18"/>
                <w:szCs w:val="18"/>
              </w:rPr>
              <w:t xml:space="preserve">73</w:t>
            </w:r>
          </w:p>
        </w:tc>
        <w:tc>
          <w:tcPr>
            <w:tcW w:type="pct" w:w="22%"/>
            <w:tcMar>
              <w:top w:type="dxa" w:w="60"/>
              <w:left w:type="dxa" w:w="100"/>
              <w:bottom w:type="dxa" w:w="60"/>
              <w:right w:type="dxa" w:w="100"/>
            </w:tcMar>
            <w:vAlign w:val="center"/>
          </w:tcPr>
          <w:p>
            <w:pPr>
              <w:jc w:val="left"/>
            </w:pPr>
            <w:r>
              <w:rPr>
                <w:b/>
                <w:bCs/>
                <w:sz w:val="19"/>
                <w:szCs w:val="19"/>
              </w:rPr>
              <w:t xml:space="preserve">പ്രൊട്ടസ്റ്റന്റ് സഭകൾ അംഗീകരിക്കുന്ന പഴയനിയമ പുസ്തകങ്ങളുടെ എണ്ണം എത്ര?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66</w:t>
            </w:r>
          </w:p>
        </w:tc>
        <w:tc>
          <w:tcPr>
            <w:tcW w:type="pct" w:w="6.5%"/>
            <w:tcMar>
              <w:top w:type="dxa" w:w="60"/>
              <w:left w:type="dxa" w:w="100"/>
              <w:bottom w:type="dxa" w:w="60"/>
              <w:right w:type="dxa" w:w="100"/>
            </w:tcMar>
            <w:vAlign w:val="center"/>
          </w:tcPr>
          <w:p>
            <w:pPr>
              <w:jc w:val="left"/>
            </w:pPr>
            <w:r>
              <w:rPr>
                <w:b w:val="false"/>
                <w:bCs w:val="false"/>
                <w:sz w:val="18"/>
                <w:szCs w:val="18"/>
              </w:rPr>
              <w:t xml:space="preserve">73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How did Old Testament form?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background of Jewish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the Laws of 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basis of Ten Commandments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tradition of Adam's worship</w:t>
            </w:r>
          </w:p>
        </w:tc>
        <w:tc>
          <w:tcPr>
            <w:tcW w:type="pct" w:w="22%"/>
            <w:tcMar>
              <w:top w:type="dxa" w:w="60"/>
              <w:left w:type="dxa" w:w="100"/>
              <w:bottom w:type="dxa" w:w="60"/>
              <w:right w:type="dxa" w:w="100"/>
            </w:tcMar>
            <w:vAlign w:val="center"/>
          </w:tcPr>
          <w:p>
            <w:pPr>
              <w:jc w:val="left"/>
            </w:pPr>
            <w:r>
              <w:rPr>
                <w:b/>
                <w:bCs/>
                <w:sz w:val="19"/>
                <w:szCs w:val="19"/>
              </w:rPr>
              <w:t xml:space="preserve">പഴയനിയമം എങ്ങനെ രൂപപ്പെട്ടു?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 ആരാധനയുടെ പശ്ചാത്തലത്തിൽ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മോശയുടെ ന്യായപ്രമാണങ്ങളിലൂടെ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പത്തു കല്പനകളുടെ അടിസ്ഥാനത്തിൽ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ആദാമിന്റെ ആരാധനാ പാരമ്പര്യത്തിൽ നിന്ന്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Which one of the following statements does not correctly represent the relationship between the Old and the New Testaments?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Both of them envision that observance of commandments and practices establish Kingdom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of them speak about the same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speak about the chosen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Prophesies and Psalms are fulfilled in the New Testament.</w:t>
            </w:r>
          </w:p>
        </w:tc>
        <w:tc>
          <w:tcPr>
            <w:tcW w:type="pct" w:w="22%"/>
            <w:tcMar>
              <w:top w:type="dxa" w:w="60"/>
              <w:left w:type="dxa" w:w="100"/>
              <w:bottom w:type="dxa" w:w="60"/>
              <w:right w:type="dxa" w:w="100"/>
            </w:tcMar>
            <w:vAlign w:val="center"/>
          </w:tcPr>
          <w:p>
            <w:pPr>
              <w:jc w:val="left"/>
            </w:pPr>
            <w:r>
              <w:rPr>
                <w:b/>
                <w:bCs/>
                <w:sz w:val="19"/>
                <w:szCs w:val="19"/>
              </w:rPr>
              <w:t xml:space="preserve">പഴയനിയമവും പുതിയനിയമവും തമ്മിലുള്ള ബന്ധത്തെ ശരിയായി പ്രതിനിധീകരിക്കാത്ത പ്രസ്താവന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കൽപ്പനകളും ആചാരങ്ങളും പാലിക്കുന്നതിലൂടെ ദൈവരാജ്യം സ്ഥാപിക്കപ്പെടുമെന്ന് ഇവ രണ്ടും വിഭാവനം ചെയ്യുന്നു.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 രണ്ടും ഒരേ ദൈവത്തെക്കുറിച്ചാണ് സംസാരിക്കുന്നത്.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 രണ്ടും തിരഞ്ഞെടുക്കപ്പെട്ട ജനത്തെക്കുറിച്ച് സംസാരിക്കുന്നു.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പ്രവചനങ്ങളും സങ്കീർത്തനങ്ങളും പുതിയനിയമത്തിൽ നിറവേറുന്നു.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is the Holy Book of the Jews?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Torah</w:t>
            </w:r>
          </w:p>
        </w:tc>
        <w:tc>
          <w:tcPr>
            <w:tcW w:type="pct" w:w="6.5%"/>
            <w:tcMar>
              <w:top w:type="dxa" w:w="60"/>
              <w:left w:type="dxa" w:w="100"/>
              <w:bottom w:type="dxa" w:w="60"/>
              <w:right w:type="dxa" w:w="100"/>
            </w:tcMar>
            <w:vAlign w:val="center"/>
          </w:tcPr>
          <w:p>
            <w:pPr>
              <w:jc w:val="left"/>
            </w:pPr>
            <w:r>
              <w:rPr>
                <w:b w:val="false"/>
                <w:bCs w:val="false"/>
                <w:sz w:val="18"/>
                <w:szCs w:val="18"/>
              </w:rPr>
              <w:t xml:space="preserve">Old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Septuagint</w:t>
            </w:r>
          </w:p>
        </w:tc>
        <w:tc>
          <w:tcPr>
            <w:tcW w:type="pct" w:w="6.5%"/>
            <w:tcMar>
              <w:top w:type="dxa" w:w="60"/>
              <w:left w:type="dxa" w:w="100"/>
              <w:bottom w:type="dxa" w:w="60"/>
              <w:right w:type="dxa" w:w="100"/>
            </w:tcMar>
            <w:vAlign w:val="center"/>
          </w:tcPr>
          <w:p>
            <w:pPr>
              <w:jc w:val="left"/>
            </w:pPr>
            <w:r>
              <w:rPr>
                <w:b w:val="false"/>
                <w:bCs w:val="false"/>
                <w:sz w:val="18"/>
                <w:szCs w:val="18"/>
              </w:rPr>
              <w:t xml:space="preserve">Ancient Quran</w:t>
            </w:r>
          </w:p>
        </w:tc>
        <w:tc>
          <w:tcPr>
            <w:tcW w:type="pct" w:w="22%"/>
            <w:tcMar>
              <w:top w:type="dxa" w:w="60"/>
              <w:left w:type="dxa" w:w="100"/>
              <w:bottom w:type="dxa" w:w="60"/>
              <w:right w:type="dxa" w:w="100"/>
            </w:tcMar>
            <w:vAlign w:val="center"/>
          </w:tcPr>
          <w:p>
            <w:pPr>
              <w:jc w:val="left"/>
            </w:pPr>
            <w:r>
              <w:rPr>
                <w:b/>
                <w:bCs/>
                <w:sz w:val="19"/>
                <w:szCs w:val="19"/>
              </w:rPr>
              <w:t xml:space="preserve">യഹൂദരുടെ വിശുദ്ധ ഗ്രന്ഥം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സെപ്റ്റുവജിന്റ്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പുരാതന ഖുർആൻ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included among the deuterocanonical books?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Esther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Tobit</w:t>
            </w:r>
          </w:p>
        </w:tc>
        <w:tc>
          <w:tcPr>
            <w:tcW w:type="pct" w:w="6.5%"/>
            <w:tcMar>
              <w:top w:type="dxa" w:w="60"/>
              <w:left w:type="dxa" w:w="100"/>
              <w:bottom w:type="dxa" w:w="60"/>
              <w:right w:type="dxa" w:w="100"/>
            </w:tcMar>
            <w:vAlign w:val="center"/>
          </w:tcPr>
          <w:p>
            <w:pPr>
              <w:jc w:val="left"/>
            </w:pPr>
            <w:r>
              <w:rPr>
                <w:b w:val="false"/>
                <w:bCs w:val="false"/>
                <w:sz w:val="18"/>
                <w:szCs w:val="18"/>
              </w:rPr>
              <w:t xml:space="preserve">Judith</w:t>
            </w:r>
          </w:p>
        </w:tc>
        <w:tc>
          <w:tcPr>
            <w:tcW w:type="pct" w:w="6.5%"/>
            <w:tcMar>
              <w:top w:type="dxa" w:w="60"/>
              <w:left w:type="dxa" w:w="100"/>
              <w:bottom w:type="dxa" w:w="60"/>
              <w:right w:type="dxa" w:w="100"/>
            </w:tcMar>
            <w:vAlign w:val="center"/>
          </w:tcPr>
          <w:p>
            <w:pPr>
              <w:jc w:val="left"/>
            </w:pPr>
            <w:r>
              <w:rPr>
                <w:b w:val="false"/>
                <w:bCs w:val="false"/>
                <w:sz w:val="18"/>
                <w:szCs w:val="18"/>
              </w:rPr>
              <w:t xml:space="preserve">Sirach (Ecclesiasticus)</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കൊടുത്തിരിക്കുന്നവയിൽ ഉത്തര കാനോനിക ഗ്രന്ഥങ്ങളിൽ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എസ്ഥേർ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പ്രഭാഷകൻ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number of Old Testament books accepted by both the Orthodox Church and the Roman Catholic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66</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ഓർത്തഡോക്‌ സ് സഭയും റോമൻ കത്തോലിക്ക സഭയും സ്വീകരിക്കുന്ന ബൈബിളിലെ പഴയ നിയമ പുസ്തകങ്ങളുടെ എണ്ണം?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66</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Choose the group that includes ONLY things that are in the Old Testament but not accepted in the Christian faith. (i) Distinguishing animals and fish as clean and unclean. (ii) Impurity from touching a leper. (iii) Sanctifying the Sabbath. (iv) Giving importance to Sunday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കൊടുത്തിരിക്കുന്നവയിൽ പഴയനിയമത്തിൽ ഉള്ളതും ക്രിസ്തീയ വിശ്വാസത്തിൽ സ്വീകരിക്കാത്തതുമായ കാര്യങ്ങൾ മാത്രം ഉൾപ്പെടുന്ന ഗ്രൂപ്പ് തെരഞ്ഞെടുക്കുക. (i). മൃഗങ്ങളെയും മത്സ്യങ്ങളെയും ശുദ്ധമെന്നും അശുദ്ധമെന്നും വേർതിരിക്കുക. (ii) കുഷ്ഠ രോഗിയെ സ്പർശിച്ചാൽ അശുദ്ധി. (iii). ശാബതിനെ ശുദ്ധീകരിക്കുക. (iv) ഞായറാഴ്ച ആരാധനക്ക് പ്രാധാന്യം നൽകുക.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Choose the statement NOT included among the relationships between the Old Testament and the New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practices of the Old Testament are also included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speak about the same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prophecies of the Old Testament are fulfilled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Old Testament events are types/foreshadowings of the New Testament</w:t>
            </w:r>
          </w:p>
        </w:tc>
        <w:tc>
          <w:tcPr>
            <w:tcW w:type="pct" w:w="22%"/>
            <w:tcMar>
              <w:top w:type="dxa" w:w="60"/>
              <w:left w:type="dxa" w:w="100"/>
              <w:bottom w:type="dxa" w:w="60"/>
              <w:right w:type="dxa" w:w="100"/>
            </w:tcMar>
            <w:vAlign w:val="center"/>
          </w:tcPr>
          <w:p>
            <w:pPr>
              <w:jc w:val="left"/>
            </w:pPr>
            <w:r>
              <w:rPr>
                <w:b/>
                <w:bCs/>
                <w:sz w:val="19"/>
                <w:szCs w:val="19"/>
              </w:rPr>
              <w:t xml:space="preserve">പഴയ നിയമവും പുതിയ നിയമവും തമ്മിലുള്ള ബന്ധങ്ങളിൽ ഉൾപ്പെടാത്ത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 നിയമത്തിലെ എല്ലാ അനുഷ്ടാനങ്ങളും പുതിയ നിയമത്തിലും ഉൾപ്പെട്ടിരിക്കുന്നു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രണ്ടിലും ഒരേ ദൈവത്തെ കുറിച്ചാണ് സംസാരിക്കുന്നത്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പഴയനിയമത്തിലെ പ്രവചനങ്ങൾ പുതിയ നിയമത്തിൽ പൂർത്തീകരിക്കപ്പെടുന്നു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 നിയമ സംഭവങ്ങൾ പുതിയ നിയമത്തിന്റെ മുൻകുറികളാണ്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Name the Greek translation of the Old Testament done by a team of seventy two scholars.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Septuagint</w:t>
            </w:r>
          </w:p>
        </w:tc>
        <w:tc>
          <w:tcPr>
            <w:tcW w:type="pct" w:w="6.5%"/>
            <w:tcMar>
              <w:top w:type="dxa" w:w="60"/>
              <w:left w:type="dxa" w:w="100"/>
              <w:bottom w:type="dxa" w:w="60"/>
              <w:right w:type="dxa" w:w="100"/>
            </w:tcMar>
            <w:vAlign w:val="center"/>
          </w:tcPr>
          <w:p>
            <w:pPr>
              <w:jc w:val="left"/>
            </w:pPr>
            <w:r>
              <w:rPr>
                <w:b w:val="false"/>
                <w:bCs w:val="false"/>
                <w:sz w:val="18"/>
                <w:szCs w:val="18"/>
              </w:rPr>
              <w:t xml:space="preserve">Peshitta</w:t>
            </w:r>
          </w:p>
        </w:tc>
        <w:tc>
          <w:tcPr>
            <w:tcW w:type="pct" w:w="6.5%"/>
            <w:tcMar>
              <w:top w:type="dxa" w:w="60"/>
              <w:left w:type="dxa" w:w="100"/>
              <w:bottom w:type="dxa" w:w="60"/>
              <w:right w:type="dxa" w:w="100"/>
            </w:tcMar>
            <w:vAlign w:val="center"/>
          </w:tcPr>
          <w:p>
            <w:pPr>
              <w:jc w:val="left"/>
            </w:pPr>
            <w:r>
              <w:rPr>
                <w:b w:val="false"/>
                <w:bCs w:val="false"/>
                <w:sz w:val="18"/>
                <w:szCs w:val="18"/>
              </w:rPr>
              <w:t xml:space="preserve">Vulgate</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James</w:t>
            </w:r>
          </w:p>
        </w:tc>
        <w:tc>
          <w:tcPr>
            <w:tcW w:type="pct" w:w="22%"/>
            <w:tcMar>
              <w:top w:type="dxa" w:w="60"/>
              <w:left w:type="dxa" w:w="100"/>
              <w:bottom w:type="dxa" w:w="60"/>
              <w:right w:type="dxa" w:w="100"/>
            </w:tcMar>
            <w:vAlign w:val="center"/>
          </w:tcPr>
          <w:p>
            <w:pPr>
              <w:jc w:val="left"/>
            </w:pPr>
            <w:r>
              <w:rPr>
                <w:b/>
                <w:bCs/>
                <w:sz w:val="19"/>
                <w:szCs w:val="19"/>
              </w:rPr>
              <w:t xml:space="preserve">എഴുപത്തിരണ്ടു പണ്ഡിതന്മാരുടെ സംഘം നിർവഹിച്ച പഴയനിയമത്തിന്റെ ഗ്രീക്ക് പരിഭാഷയുടെ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സെപ്റ്റുവജിന്റ്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പെശീത്താ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വൾഗേറ്റ്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കിംഗ് ജെയിംസ്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How many Old Testament books are there in the Peshitta translation used in the Syrian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c>
          <w:tcPr>
            <w:tcW w:type="pct" w:w="6.5%"/>
            <w:tcMar>
              <w:top w:type="dxa" w:w="60"/>
              <w:left w:type="dxa" w:w="100"/>
              <w:bottom w:type="dxa" w:w="60"/>
              <w:right w:type="dxa" w:w="100"/>
            </w:tcMar>
            <w:vAlign w:val="center"/>
          </w:tcPr>
          <w:p>
            <w:pPr>
              <w:jc w:val="left"/>
            </w:pPr>
            <w:r>
              <w:rPr>
                <w:b w:val="false"/>
                <w:bCs w:val="false"/>
                <w:sz w:val="18"/>
                <w:szCs w:val="18"/>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സുറിയാനി ഓർത്തഡോക്സ് സഭയിൽ ഉപയോഗിക്കുന്ന പെശീത്താ പരിഭാഷയിൽ എത്ര പഴയനിയമ പുസ്തകങ്ങൾ ഉണ്ട്?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46</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c>
          <w:tcPr>
            <w:tcW w:type="pct" w:w="6.5%"/>
            <w:tcMar>
              <w:top w:type="dxa" w:w="60"/>
              <w:left w:type="dxa" w:w="100"/>
              <w:bottom w:type="dxa" w:w="60"/>
              <w:right w:type="dxa" w:w="100"/>
            </w:tcMar>
            <w:vAlign w:val="center"/>
          </w:tcPr>
          <w:p>
            <w:pPr>
              <w:jc w:val="left"/>
            </w:pPr>
            <w:r>
              <w:rPr>
                <w:b w:val="false"/>
                <w:bCs w:val="false"/>
                <w:sz w:val="18"/>
                <w:szCs w:val="18"/>
              </w:rPr>
              <w:t xml:space="preserve">55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Name the Book evolved in the background of worship of the Christian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Old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Qurbanakramam</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Constitution of the Church</w:t>
            </w:r>
          </w:p>
        </w:tc>
        <w:tc>
          <w:tcPr>
            <w:tcW w:type="pct" w:w="22%"/>
            <w:tcMar>
              <w:top w:type="dxa" w:w="60"/>
              <w:left w:type="dxa" w:w="100"/>
              <w:bottom w:type="dxa" w:w="60"/>
              <w:right w:type="dxa" w:w="100"/>
            </w:tcMar>
            <w:vAlign w:val="center"/>
          </w:tcPr>
          <w:p>
            <w:pPr>
              <w:jc w:val="left"/>
            </w:pPr>
            <w:r>
              <w:rPr>
                <w:b/>
                <w:bCs/>
                <w:sz w:val="19"/>
                <w:szCs w:val="19"/>
              </w:rPr>
              <w:t xml:space="preserve">ക്രൈസ്തവ സഭയുടെ ആരാധനാ പശ്ചാത്തലത്തിൽ രൂപംകൊണ്ട ഗ്രന്ഥം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പുതിയനിയമം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കുർബാനക്രമം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ഭരണഘടന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Choose the wrong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Old Testament is concealed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knowledge of the Old Testament is inevitable for studying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events and teachings of the Old Testament are fulfilled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Old Testament is revealed in the New Testament.</w:t>
            </w:r>
          </w:p>
        </w:tc>
        <w:tc>
          <w:tcPr>
            <w:tcW w:type="pct" w:w="22%"/>
            <w:tcMar>
              <w:top w:type="dxa" w:w="60"/>
              <w:left w:type="dxa" w:w="100"/>
              <w:bottom w:type="dxa" w:w="60"/>
              <w:right w:type="dxa" w:w="100"/>
            </w:tcMar>
            <w:vAlign w:val="center"/>
          </w:tcPr>
          <w:p>
            <w:pPr>
              <w:jc w:val="left"/>
            </w:pPr>
            <w:r>
              <w:rPr>
                <w:b/>
                <w:bCs/>
                <w:sz w:val="19"/>
                <w:szCs w:val="19"/>
              </w:rPr>
              <w:t xml:space="preserve">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പഴയനിയമം പുതിയനിയമത്തിൽ മറഞ്ഞിരിക്കുന്നു.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 പഠിക്കുന്നതിന് പഴയനിയമത്തെക്കുറിച്ചുള്ള അറിവ് അനിവാര്യമാണ്.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പഴയനിയമത്തിലെ സംഭവങ്ങളും പഠിപ്പിക്കലുകളും പുതിയനിയമത്തിൽ പൂർത്തീകരിക്കപ്പെടുന്നു.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പുതിയനിയമത്തിൽ വെളിപ്പെടുന്നു.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Who were the chosen people of God, delegated to fulfil the mission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Israelites</w:t>
            </w:r>
          </w:p>
        </w:tc>
        <w:tc>
          <w:tcPr>
            <w:tcW w:type="pct" w:w="6.5%"/>
            <w:tcMar>
              <w:top w:type="dxa" w:w="60"/>
              <w:left w:type="dxa" w:w="100"/>
              <w:bottom w:type="dxa" w:w="60"/>
              <w:right w:type="dxa" w:w="100"/>
            </w:tcMar>
            <w:vAlign w:val="center"/>
          </w:tcPr>
          <w:p>
            <w:pPr>
              <w:jc w:val="left"/>
            </w:pPr>
            <w:r>
              <w:rPr>
                <w:b w:val="false"/>
                <w:bCs w:val="false"/>
                <w:sz w:val="18"/>
                <w:szCs w:val="18"/>
              </w:rPr>
              <w:t xml:space="preserve">Egyptians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Canaanites</w:t>
            </w:r>
          </w:p>
        </w:tc>
        <w:tc>
          <w:tcPr>
            <w:tcW w:type="pct" w:w="6.5%"/>
            <w:tcMar>
              <w:top w:type="dxa" w:w="60"/>
              <w:left w:type="dxa" w:w="100"/>
              <w:bottom w:type="dxa" w:w="60"/>
              <w:right w:type="dxa" w:w="100"/>
            </w:tcMar>
            <w:vAlign w:val="center"/>
          </w:tcPr>
          <w:p>
            <w:pPr>
              <w:jc w:val="left"/>
            </w:pPr>
            <w:r>
              <w:rPr>
                <w:b w:val="false"/>
                <w:bCs w:val="false"/>
                <w:sz w:val="18"/>
                <w:szCs w:val="18"/>
              </w:rPr>
              <w:t xml:space="preserve">Edomites</w:t>
            </w:r>
          </w:p>
        </w:tc>
        <w:tc>
          <w:tcPr>
            <w:tcW w:type="pct" w:w="22%"/>
            <w:tcMar>
              <w:top w:type="dxa" w:w="60"/>
              <w:left w:type="dxa" w:w="100"/>
              <w:bottom w:type="dxa" w:w="60"/>
              <w:right w:type="dxa" w:w="100"/>
            </w:tcMar>
            <w:vAlign w:val="center"/>
          </w:tcPr>
          <w:p>
            <w:pPr>
              <w:jc w:val="left"/>
            </w:pPr>
            <w:r>
              <w:rPr>
                <w:b/>
                <w:bCs/>
                <w:sz w:val="19"/>
                <w:szCs w:val="19"/>
              </w:rPr>
              <w:t xml:space="preserve">ദൈവത്തിന്റെ ദൗത്യം നിറവേറ്റുവാൻ നിയോഗിക്കപ്പെട്ട ദൈവത്തിന്റെ തെരഞ്ഞെടുക്കപ്പെട്ട ജനത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ഇസ്രായേല്യർ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ഈജിപ്തുകാർ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എദോമ്യർ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Why did the authors of the New Testament used quotations of the Old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prove that the Christian Church was formed as a result of long preparation.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prove their Old Testament scholarship.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prove the sudden formation of the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prove the primacy of Jews.</w:t>
            </w:r>
          </w:p>
        </w:tc>
        <w:tc>
          <w:tcPr>
            <w:tcW w:type="pct" w:w="22%"/>
            <w:tcMar>
              <w:top w:type="dxa" w:w="60"/>
              <w:left w:type="dxa" w:w="100"/>
              <w:bottom w:type="dxa" w:w="60"/>
              <w:right w:type="dxa" w:w="100"/>
            </w:tcMar>
            <w:vAlign w:val="center"/>
          </w:tcPr>
          <w:p>
            <w:pPr>
              <w:jc w:val="left"/>
            </w:pPr>
            <w:r>
              <w:rPr>
                <w:b/>
                <w:bCs/>
                <w:sz w:val="19"/>
                <w:szCs w:val="19"/>
              </w:rPr>
              <w:t xml:space="preserve">പുതിയനിയമ എഴുത്തുകാർ പഴയനിയമ ഉദ്ധരണികൾ ഉപയോഗിച്ചതിന്റെ കാരണം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ക്രൈസ്തവ സഭ ദീർഘകാല ഒരുക്കത്തിന്റെ ഫലമായി രൂപംകൊണ്ടതാണെന്ന് തെളിയിക്കുവാൻ.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തങ്ങളുടെ പഴയനിയമ പാണ്ഡിത്യം തെളിയിക്കുവാൻ.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 സഭയുടെ പെട്ടെന്നുള്ള രൂപീകരണം തെളിയിക്കുവാൻ.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യെഹൂദന്മാരുടെ പ്രാമുഖ്യം തെളിയിക്കുവാൻ.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Choose the Old Testament law not applicable to Christians.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Categorisation of animals and fishes into pure and impure.</w:t>
            </w:r>
          </w:p>
        </w:tc>
        <w:tc>
          <w:tcPr>
            <w:tcW w:type="pct" w:w="6.5%"/>
            <w:tcMar>
              <w:top w:type="dxa" w:w="60"/>
              <w:left w:type="dxa" w:w="100"/>
              <w:bottom w:type="dxa" w:w="60"/>
              <w:right w:type="dxa" w:w="100"/>
            </w:tcMar>
            <w:vAlign w:val="center"/>
          </w:tcPr>
          <w:p>
            <w:pPr>
              <w:jc w:val="left"/>
            </w:pPr>
            <w:r>
              <w:rPr>
                <w:b w:val="false"/>
                <w:bCs w:val="false"/>
                <w:sz w:val="18"/>
                <w:szCs w:val="18"/>
              </w:rPr>
              <w:t xml:space="preserve">Touching a corpse makes us impure.</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Observation of the Sabbath.</w:t>
            </w:r>
          </w:p>
        </w:tc>
        <w:tc>
          <w:tcPr>
            <w:tcW w:type="pct" w:w="22%"/>
            <w:tcMar>
              <w:top w:type="dxa" w:w="60"/>
              <w:left w:type="dxa" w:w="100"/>
              <w:bottom w:type="dxa" w:w="60"/>
              <w:right w:type="dxa" w:w="100"/>
            </w:tcMar>
            <w:vAlign w:val="center"/>
          </w:tcPr>
          <w:p>
            <w:pPr>
              <w:jc w:val="left"/>
            </w:pPr>
            <w:r>
              <w:rPr>
                <w:b/>
                <w:bCs/>
                <w:sz w:val="19"/>
                <w:szCs w:val="19"/>
              </w:rPr>
              <w:t xml:space="preserve">ക്രിസ്ത്യാനികൾക്ക് ബാധകമല്ലാത്ത പഴയനിയമ നിയമം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മേൽപ്പറഞ്ഞവയെല്ലാം.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മൃഗങ്ങളെയും മത്സ്യങ്ങളെയും ശുദ്ധം അശുദ്ധം എന്ന് വർഗ്ഗീകരിക്കൽ.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ശവശരീരം സ്പർശിച്ചാൽ അശുദ്ധി ഉണ്ടാകും എന്നത്.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ശാബത്ത് ആചരണം.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How many New Testament books are included in the 'Muratorian Canon'?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22</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'മുറട്ടോറിയൻ കാനോനിൽ' എത്ര പുതിയനിയമ പുസ്തകങ്ങൾ ഉൾപ്പെടുന്നു?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22</w:t>
            </w:r>
          </w:p>
        </w:tc>
        <w:tc>
          <w:tcPr>
            <w:tcW w:type="pct" w:w="6.5%"/>
            <w:tcMar>
              <w:top w:type="dxa" w:w="60"/>
              <w:left w:type="dxa" w:w="100"/>
              <w:bottom w:type="dxa" w:w="60"/>
              <w:right w:type="dxa" w:w="100"/>
            </w:tcMar>
            <w:vAlign w:val="center"/>
          </w:tcPr>
          <w:p>
            <w:pPr>
              <w:jc w:val="left"/>
            </w:pPr>
            <w:r>
              <w:rPr>
                <w:b w:val="false"/>
                <w:bCs w:val="false"/>
                <w:sz w:val="18"/>
                <w:szCs w:val="18"/>
              </w:rPr>
              <w:t xml:space="preserve">27</w:t>
            </w:r>
          </w:p>
        </w:tc>
        <w:tc>
          <w:tcPr>
            <w:tcW w:type="pct" w:w="6.5%"/>
            <w:tcMar>
              <w:top w:type="dxa" w:w="60"/>
              <w:left w:type="dxa" w:w="100"/>
              <w:bottom w:type="dxa" w:w="60"/>
              <w:right w:type="dxa" w:w="100"/>
            </w:tcMar>
            <w:vAlign w:val="center"/>
          </w:tcPr>
          <w:p>
            <w:pPr>
              <w:jc w:val="left"/>
            </w:pPr>
            <w:r>
              <w:rPr>
                <w:b w:val="false"/>
                <w:bCs w:val="false"/>
                <w:sz w:val="18"/>
                <w:szCs w:val="18"/>
              </w:rPr>
              <w:t xml:space="preserve">39</w:t>
            </w:r>
          </w:p>
        </w:tc>
        <w:tc>
          <w:tcPr>
            <w:tcW w:type="pct" w:w="6.5%"/>
            <w:tcMar>
              <w:top w:type="dxa" w:w="60"/>
              <w:left w:type="dxa" w:w="100"/>
              <w:bottom w:type="dxa" w:w="60"/>
              <w:right w:type="dxa" w:w="100"/>
            </w:tcMar>
            <w:vAlign w:val="center"/>
          </w:tcPr>
          <w:p>
            <w:pPr>
              <w:jc w:val="left"/>
            </w:pPr>
            <w:r>
              <w:rPr>
                <w:b w:val="false"/>
                <w:bCs w:val="false"/>
                <w:sz w:val="18"/>
                <w:szCs w:val="18"/>
              </w:rPr>
              <w:t xml:space="preserve">25</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Gospels &amp; the Apostolic Church</w:t>
      </w:r>
    </w:p>
    <w:p>
      <w:pPr>
        <w:spacing w:after="200"/>
      </w:pPr>
      <w:r>
        <w:rPr>
          <w:b/>
          <w:bCs/>
          <w:color w:val="2E75B6"/>
          <w:sz w:val="26"/>
          <w:szCs w:val="26"/>
        </w:rPr>
        <w:t xml:space="preserve">സുവിശേഷങ്ങളും ആദിമ അപ്പോസ്തോലിക സഭയും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Reasons for saying that there is only one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gospels are about Christ, the Son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All gospels were written by the Lord's 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All gospels contain miracles and signs</w:t>
            </w:r>
          </w:p>
        </w:tc>
        <w:tc>
          <w:tcPr>
            <w:tcW w:type="pct" w:w="6.5%"/>
            <w:tcMar>
              <w:top w:type="dxa" w:w="60"/>
              <w:left w:type="dxa" w:w="100"/>
              <w:bottom w:type="dxa" w:w="60"/>
              <w:right w:type="dxa" w:w="100"/>
            </w:tcMar>
            <w:vAlign w:val="center"/>
          </w:tcPr>
          <w:p>
            <w:pPr>
              <w:jc w:val="left"/>
            </w:pPr>
            <w:r>
              <w:rPr>
                <w:b w:val="false"/>
                <w:bCs w:val="false"/>
                <w:sz w:val="18"/>
                <w:szCs w:val="18"/>
              </w:rPr>
              <w:t xml:space="preserve">All answers are correct</w:t>
            </w:r>
          </w:p>
        </w:tc>
        <w:tc>
          <w:tcPr>
            <w:tcW w:type="pct" w:w="22%"/>
            <w:tcMar>
              <w:top w:type="dxa" w:w="60"/>
              <w:left w:type="dxa" w:w="100"/>
              <w:bottom w:type="dxa" w:w="60"/>
              <w:right w:type="dxa" w:w="100"/>
            </w:tcMar>
            <w:vAlign w:val="center"/>
          </w:tcPr>
          <w:p>
            <w:pPr>
              <w:jc w:val="left"/>
            </w:pPr>
            <w:r>
              <w:rPr>
                <w:b/>
                <w:bCs/>
                <w:sz w:val="19"/>
                <w:szCs w:val="19"/>
              </w:rPr>
              <w:t xml:space="preserve">സുവിശേങ്ങൾ ഒന്നേയുള്ളു എന്ന് പറയുവാൻ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സുവിശേഷങ്ങൾ എല്ലാം ദൈവപുത്രനായ ക്രിസ്തുവിനെക്കുറിച്ചാണ്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സുവിശേഷങ്ങളും എഴുതിയത് കർത്താവിന്റെ ശിഷ്യന്മാർ തന്നെയാണ്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സുവിശേഷങ്ങളുലും അത്ഭുതങ്ങളും അടയാളങ്ങളും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ഉത്തരങ്ങളും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main purpose of the Jerusalem Council was?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decide the rituals to be followed when non-Jews became Christians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To decide the methods to be followed when carrying out missionary work among non-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To decide the places where the evangelistic work would be carried out</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resolve the power struggle in the church</w:t>
            </w:r>
          </w:p>
        </w:tc>
        <w:tc>
          <w:tcPr>
            <w:tcW w:type="pct" w:w="22%"/>
            <w:tcMar>
              <w:top w:type="dxa" w:w="60"/>
              <w:left w:type="dxa" w:w="100"/>
              <w:bottom w:type="dxa" w:w="60"/>
              <w:right w:type="dxa" w:w="100"/>
            </w:tcMar>
            <w:vAlign w:val="center"/>
          </w:tcPr>
          <w:p>
            <w:pPr>
              <w:jc w:val="left"/>
            </w:pPr>
            <w:r>
              <w:rPr>
                <w:b/>
                <w:bCs/>
                <w:sz w:val="19"/>
                <w:szCs w:val="19"/>
              </w:rPr>
              <w:t xml:space="preserve">യെരുശലേം കൌൺസിൽ കൂടിയതിന്റെ പ്രധാന ഉദ്ദേശം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യഹൂദർ അല്ലാത്തവർ ക്രിസ്ത്യാനികൾ ആകുമ്പോൾ പാലിക്കേണ്ട കർമങ്ങൾ തീരുമാനിക്കുവാൻ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യെഹൂദരല്ലാത്തവരുടെ ഇടയിൽ മിഷൻ പ്രവർത്തനം നടത്തുമ്പോൾ പാലിക്കേണ്ട രീതികൾ തീരുമാനിക്കുവാൻ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പ്രവർത്തനം നടത്തുന്ന സ്ഥലങ്ങൾ തീരുമാനിക്കുവാൻ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സഭയിലുണ്ടായ അധികാരത്തർക്കം പരിഹരിക്കുവാൻ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related to Pentecost from the given ones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Decided to choose a disciple to replace Judas</w:t>
            </w:r>
          </w:p>
        </w:tc>
        <w:tc>
          <w:tcPr>
            <w:tcW w:type="pct" w:w="6.5%"/>
            <w:tcMar>
              <w:top w:type="dxa" w:w="60"/>
              <w:left w:type="dxa" w:w="100"/>
              <w:bottom w:type="dxa" w:w="60"/>
              <w:right w:type="dxa" w:w="100"/>
            </w:tcMar>
            <w:vAlign w:val="center"/>
          </w:tcPr>
          <w:p>
            <w:pPr>
              <w:jc w:val="left"/>
            </w:pPr>
            <w:r>
              <w:rPr>
                <w:b w:val="false"/>
                <w:bCs w:val="false"/>
                <w:sz w:val="18"/>
                <w:szCs w:val="18"/>
              </w:rPr>
              <w:t xml:space="preserve">Started the growth of the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Everyone spoke in tongues</w:t>
            </w:r>
          </w:p>
        </w:tc>
        <w:tc>
          <w:tcPr>
            <w:tcW w:type="pct" w:w="6.5%"/>
            <w:tcMar>
              <w:top w:type="dxa" w:w="60"/>
              <w:left w:type="dxa" w:w="100"/>
              <w:bottom w:type="dxa" w:w="60"/>
              <w:right w:type="dxa" w:w="100"/>
            </w:tcMar>
            <w:vAlign w:val="center"/>
          </w:tcPr>
          <w:p>
            <w:pPr>
              <w:jc w:val="left"/>
            </w:pPr>
            <w:r>
              <w:rPr>
                <w:b w:val="false"/>
                <w:bCs w:val="false"/>
                <w:sz w:val="18"/>
                <w:szCs w:val="18"/>
              </w:rPr>
              <w:t xml:space="preserve">Many were converted and joined the church</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പെന്തിക്കോസ്തിയോടു ബന്ധമില്ലാത്ത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യൂദായ്ക്കു പകരം ശിഷ്യനെ തെരഞ്ഞെടുക്കാൻ തീരുമാനിച്ചു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ക്രൈസ്തവസഭയുടെ വളർച്ചക്ക് തുടക്കം 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 അന്യഭാഷകളിൽ സംസാരിച്ചു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വളരെപ്പേർ മാനസാന്തരപ്പെട്ട് സഭയോട് ചേർന്നു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Gospel that describes the incident of Jesus Christ washing the feet of his disciples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22%"/>
            <w:tcMar>
              <w:top w:type="dxa" w:w="60"/>
              <w:left w:type="dxa" w:w="100"/>
              <w:bottom w:type="dxa" w:w="60"/>
              <w:right w:type="dxa" w:w="100"/>
            </w:tcMar>
            <w:vAlign w:val="center"/>
          </w:tcPr>
          <w:p>
            <w:pPr>
              <w:jc w:val="left"/>
            </w:pPr>
            <w:r>
              <w:rPr>
                <w:b/>
                <w:bCs/>
                <w:sz w:val="19"/>
                <w:szCs w:val="19"/>
              </w:rPr>
              <w:t xml:space="preserve">യേശുക്രിസ്തു ശിഷ്യന്മാരുടെ കാലുകൾ കഴുകിയ സംഭവം വിവരിക്കുന്ന സുവിശേഷം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Mark the right statements about the circumstances of writing the Gospels. I. Apostles decided to write a biography of Jesus soon after Jesus’ resurrection. II. The period of Apostles who were eyewitness passed off quickly. III. The Apostles felt that the second coming of Jesus Christ was as imminent as they had expected earlier. IV. As the Church grew and expanded, the Apostles found it impossible to reach everywhere.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IV</w:t>
            </w:r>
          </w:p>
        </w:tc>
        <w:tc>
          <w:tcPr>
            <w:tcW w:type="pct" w:w="22%"/>
            <w:tcMar>
              <w:top w:type="dxa" w:w="60"/>
              <w:left w:type="dxa" w:w="100"/>
              <w:bottom w:type="dxa" w:w="60"/>
              <w:right w:type="dxa" w:w="100"/>
            </w:tcMar>
            <w:vAlign w:val="center"/>
          </w:tcPr>
          <w:p>
            <w:pPr>
              <w:jc w:val="left"/>
            </w:pPr>
            <w:r>
              <w:rPr>
                <w:b/>
                <w:bCs/>
                <w:sz w:val="19"/>
                <w:szCs w:val="19"/>
              </w:rPr>
              <w:t xml:space="preserve">സുവിശേഷങ്ങള്‍ എഴുതാനുള്ള സാഹചര്യങ്ങളെ കുറിച്ച് ശരിയായ പ്രസ്താവനകള്‍ അടയാളപ്പെടുത്തുക. i. യേശുവിന്റെ പുനരുത്ഥാനത്തിനുശേഷം യേശുവിന്റെ ഒരു ജീവചരിത്രം എഴുതാന്‍ അപ്പോസ്തോലന്മാര്‍ തീരുമാനിച്ചു. ii. ദൃക്‌ സാക്ഷികളായ അപ്പോസ്തോലന്മാരുടെ കാലം വേഗത്തില്‍ കടന്നുപോയി. iii. യേശുക്രിസ് തുവിന്റെ രണ്ടാം വരവ് നേരത്തെ പ്രതീക്ഷിച്ചതുപോലെ ആസന്നമാണെന്ന് അപ്പോസ്തോലന്മാര്‍ക്കു തോന്നി. iv. സഭ വളരുകയും വികസിക്കുകയും ചെയ്ത പ്പോള്‍, അപ്പോസ്തോലന്മാര്‍ക്ക് എല്ലായിടത്തും എത്തിച്ചേരുക അസാധ്യമായിത്തീര്‍ന്നു.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ii,iv</w:t>
            </w:r>
          </w:p>
        </w:tc>
        <w:tc>
          <w:tcPr>
            <w:tcW w:type="pct" w:w="6.5%"/>
            <w:tcMar>
              <w:top w:type="dxa" w:w="60"/>
              <w:left w:type="dxa" w:w="100"/>
              <w:bottom w:type="dxa" w:w="60"/>
              <w:right w:type="dxa" w:w="100"/>
            </w:tcMar>
            <w:vAlign w:val="center"/>
          </w:tcPr>
          <w:p>
            <w:pPr>
              <w:jc w:val="left"/>
            </w:pPr>
            <w:r>
              <w:rPr>
                <w:b w:val="false"/>
                <w:bCs w:val="false"/>
                <w:sz w:val="18"/>
                <w:szCs w:val="18"/>
              </w:rPr>
              <w:t xml:space="preserve">i,iii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The statement which is not right about the Synoptic Gospels.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Synoptic Gospels have numerous long speeches.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Synoptic Gospels have numerous parables.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Synoptic Gospels have numerous miracles.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Synoptic Gospels have numerous exorcisms.</w:t>
            </w:r>
          </w:p>
        </w:tc>
        <w:tc>
          <w:tcPr>
            <w:tcW w:type="pct" w:w="22%"/>
            <w:tcMar>
              <w:top w:type="dxa" w:w="60"/>
              <w:left w:type="dxa" w:w="100"/>
              <w:bottom w:type="dxa" w:w="60"/>
              <w:right w:type="dxa" w:w="100"/>
            </w:tcMar>
            <w:vAlign w:val="center"/>
          </w:tcPr>
          <w:p>
            <w:pPr>
              <w:jc w:val="left"/>
            </w:pPr>
            <w:r>
              <w:rPr>
                <w:b/>
                <w:bCs/>
                <w:sz w:val="19"/>
                <w:szCs w:val="19"/>
              </w:rPr>
              <w:t xml:space="preserve">സിനോപ്റ്റിക് സുവിശേഷങ്ങളെക്കുറിച്ച് ശരിയല്ലാത്ത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സിനോപ്റ്റിക് സുവിശേഷങ്ങളില്‍ നിരവധി നീണ്ട പ്രസംഗങ്ങളുണ്ട്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സിനോപ്റ്റിക് സുവിശേഷങ്ങളില്‍ നിരവധി ഉപമകളുണ്ട്.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സിനോപ്റ്റിക് സുവിശേഷങ്ങളില്‍ നിരവധി അത്ഭുതങ്ങളുണ്ട്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സിനോപ്റ്റിക് സുവിശേഷങ്ങളില്‍ നിരവധി 'ഭൂതോച്ചാടനം' പ്രതിപാദിക്കുന്നു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Mark out the one which does not include in the results of the persecutions: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Believers secretly assembled for eating meat and abstained from social rituals and practices.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establishment of the canon of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Growth of the Church became faster.</w:t>
            </w:r>
          </w:p>
        </w:tc>
        <w:tc>
          <w:tcPr>
            <w:tcW w:type="pct" w:w="6.5%"/>
            <w:tcMar>
              <w:top w:type="dxa" w:w="60"/>
              <w:left w:type="dxa" w:w="100"/>
              <w:bottom w:type="dxa" w:w="60"/>
              <w:right w:type="dxa" w:w="100"/>
            </w:tcMar>
            <w:vAlign w:val="center"/>
          </w:tcPr>
          <w:p>
            <w:pPr>
              <w:jc w:val="left"/>
            </w:pPr>
            <w:r>
              <w:rPr>
                <w:b w:val="false"/>
                <w:bCs w:val="false"/>
                <w:sz w:val="18"/>
                <w:szCs w:val="18"/>
              </w:rPr>
              <w:t xml:space="preserve">Caused the dispersal of the Christians.</w:t>
            </w:r>
          </w:p>
        </w:tc>
        <w:tc>
          <w:tcPr>
            <w:tcW w:type="pct" w:w="22%"/>
            <w:tcMar>
              <w:top w:type="dxa" w:w="60"/>
              <w:left w:type="dxa" w:w="100"/>
              <w:bottom w:type="dxa" w:w="60"/>
              <w:right w:type="dxa" w:w="100"/>
            </w:tcMar>
            <w:vAlign w:val="center"/>
          </w:tcPr>
          <w:p>
            <w:pPr>
              <w:jc w:val="left"/>
            </w:pPr>
            <w:r>
              <w:rPr>
                <w:b/>
                <w:bCs/>
                <w:sz w:val="19"/>
                <w:szCs w:val="19"/>
              </w:rPr>
              <w:t xml:space="preserve">പീഡനങ്ങളുടെ ഫലങ്ങളില്‍ ഉള്‍പ്പെടാത്തവയെ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വിശ്വാസികള്‍ രഹസ്യമായി മാംസം കഴിക്കാന്‍ ഒത്തുകൂടുകയും സാമൂഹിക അനുഷ്ഠാനങ്ങളില്‍ നിന്നും ആചാരങ്ങളില്‍ നിന്നും വിട്ടുനില്‍ക്കുകയും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പുതിയനിയമത്തിലെ കാനോന്‍ സ്ഥാപിക്കല്‍.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വളര്‍ച്ച വേഗത്തിലായി.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ക്രിസ്ത്യാനികളുടെ വ്യാപനത്തിന് കാരണമായി.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event that St. John alone gives a description: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Washing of the Feet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Last Supper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Betrayal</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Blessing of the Cup twice</w:t>
            </w:r>
          </w:p>
        </w:tc>
        <w:tc>
          <w:tcPr>
            <w:tcW w:type="pct" w:w="22%"/>
            <w:tcMar>
              <w:top w:type="dxa" w:w="60"/>
              <w:left w:type="dxa" w:w="100"/>
              <w:bottom w:type="dxa" w:w="60"/>
              <w:right w:type="dxa" w:w="100"/>
            </w:tcMar>
            <w:vAlign w:val="center"/>
          </w:tcPr>
          <w:p>
            <w:pPr>
              <w:jc w:val="left"/>
            </w:pPr>
            <w:r>
              <w:rPr>
                <w:b/>
                <w:bCs/>
                <w:sz w:val="19"/>
                <w:szCs w:val="19"/>
              </w:rPr>
              <w:t xml:space="preserve">വിശുദ്ധ യോഹന്നാന്‍ മാത്രം വിവരിക്കുന്ന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പാദങ്ങള്‍ കഴുകല്‍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അവസാനത്തെ അത്താഴം</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ശിഷ്യന്റെ ഒറ്റിക്കൊടുക്കല്‍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 തവണ പാനപാത്രം എടുത്ത് വാഴ്ത്തുന്നതായി പ്രതിപാദിക്കുന്നു.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God who at various times to the fathers by the prophets has in these last days spoken to us by …………………. Fill 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His Son</w:t>
            </w:r>
          </w:p>
        </w:tc>
        <w:tc>
          <w:tcPr>
            <w:tcW w:type="pct" w:w="6.5%"/>
            <w:tcMar>
              <w:top w:type="dxa" w:w="60"/>
              <w:left w:type="dxa" w:w="100"/>
              <w:bottom w:type="dxa" w:w="60"/>
              <w:right w:type="dxa" w:w="100"/>
            </w:tcMar>
            <w:vAlign w:val="center"/>
          </w:tcPr>
          <w:p>
            <w:pPr>
              <w:jc w:val="left"/>
            </w:pPr>
            <w:r>
              <w:rPr>
                <w:b w:val="false"/>
                <w:bCs w:val="false"/>
                <w:sz w:val="18"/>
                <w:szCs w:val="18"/>
              </w:rPr>
              <w:t xml:space="preserve">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apostles</w:t>
            </w:r>
          </w:p>
        </w:tc>
        <w:tc>
          <w:tcPr>
            <w:tcW w:type="pct" w:w="22%"/>
            <w:tcMar>
              <w:top w:type="dxa" w:w="60"/>
              <w:left w:type="dxa" w:w="100"/>
              <w:bottom w:type="dxa" w:w="60"/>
              <w:right w:type="dxa" w:w="100"/>
            </w:tcMar>
            <w:vAlign w:val="center"/>
          </w:tcPr>
          <w:p>
            <w:pPr>
              <w:jc w:val="left"/>
            </w:pPr>
            <w:r>
              <w:rPr>
                <w:b/>
                <w:bCs/>
                <w:sz w:val="19"/>
                <w:szCs w:val="19"/>
              </w:rPr>
              <w:t xml:space="preserve">പലപ്പോഴും പലവിധത്തിലും പിതാക്കന്മാരോട് പ്രവാചകന്മാർ മുഖാന്തരം അരുളിച്ചെയ്തിട്ടുള്ള ദൈവം ഈ അന്ത്യകാലത്ത് …………….. മുഖാന്തരം നമ്മോട് അരുളിച്ചെയ്തിരിക്കുന്നു.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തന്റെ പുത്രൻ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What is not the difference between the Synoptic Gospels and the Gospel of John?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Miracles are not included in the Gospel of John because miracles are seen as signs</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Difference in the duration of year in the public ministry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presence of live parables are found in the synoptic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synoptic Gospels emphasize the Kingdom of God</w:t>
            </w:r>
          </w:p>
        </w:tc>
        <w:tc>
          <w:tcPr>
            <w:tcW w:type="pct" w:w="22%"/>
            <w:tcMar>
              <w:top w:type="dxa" w:w="60"/>
              <w:left w:type="dxa" w:w="100"/>
              <w:bottom w:type="dxa" w:w="60"/>
              <w:right w:type="dxa" w:w="100"/>
            </w:tcMar>
            <w:vAlign w:val="center"/>
          </w:tcPr>
          <w:p>
            <w:pPr>
              <w:jc w:val="left"/>
            </w:pPr>
            <w:r>
              <w:rPr>
                <w:b/>
                <w:bCs/>
                <w:sz w:val="19"/>
                <w:szCs w:val="19"/>
              </w:rPr>
              <w:t xml:space="preserve">സമാന്തര സുവിശേഷങ്ങളും (Synoptic Gospels) യോഹന്നാൻ സുവിശേഷവും തമ്മിലുള്ള വ്യത്യാസമല്ലാത്തത്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അത്ഭുതങ്ങൾ അടയാളങ്ങളായി കാണപ്പെടുന്നതിനാൽ യോഹന്നാൻ സുവിശേഷത്തിൽ അത്ഭുതങ്ങൾ ഉൾപ്പെടുത്തിയിട്ടില്ല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പരസ്യശുശ്രൂഷയുടെ കാലയളവിലുള്ള വ്യത്യാസം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ജീവസ്സുറ്റ ഉപമകളുടെ സാന്നിധ്യം സമാന്തര സുവിശേഷങ്ങളിൽ കാണപ്പെടുന്നു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സമാന്തര സുവിശേഷങ്ങൾ ദൈവരാജ്യത്തിന് ഊന്നൽ നൽകുന്നു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Gospel which gives emphasis to Jesus Christ as the son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Mathew</w:t>
            </w:r>
          </w:p>
        </w:tc>
        <w:tc>
          <w:tcPr>
            <w:tcW w:type="pct" w:w="22%"/>
            <w:tcMar>
              <w:top w:type="dxa" w:w="60"/>
              <w:left w:type="dxa" w:w="100"/>
              <w:bottom w:type="dxa" w:w="60"/>
              <w:right w:type="dxa" w:w="100"/>
            </w:tcMar>
            <w:vAlign w:val="center"/>
          </w:tcPr>
          <w:p>
            <w:pPr>
              <w:jc w:val="left"/>
            </w:pPr>
            <w:r>
              <w:rPr>
                <w:b/>
                <w:bCs/>
                <w:sz w:val="19"/>
                <w:szCs w:val="19"/>
              </w:rPr>
              <w:t xml:space="preserve">യേശുക്രിസ്തുവിനെ ദൈവപുത്രൻ എന്ന നിലയിൽ പ്രാധാന്യത്തോടെ അവതരിപ്പിക്കുന്ന സുവിശേഷം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ലൂക്കോസ്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മത്തായി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Gospel which is not included in synoptic gospels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w:t>
            </w:r>
          </w:p>
        </w:tc>
        <w:tc>
          <w:tcPr>
            <w:tcW w:type="pct" w:w="22%"/>
            <w:tcMar>
              <w:top w:type="dxa" w:w="60"/>
              <w:left w:type="dxa" w:w="100"/>
              <w:bottom w:type="dxa" w:w="60"/>
              <w:right w:type="dxa" w:w="100"/>
            </w:tcMar>
            <w:vAlign w:val="center"/>
          </w:tcPr>
          <w:p>
            <w:pPr>
              <w:jc w:val="left"/>
            </w:pPr>
            <w:r>
              <w:rPr>
                <w:b/>
                <w:bCs/>
                <w:sz w:val="19"/>
                <w:szCs w:val="19"/>
              </w:rPr>
              <w:t xml:space="preserve">സമാന്തര സുവിശേഷങ്ങളിൽ (Synoptic Gospels) ഉൾപ്പെടാത്ത സുവിശേഷം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ലൂക്കോസ്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മർക്കോസ്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The Gospel read in the service of Matrimony.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Mathew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5:22-32</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19:1-12</w:t>
            </w:r>
          </w:p>
        </w:tc>
        <w:tc>
          <w:tcPr>
            <w:tcW w:type="pct" w:w="22%"/>
            <w:tcMar>
              <w:top w:type="dxa" w:w="60"/>
              <w:left w:type="dxa" w:w="100"/>
              <w:bottom w:type="dxa" w:w="60"/>
              <w:right w:type="dxa" w:w="100"/>
            </w:tcMar>
            <w:vAlign w:val="center"/>
          </w:tcPr>
          <w:p>
            <w:pPr>
              <w:jc w:val="left"/>
            </w:pPr>
            <w:r>
              <w:rPr>
                <w:b/>
                <w:bCs/>
                <w:sz w:val="19"/>
                <w:szCs w:val="19"/>
              </w:rPr>
              <w:t xml:space="preserve">വിവാഹ ശുശ്രൂഷയിൽ വായിക്കുന്ന സുവിശേഷഭാഗം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മത്തായി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മർക്കോസ്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ലൂക്കോസ് 5:22-32</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യോഹന്നാൻ 19:1-12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'God shows no partiality, but in every nation anyone who fears Him and does what is right is acceptable to Him.' Where do this verse appear?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Acts of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of 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w:t>
            </w:r>
          </w:p>
        </w:tc>
        <w:tc>
          <w:tcPr>
            <w:tcW w:type="pct" w:w="22%"/>
            <w:tcMar>
              <w:top w:type="dxa" w:w="60"/>
              <w:left w:type="dxa" w:w="100"/>
              <w:bottom w:type="dxa" w:w="60"/>
              <w:right w:type="dxa" w:w="100"/>
            </w:tcMar>
            <w:vAlign w:val="center"/>
          </w:tcPr>
          <w:p>
            <w:pPr>
              <w:jc w:val="left"/>
            </w:pPr>
            <w:r>
              <w:rPr>
                <w:b/>
                <w:bCs/>
                <w:sz w:val="19"/>
                <w:szCs w:val="19"/>
              </w:rPr>
              <w:t xml:space="preserve">'ദൈവം പക്ഷഭേദം കാണിക്കുന്നില്ല, ഏതു ജാതിയിലും അവനെ ഭയപ്പെട്ട് നീതി പ്രവർത്തിക്കുന്നവൻ അവന് സ്വീകാര്യനാകുന്നു' എന്ന വാക്യം എവിടെ കാണുന്നു?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അപ്പൊസ്തലന്മാരുടെ പ്രവൃത്തികൾ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യോഹന്നാന്റെ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is the Gospel reading at the Vosper's service of Christmas?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About the word becoming flesh</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the vision of St.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of St. Mathew where the prophecy about the birth of Jesus in referred.</w:t>
            </w:r>
          </w:p>
        </w:tc>
        <w:tc>
          <w:tcPr>
            <w:tcW w:type="pct" w:w="6.5%"/>
            <w:tcMar>
              <w:top w:type="dxa" w:w="60"/>
              <w:left w:type="dxa" w:w="100"/>
              <w:bottom w:type="dxa" w:w="60"/>
              <w:right w:type="dxa" w:w="100"/>
            </w:tcMar>
            <w:vAlign w:val="center"/>
          </w:tcPr>
          <w:p>
            <w:pPr>
              <w:jc w:val="left"/>
            </w:pPr>
            <w:r>
              <w:rPr>
                <w:b w:val="false"/>
                <w:bCs w:val="false"/>
                <w:sz w:val="18"/>
                <w:szCs w:val="18"/>
              </w:rPr>
              <w:t xml:space="preserve">Beatitudes of St. Mary</w:t>
            </w:r>
          </w:p>
        </w:tc>
        <w:tc>
          <w:tcPr>
            <w:tcW w:type="pct" w:w="22%"/>
            <w:tcMar>
              <w:top w:type="dxa" w:w="60"/>
              <w:left w:type="dxa" w:w="100"/>
              <w:bottom w:type="dxa" w:w="60"/>
              <w:right w:type="dxa" w:w="100"/>
            </w:tcMar>
            <w:vAlign w:val="center"/>
          </w:tcPr>
          <w:p>
            <w:pPr>
              <w:jc w:val="left"/>
            </w:pPr>
            <w:r>
              <w:rPr>
                <w:b/>
                <w:bCs/>
                <w:sz w:val="19"/>
                <w:szCs w:val="19"/>
              </w:rPr>
              <w:t xml:space="preserve">ക്രിസ്തുമസിന്റെ വൈകുന്നേരശുശ്രൂഷയിൽ (വെസ്പർ) വായിക്കുന്ന സുവിശേഷഭാഗം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വചനം മാംസമായിത്തീർന്നതിനെക്കുറിച്ച്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മറിയത്തിന്റെ ദർശനത്തെക്കുറിച്ച്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ജനനത്തെക്കുറിച്ചുള്ള പ്രവചനം പരാമർശിക്കുന്ന വിശുദ്ധ മത്തായിയുടെ സുവിശേഷഭാഗം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മറിയത്തിന്റെ ധന്യവാക്യങ്ങൾ (ബീറ്റിറ്റ്യൂഡ്സ്)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one of the following is not related to Pentecost?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Apostle to the Gentiles</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All filled with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Three thousand persons baptised</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പെന്തക്കുസ്തയുമായി ബന്ധപ്പെടാത്തത്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ജാതികളുടെ അപ്പോസ്തലൻ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 പരിശുദ്ധാത്മാവിനാൽ നിറയപ്പെട്ടു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മൂവായിരം പേർ മാമോദീസ സ്വീകരിച്ചു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is NOT included among the Synoptic Gospels?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John</w:t>
            </w:r>
          </w:p>
        </w:tc>
        <w:tc>
          <w:tcPr>
            <w:tcW w:type="pct" w:w="6.5%"/>
            <w:tcMar>
              <w:top w:type="dxa" w:w="60"/>
              <w:left w:type="dxa" w:w="100"/>
              <w:bottom w:type="dxa" w:w="60"/>
              <w:right w:type="dxa" w:w="100"/>
            </w:tcMar>
            <w:vAlign w:val="center"/>
          </w:tcPr>
          <w:p>
            <w:pPr>
              <w:jc w:val="left"/>
            </w:pPr>
            <w:r>
              <w:rPr>
                <w:b w:val="false"/>
                <w:bCs w:val="false"/>
                <w:sz w:val="18"/>
                <w:szCs w:val="18"/>
              </w:rPr>
              <w:t xml:space="preserve">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Mark</w:t>
            </w:r>
          </w:p>
        </w:tc>
        <w:tc>
          <w:tcPr>
            <w:tcW w:type="pct" w:w="6.5%"/>
            <w:tcMar>
              <w:top w:type="dxa" w:w="60"/>
              <w:left w:type="dxa" w:w="100"/>
              <w:bottom w:type="dxa" w:w="60"/>
              <w:right w:type="dxa" w:w="100"/>
            </w:tcMar>
            <w:vAlign w:val="center"/>
          </w:tcPr>
          <w:p>
            <w:pPr>
              <w:jc w:val="left"/>
            </w:pPr>
            <w:r>
              <w:rPr>
                <w:b w:val="false"/>
                <w:bCs w:val="false"/>
                <w:sz w:val="18"/>
                <w:szCs w:val="18"/>
              </w:rPr>
              <w:t xml:space="preserve">Luke</w:t>
            </w:r>
          </w:p>
        </w:tc>
        <w:tc>
          <w:tcPr>
            <w:tcW w:type="pct" w:w="22%"/>
            <w:tcMar>
              <w:top w:type="dxa" w:w="60"/>
              <w:left w:type="dxa" w:w="100"/>
              <w:bottom w:type="dxa" w:w="60"/>
              <w:right w:type="dxa" w:w="100"/>
            </w:tcMar>
            <w:vAlign w:val="center"/>
          </w:tcPr>
          <w:p>
            <w:pPr>
              <w:jc w:val="left"/>
            </w:pPr>
            <w:r>
              <w:rPr>
                <w:b/>
                <w:bCs/>
                <w:sz w:val="19"/>
                <w:szCs w:val="19"/>
              </w:rPr>
              <w:t xml:space="preserve">സമവീക്ഷണ സുവിശേഷങ്ങളിൽ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The Gospel in which Jesus' public ministry period is described as spanning three years?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John</w:t>
            </w:r>
          </w:p>
        </w:tc>
        <w:tc>
          <w:tcPr>
            <w:tcW w:type="pct" w:w="6.5%"/>
            <w:tcMar>
              <w:top w:type="dxa" w:w="60"/>
              <w:left w:type="dxa" w:w="100"/>
              <w:bottom w:type="dxa" w:w="60"/>
              <w:right w:type="dxa" w:w="100"/>
            </w:tcMar>
            <w:vAlign w:val="center"/>
          </w:tcPr>
          <w:p>
            <w:pPr>
              <w:jc w:val="left"/>
            </w:pPr>
            <w:r>
              <w:rPr>
                <w:b w:val="false"/>
                <w:bCs w:val="false"/>
                <w:sz w:val="18"/>
                <w:szCs w:val="18"/>
              </w:rPr>
              <w:t xml:space="preserve">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Mark</w:t>
            </w:r>
          </w:p>
        </w:tc>
        <w:tc>
          <w:tcPr>
            <w:tcW w:type="pct" w:w="6.5%"/>
            <w:tcMar>
              <w:top w:type="dxa" w:w="60"/>
              <w:left w:type="dxa" w:w="100"/>
              <w:bottom w:type="dxa" w:w="60"/>
              <w:right w:type="dxa" w:w="100"/>
            </w:tcMar>
            <w:vAlign w:val="center"/>
          </w:tcPr>
          <w:p>
            <w:pPr>
              <w:jc w:val="left"/>
            </w:pPr>
            <w:r>
              <w:rPr>
                <w:b w:val="false"/>
                <w:bCs w:val="false"/>
                <w:sz w:val="18"/>
                <w:szCs w:val="18"/>
              </w:rPr>
              <w:t xml:space="preserve">Luke</w:t>
            </w:r>
          </w:p>
        </w:tc>
        <w:tc>
          <w:tcPr>
            <w:tcW w:type="pct" w:w="22%"/>
            <w:tcMar>
              <w:top w:type="dxa" w:w="60"/>
              <w:left w:type="dxa" w:w="100"/>
              <w:bottom w:type="dxa" w:w="60"/>
              <w:right w:type="dxa" w:w="100"/>
            </w:tcMar>
            <w:vAlign w:val="center"/>
          </w:tcPr>
          <w:p>
            <w:pPr>
              <w:jc w:val="left"/>
            </w:pPr>
            <w:r>
              <w:rPr>
                <w:b/>
                <w:bCs/>
                <w:sz w:val="19"/>
                <w:szCs w:val="19"/>
              </w:rPr>
              <w:t xml:space="preserve">യേശുവിന്റെ പരസ്യ ശുശ്രൂഷാകാലം മൂന്ന് വർഷങ്ങളിലായി പ്രതിപാദിച്ചിരിക്കുന്ന സുവിശേഷം?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Reason the early Church did not give importance to writing books?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expectation that Jesus' second coming would happen soon.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 little opportunity for writing.</w:t>
            </w:r>
          </w:p>
        </w:tc>
        <w:tc>
          <w:tcPr>
            <w:tcW w:type="pct" w:w="6.5%"/>
            <w:tcMar>
              <w:top w:type="dxa" w:w="60"/>
              <w:left w:type="dxa" w:w="100"/>
              <w:bottom w:type="dxa" w:w="60"/>
              <w:right w:type="dxa" w:w="100"/>
            </w:tcMar>
            <w:vAlign w:val="center"/>
          </w:tcPr>
          <w:p>
            <w:pPr>
              <w:jc w:val="left"/>
            </w:pPr>
            <w:r>
              <w:rPr>
                <w:b w:val="false"/>
                <w:bCs w:val="false"/>
                <w:sz w:val="18"/>
                <w:szCs w:val="18"/>
              </w:rPr>
              <w:t xml:space="preserve">Few people knew how to read and write.</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 a decision that writings were not necessary.</w:t>
            </w:r>
          </w:p>
        </w:tc>
        <w:tc>
          <w:tcPr>
            <w:tcW w:type="pct" w:w="22%"/>
            <w:tcMar>
              <w:top w:type="dxa" w:w="60"/>
              <w:left w:type="dxa" w:w="100"/>
              <w:bottom w:type="dxa" w:w="60"/>
              <w:right w:type="dxa" w:w="100"/>
            </w:tcMar>
            <w:vAlign w:val="center"/>
          </w:tcPr>
          <w:p>
            <w:pPr>
              <w:jc w:val="left"/>
            </w:pPr>
            <w:r>
              <w:rPr>
                <w:b/>
                <w:bCs/>
                <w:sz w:val="19"/>
                <w:szCs w:val="19"/>
              </w:rPr>
              <w:t xml:space="preserve">ആദിമസഭ ഗ്രന്ഥരചനകൾക്ക് പ്രാധാന്യം നല്കാതിരുന്നതിന്റെ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യേശുവിന്റെ രണ്ടാമത്തെ വരവ് ഉടനെ ഉണ്ടാകുമെന്ന പ്രതീക്ഷ.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എഴുത്തിനുള്ള സാഹചര്യം കുറവായിരുന്നു.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എഴുത്തും വായനയും അറിയാവുന്ന ആളുകൾ കുറവായിരുന്നു.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എഴുത്തുകൾ ആവശ്യമില്ല എന്ന തീരുമാനമുണ്ടായിരുന്നു.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What is a special feature of the Gospel of John, among those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Only seven signs are described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many explanations using parables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public ministry period is fixed at 3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Special importance is given to exorcism</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യോഹന്നാന്റെ സുവിശേഷത്തിന്റെ പ്രത്യേകത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ഏഴ് അടയാളങ്ങൾ മാത്രം വിവരിച്ചിരിക്കുന്നു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ധാരാളം ഉപമകൾ ഉപയോഗിച്ചുള്ള വിശദീകരങ്ങൾ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പരസ്യ ശുശ്രൂഷ കാലം 3 വർഷമായി നിജപ്പെടുത്തിയിരിക്കുന്നു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ഭൂതോച്ചാടനത്തിന് പ്രത്യേക പ്രാധാന്യം നൽകിയിരിക്കുന്നു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Who said, 'If the Church's authority did not exist, I would not have believed in the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Tertullian</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Athanasius of Alexandria</w:t>
            </w:r>
          </w:p>
        </w:tc>
        <w:tc>
          <w:tcPr>
            <w:tcW w:type="pct" w:w="22%"/>
            <w:tcMar>
              <w:top w:type="dxa" w:w="60"/>
              <w:left w:type="dxa" w:w="100"/>
              <w:bottom w:type="dxa" w:w="60"/>
              <w:right w:type="dxa" w:w="100"/>
            </w:tcMar>
            <w:vAlign w:val="center"/>
          </w:tcPr>
          <w:p>
            <w:pPr>
              <w:jc w:val="left"/>
            </w:pPr>
            <w:r>
              <w:rPr>
                <w:b/>
                <w:bCs/>
                <w:sz w:val="19"/>
                <w:szCs w:val="19"/>
              </w:rPr>
              <w:t xml:space="preserve">സഭയുടെ ആധികാരികത ഇല്ലായിരുന്നു എങ്കിൽ ഞാൻ സുവിശേഷത്തിൽ വിശ്വസിക്കയില്ലായിരുന്നു എന്ന് പ്രസ്താവിച്ച ആൾ?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അഗസ്തിനോസ്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തെർത്തുല്യൻ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അലക്സാണ്ഡ്രിയയിലെ അത്താനാസിയോസ്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Why did the Gospel writers used quotations from the Old Testament throughout?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explain each incident in the life of Jesus Christ as a fulfilment of prophesies.</w:t>
            </w:r>
          </w:p>
        </w:tc>
        <w:tc>
          <w:tcPr>
            <w:tcW w:type="pct" w:w="6.5%"/>
            <w:tcMar>
              <w:top w:type="dxa" w:w="60"/>
              <w:left w:type="dxa" w:w="100"/>
              <w:bottom w:type="dxa" w:w="60"/>
              <w:right w:type="dxa" w:w="100"/>
            </w:tcMar>
            <w:vAlign w:val="center"/>
          </w:tcPr>
          <w:p>
            <w:pPr>
              <w:jc w:val="left"/>
            </w:pPr>
            <w:r>
              <w:rPr>
                <w:b w:val="false"/>
                <w:bCs w:val="false"/>
                <w:sz w:val="18"/>
                <w:szCs w:val="18"/>
              </w:rPr>
              <w:t xml:space="preserve">To explain the importance of the Old Testament prophesies.</w:t>
            </w:r>
          </w:p>
        </w:tc>
        <w:tc>
          <w:tcPr>
            <w:tcW w:type="pct" w:w="6.5%"/>
            <w:tcMar>
              <w:top w:type="dxa" w:w="60"/>
              <w:left w:type="dxa" w:w="100"/>
              <w:bottom w:type="dxa" w:w="60"/>
              <w:right w:type="dxa" w:w="100"/>
            </w:tcMar>
            <w:vAlign w:val="center"/>
          </w:tcPr>
          <w:p>
            <w:pPr>
              <w:jc w:val="left"/>
            </w:pPr>
            <w:r>
              <w:rPr>
                <w:b w:val="false"/>
                <w:bCs w:val="false"/>
                <w:sz w:val="18"/>
                <w:szCs w:val="18"/>
              </w:rPr>
              <w:t xml:space="preserve">To explain the growth and spread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To connect the life of Jesus Christ and John the Baptist.</w:t>
            </w:r>
          </w:p>
        </w:tc>
        <w:tc>
          <w:tcPr>
            <w:tcW w:type="pct" w:w="22%"/>
            <w:tcMar>
              <w:top w:type="dxa" w:w="60"/>
              <w:left w:type="dxa" w:w="100"/>
              <w:bottom w:type="dxa" w:w="60"/>
              <w:right w:type="dxa" w:w="100"/>
            </w:tcMar>
            <w:vAlign w:val="center"/>
          </w:tcPr>
          <w:p>
            <w:pPr>
              <w:jc w:val="left"/>
            </w:pPr>
            <w:r>
              <w:rPr>
                <w:b/>
                <w:bCs/>
                <w:sz w:val="19"/>
                <w:szCs w:val="19"/>
              </w:rPr>
              <w:t xml:space="preserve">സുവിശേഷ എഴുത്തുകാർ പഴയനിയമത്തിൽ നിന്നുള്ള ഉദ്ധരണികൾ ഉടനീളം ഉപയോഗിച്ചതിന്റെ കാരണം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യേശുക്രിസ്തുവിന്റെ ജീവിതത്തിലെ ഓരോ സംഭവവും പ്രവചനങ്ങളുടെ പൂർത്തീകരണമായി വിശദീകരിക്കുവാൻ.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പ്രവചനങ്ങളുടെ പ്രാധാന്യം വിശദീകരിക്കുവാൻ.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വളർച്ചയും വ്യാപനവും വിശദീകരിക്കുവാൻ.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യേശുക്രിസ്തുവിന്റെയും യോഹന്നാൻ സ്നാപകന്റെയും ജീവിതത്തെ ബന്ധിപ്പിക്കുവാൻ.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Choose the wrong statement regarding the gospels.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gospels are centered on the apostles who preached in the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gospels contain the good news for the whole of humankind.</w:t>
            </w:r>
          </w:p>
        </w:tc>
        <w:tc>
          <w:tcPr>
            <w:tcW w:type="pct" w:w="6.5%"/>
            <w:tcMar>
              <w:top w:type="dxa" w:w="60"/>
              <w:left w:type="dxa" w:w="100"/>
              <w:bottom w:type="dxa" w:w="60"/>
              <w:right w:type="dxa" w:w="100"/>
            </w:tcMar>
            <w:vAlign w:val="center"/>
          </w:tcPr>
          <w:p>
            <w:pPr>
              <w:jc w:val="left"/>
            </w:pPr>
            <w:r>
              <w:rPr>
                <w:b w:val="false"/>
                <w:bCs w:val="false"/>
                <w:sz w:val="18"/>
                <w:szCs w:val="18"/>
              </w:rPr>
              <w:t xml:space="preserve">At first the gospels spread orally.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gospels reveal who Jesus Christ was and what his preaching and activities were.</w:t>
            </w:r>
          </w:p>
        </w:tc>
        <w:tc>
          <w:tcPr>
            <w:tcW w:type="pct" w:w="22%"/>
            <w:tcMar>
              <w:top w:type="dxa" w:w="60"/>
              <w:left w:type="dxa" w:w="100"/>
              <w:bottom w:type="dxa" w:w="60"/>
              <w:right w:type="dxa" w:w="100"/>
            </w:tcMar>
            <w:vAlign w:val="center"/>
          </w:tcPr>
          <w:p>
            <w:pPr>
              <w:jc w:val="left"/>
            </w:pPr>
            <w:r>
              <w:rPr>
                <w:b/>
                <w:bCs/>
                <w:sz w:val="19"/>
                <w:szCs w:val="19"/>
              </w:rPr>
              <w:t xml:space="preserve">സുവിശേഷങ്ങളെക്കുറിച്ചുള്ള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ലോകത്ത് സുവിശേഷം പ്രസംഗിച്ച അപ്പോസ്തലന്മാരെ കേന്ദ്രീകരിച്ചാണ് സുവിശേഷങ്ങൾ.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സുവിശേഷങ്ങളിൽ മുഴുവൻ മനുഷ്യരാശിക്കും വേണ്ടിയുള്ള സദ്‌വാർത്ത അടങ്ങിയിരിക്കുന്നു.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ആദ്യം സുവിശേഷങ്ങൾ വാമൊഴിയായി പ്രചരിച്ചു.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 ആരായിരുന്നു എന്നും അവിടുത്തെ പ്രബോധനങ്ങളും പ്രവർത്തനങ്ങളും എന്തായിരുന്നു എന്നും സുവിശേഷങ്ങൾ വെളിപ്പെടുത്തുന്നു.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What forms the background of the gospels?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live traditions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rituals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Old Testament prophets.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social scenario.</w:t>
            </w:r>
          </w:p>
        </w:tc>
        <w:tc>
          <w:tcPr>
            <w:tcW w:type="pct" w:w="22%"/>
            <w:tcMar>
              <w:top w:type="dxa" w:w="60"/>
              <w:left w:type="dxa" w:w="100"/>
              <w:bottom w:type="dxa" w:w="60"/>
              <w:right w:type="dxa" w:w="100"/>
            </w:tcMar>
            <w:vAlign w:val="center"/>
          </w:tcPr>
          <w:p>
            <w:pPr>
              <w:jc w:val="left"/>
            </w:pPr>
            <w:r>
              <w:rPr>
                <w:b/>
                <w:bCs/>
                <w:sz w:val="19"/>
                <w:szCs w:val="19"/>
              </w:rPr>
              <w:t xml:space="preserve">സുവിശേഷങ്ങളുടെ പശ്ചാത്തലം രൂപപ്പെടുത്തുന്നത്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സഭയുടെ ജീവസ്സുറ്റ പാരമ്പര്യങ്ങൾ.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അനുഷ്ഠാനങ്ങൾ.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പ്രവാചകന്മാർ.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സാമൂഹിക സാഹചര്യങ്ങൾ.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How the first three gospels (St. Matthew, St. Mark and St. Luke) are described based on their similarity?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Synoptic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Apostolic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Traditional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gospels</w:t>
            </w:r>
          </w:p>
        </w:tc>
        <w:tc>
          <w:tcPr>
            <w:tcW w:type="pct" w:w="22%"/>
            <w:tcMar>
              <w:top w:type="dxa" w:w="60"/>
              <w:left w:type="dxa" w:w="100"/>
              <w:bottom w:type="dxa" w:w="60"/>
              <w:right w:type="dxa" w:w="100"/>
            </w:tcMar>
            <w:vAlign w:val="center"/>
          </w:tcPr>
          <w:p>
            <w:pPr>
              <w:jc w:val="left"/>
            </w:pPr>
            <w:r>
              <w:rPr>
                <w:b/>
                <w:bCs/>
                <w:sz w:val="19"/>
                <w:szCs w:val="19"/>
              </w:rPr>
              <w:t xml:space="preserve">ആദ്യ മൂന്ന് സുവിശേഷങ്ങളെ (വി. മത്തായി, വി. മർക്കോസ്, വി. ലൂക്കോസ്) അവയുടെ സാമ്യത്തിന്റെ അടിസ്ഥാനത്തിൽ എന്ത് വിളിക്കുന്നു?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സമവീക്ഷണ സുവിശേഷങ്ങൾ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അപ്പോസ്തോലിക സുവിശേഷങ്ങൾ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 സുവിശേഷങ്ങൾ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 സുവിശേഷങ്ങൾ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regarding the important areas of differences between the Synoptic gospels and the gospel according to St. John.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Public Ministry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Differences in the Style of Preaching</w:t>
            </w:r>
          </w:p>
        </w:tc>
        <w:tc>
          <w:tcPr>
            <w:tcW w:type="pct" w:w="6.5%"/>
            <w:tcMar>
              <w:top w:type="dxa" w:w="60"/>
              <w:left w:type="dxa" w:w="100"/>
              <w:bottom w:type="dxa" w:w="60"/>
              <w:right w:type="dxa" w:w="100"/>
            </w:tcMar>
            <w:vAlign w:val="center"/>
          </w:tcPr>
          <w:p>
            <w:pPr>
              <w:jc w:val="left"/>
            </w:pPr>
            <w:r>
              <w:rPr>
                <w:b w:val="false"/>
                <w:bCs w:val="false"/>
                <w:sz w:val="18"/>
                <w:szCs w:val="18"/>
              </w:rPr>
              <w:t xml:space="preserve">Miracles and Signs</w:t>
            </w:r>
          </w:p>
        </w:tc>
        <w:tc>
          <w:tcPr>
            <w:tcW w:type="pct" w:w="22%"/>
            <w:tcMar>
              <w:top w:type="dxa" w:w="60"/>
              <w:left w:type="dxa" w:w="100"/>
              <w:bottom w:type="dxa" w:w="60"/>
              <w:right w:type="dxa" w:w="100"/>
            </w:tcMar>
            <w:vAlign w:val="center"/>
          </w:tcPr>
          <w:p>
            <w:pPr>
              <w:jc w:val="left"/>
            </w:pPr>
            <w:r>
              <w:rPr>
                <w:b/>
                <w:bCs/>
                <w:sz w:val="19"/>
                <w:szCs w:val="19"/>
              </w:rPr>
              <w:t xml:space="preserve">സമവീക്ഷണ സുവിശേഷങ്ങളും വി. യോഹന്നാന്റെ സുവിശേഷവും തമ്മിലുള്ള പ്രധാന വ്യത്യാസങ്ങളെക്കുറിച്ചു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മേൽപ്പറഞ്ഞവയെല്ലാം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പരസ്യ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പ്രബോധന ശൈലിയിലെ വ്യത്യാസങ്ങൾ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അത്ഭുതങ്ങളും അടയാളങ്ങളും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Who was elected in place of Judas Iscariot in the apostolic fold?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Matthias</w:t>
            </w:r>
          </w:p>
        </w:tc>
        <w:tc>
          <w:tcPr>
            <w:tcW w:type="pct" w:w="6.5%"/>
            <w:tcMar>
              <w:top w:type="dxa" w:w="60"/>
              <w:left w:type="dxa" w:w="100"/>
              <w:bottom w:type="dxa" w:w="60"/>
              <w:right w:type="dxa" w:w="100"/>
            </w:tcMar>
            <w:vAlign w:val="center"/>
          </w:tcPr>
          <w:p>
            <w:pPr>
              <w:jc w:val="left"/>
            </w:pPr>
            <w:r>
              <w:rPr>
                <w:b w:val="false"/>
                <w:bCs w:val="false"/>
                <w:sz w:val="18"/>
                <w:szCs w:val="18"/>
              </w:rPr>
              <w:t xml:space="preserve">Simon</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Jonah</w:t>
            </w:r>
          </w:p>
        </w:tc>
        <w:tc>
          <w:tcPr>
            <w:tcW w:type="pct" w:w="22%"/>
            <w:tcMar>
              <w:top w:type="dxa" w:w="60"/>
              <w:left w:type="dxa" w:w="100"/>
              <w:bottom w:type="dxa" w:w="60"/>
              <w:right w:type="dxa" w:w="100"/>
            </w:tcMar>
            <w:vAlign w:val="center"/>
          </w:tcPr>
          <w:p>
            <w:pPr>
              <w:jc w:val="left"/>
            </w:pPr>
            <w:r>
              <w:rPr>
                <w:b/>
                <w:bCs/>
                <w:sz w:val="19"/>
                <w:szCs w:val="19"/>
              </w:rPr>
              <w:t xml:space="preserve">യൂദാസ് ഇസ്കര്യോത്തായുടെ സ്ഥാനത്ത് അപ്പോസ്തോലിക സമൂഹത്തിൽ തെരഞ്ഞെടുക്കപ്പെട്ടത്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What were the reasons for persecuting Christians in the Roman Empire?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Neglect of Roman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Refusal of military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Abstaining from social rituals and practices.</w:t>
            </w:r>
          </w:p>
        </w:tc>
        <w:tc>
          <w:tcPr>
            <w:tcW w:type="pct" w:w="22%"/>
            <w:tcMar>
              <w:top w:type="dxa" w:w="60"/>
              <w:left w:type="dxa" w:w="100"/>
              <w:bottom w:type="dxa" w:w="60"/>
              <w:right w:type="dxa" w:w="100"/>
            </w:tcMar>
            <w:vAlign w:val="center"/>
          </w:tcPr>
          <w:p>
            <w:pPr>
              <w:jc w:val="left"/>
            </w:pPr>
            <w:r>
              <w:rPr>
                <w:b/>
                <w:bCs/>
                <w:sz w:val="19"/>
                <w:szCs w:val="19"/>
              </w:rPr>
              <w:t xml:space="preserve">റോമാ സാമ്രാജ്യത്തിൽ ക്രിസ്ത്യാനികളെ പീഡിപ്പിക്കുവാനുള്ള കാരണങ്ങൾ എന്തെല്ലാം ആയിരുന്നു?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മേൽപ്പറഞ്ഞവയെല്ലാം.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ദേവന്മാരെ അവഗണിച്ചത്.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സൈനിക സേവനം നിരസിച്ചത്.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സാമൂഹിക അനുഷ്ഠാനങ്ങളിലും ആചാരങ്ങളിലും നിന്ന് വിട്ടുനിന്നത്.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How did the persecutions in the Roman Empire helped Christianity?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Desire for martyrdom of Christians attracted many to the Christian fold.</w:t>
            </w:r>
          </w:p>
        </w:tc>
        <w:tc>
          <w:tcPr>
            <w:tcW w:type="pct" w:w="6.5%"/>
            <w:tcMar>
              <w:top w:type="dxa" w:w="60"/>
              <w:left w:type="dxa" w:w="100"/>
              <w:bottom w:type="dxa" w:w="60"/>
              <w:right w:type="dxa" w:w="100"/>
            </w:tcMar>
            <w:vAlign w:val="center"/>
          </w:tcPr>
          <w:p>
            <w:pPr>
              <w:jc w:val="left"/>
            </w:pPr>
            <w:r>
              <w:rPr>
                <w:b w:val="false"/>
                <w:bCs w:val="false"/>
                <w:sz w:val="18"/>
                <w:szCs w:val="18"/>
              </w:rPr>
              <w:t xml:space="preserve">Persecutions caused the growth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Dispersal of Christians.</w:t>
            </w:r>
          </w:p>
        </w:tc>
        <w:tc>
          <w:tcPr>
            <w:tcW w:type="pct" w:w="22%"/>
            <w:tcMar>
              <w:top w:type="dxa" w:w="60"/>
              <w:left w:type="dxa" w:w="100"/>
              <w:bottom w:type="dxa" w:w="60"/>
              <w:right w:type="dxa" w:w="100"/>
            </w:tcMar>
            <w:vAlign w:val="center"/>
          </w:tcPr>
          <w:p>
            <w:pPr>
              <w:jc w:val="left"/>
            </w:pPr>
            <w:r>
              <w:rPr>
                <w:b/>
                <w:bCs/>
                <w:sz w:val="19"/>
                <w:szCs w:val="19"/>
              </w:rPr>
              <w:t xml:space="preserve">റോമാ സാമ്രാജ്യത്തിലെ പീഡനങ്ങൾ ക്രിസ്തുമതത്തെ സഹായിച്ചത് എങ്ങനെ?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മേൽപ്പറഞ്ഞവയെല്ലാം.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രക്തസാക്ഷിത്വത്തിനുള്ള ആഗ്രഹം അനേകരെ ക്രൈസ്തവ സഭയിലേക്ക് ആകർഷിച്ചു.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പീഡനങ്ങൾ സഭയുടെ വളർച്ചയ്ക്ക് കാരണമായി.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ക്രിസ്ത്യാനികളുടെ ചിതറിപ്പോകലിന് കാരണമായി.</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Epistles of St. Paul &amp; the General Epistles</w:t>
      </w:r>
    </w:p>
    <w:p>
      <w:pPr>
        <w:spacing w:after="200"/>
      </w:pPr>
      <w:r>
        <w:rPr>
          <w:b/>
          <w:bCs/>
          <w:color w:val="2E75B6"/>
          <w:sz w:val="26"/>
          <w:szCs w:val="26"/>
        </w:rPr>
        <w:t xml:space="preserve">പൗലോസ് ശ്ലീഹായുടെ ലേഖനങ്ങളും പൊതു ലേഖനങ്ങളും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Who said about the Bible that men spoke by the command of God, being inspired by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St Xavier</w:t>
            </w:r>
          </w:p>
        </w:tc>
        <w:tc>
          <w:tcPr>
            <w:tcW w:type="pct" w:w="22%"/>
            <w:tcMar>
              <w:top w:type="dxa" w:w="60"/>
              <w:left w:type="dxa" w:w="100"/>
              <w:bottom w:type="dxa" w:w="60"/>
              <w:right w:type="dxa" w:w="100"/>
            </w:tcMar>
            <w:vAlign w:val="center"/>
          </w:tcPr>
          <w:p>
            <w:pPr>
              <w:jc w:val="left"/>
            </w:pPr>
            <w:r>
              <w:rPr>
                <w:b/>
                <w:bCs/>
                <w:sz w:val="19"/>
                <w:szCs w:val="19"/>
              </w:rPr>
              <w:t xml:space="preserve">ദൈവകല്പനയാൽ മനുഷ്യർ പരിശുദ്ധാത്മ നിയോഗം പ്രാപിച്ചിട്ട് സംസാരിച്ചതെന്ന് 'ബൈബിളിനെക്കുറിച്ചു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ആഗസ്തിനോസ്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സേവേറിയോസ്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Choose the incorrect statement from the given ones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kingdom of God can be acquired by observing the laws and regulations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Justification by faith has existed since Abraham</w:t>
            </w:r>
          </w:p>
        </w:tc>
        <w:tc>
          <w:tcPr>
            <w:tcW w:type="pct" w:w="6.5%"/>
            <w:tcMar>
              <w:top w:type="dxa" w:w="60"/>
              <w:left w:type="dxa" w:w="100"/>
              <w:bottom w:type="dxa" w:w="60"/>
              <w:right w:type="dxa" w:w="100"/>
            </w:tcMar>
            <w:vAlign w:val="center"/>
          </w:tcPr>
          <w:p>
            <w:pPr>
              <w:jc w:val="left"/>
            </w:pPr>
            <w:r>
              <w:rPr>
                <w:b w:val="false"/>
                <w:bCs w:val="false"/>
                <w:sz w:val="18"/>
                <w:szCs w:val="18"/>
              </w:rPr>
              <w:t xml:space="preserve">Even if there is faith, salvation is only by God's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Many of the prophesies in old testament has been fulfilled in the new testament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ശരിയല്ലാത്ത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നിയമങ്ങളും ചട്ടങ്ങളും അനുഷ്ഠിക്കുന്നതുവഴി ദൈവരാജ്യം സ്വന്തമാക്കാം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വിശ്വാസത്താലുള്ള നീതീകരണം എബ്രഹാം മുതൽക്കേ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വിശ്വാസമുണ്ടെങ്കിലും രക്ഷിക്കപ്പെടുന്നത് ദൈവകൃപയാൽ മാത്രമാണ്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പൂർണമായും ഇന്നും പ്രസക്തമാണ്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Select the incorrect statement about the letters of St. Paul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letters were all written in the same context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letters were written to address the problems of the local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letters were written under the inspiration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letters are still relevant</w:t>
            </w:r>
          </w:p>
        </w:tc>
        <w:tc>
          <w:tcPr>
            <w:tcW w:type="pct" w:w="22%"/>
            <w:tcMar>
              <w:top w:type="dxa" w:w="60"/>
              <w:left w:type="dxa" w:w="100"/>
              <w:bottom w:type="dxa" w:w="60"/>
              <w:right w:type="dxa" w:w="100"/>
            </w:tcMar>
            <w:vAlign w:val="center"/>
          </w:tcPr>
          <w:p>
            <w:pPr>
              <w:jc w:val="left"/>
            </w:pPr>
            <w:r>
              <w:rPr>
                <w:b/>
                <w:bCs/>
                <w:sz w:val="19"/>
                <w:szCs w:val="19"/>
              </w:rPr>
              <w:t xml:space="preserve">വിശുദ്ധ പൗലോസിന്റെ കത്തുകളെ സംബന്ധിച്ച് ശരിയല്ലാത്ത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കത്തുകളെല്ലാം ഒരേ സാഹചര്യത്തിൽ എഴുതിയിട്ടുള്ളവയാണ്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പ്രാദേശിക സഭകളുടെ പ്രശ്നങ്ങൾക്ക് പരിഹാരമായിട്ടാണ് കത്തുകൾ എഴുതിയിട്ടുള്ളത്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കത്തുകൾ പരിശുദ്ധാത്മ പ്രചോദനത്താൽ എഴുതപ്പെട്ടിട്ടുള്ളവയാണ്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കത്തുകൾ ഇപ്പോഴും പ്രസക്തമായിരിക്കുന്നു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Given below are a list of events that took place after Jesus' resurrection. Which among these will be last if they are put in chronological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deacons were chosen</w:t>
            </w:r>
          </w:p>
        </w:tc>
        <w:tc>
          <w:tcPr>
            <w:tcW w:type="pct" w:w="6.5%"/>
            <w:tcMar>
              <w:top w:type="dxa" w:w="60"/>
              <w:left w:type="dxa" w:w="100"/>
              <w:bottom w:type="dxa" w:w="60"/>
              <w:right w:type="dxa" w:w="100"/>
            </w:tcMar>
            <w:vAlign w:val="center"/>
          </w:tcPr>
          <w:p>
            <w:pPr>
              <w:jc w:val="left"/>
            </w:pPr>
            <w:r>
              <w:rPr>
                <w:b w:val="false"/>
                <w:bCs w:val="false"/>
                <w:sz w:val="18"/>
                <w:szCs w:val="18"/>
              </w:rPr>
              <w:t xml:space="preserve">Matthias was chosen to replace Judas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gift of the Holy Spirit was received at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ascended</w:t>
            </w:r>
          </w:p>
        </w:tc>
        <w:tc>
          <w:tcPr>
            <w:tcW w:type="pct" w:w="22%"/>
            <w:tcMar>
              <w:top w:type="dxa" w:w="60"/>
              <w:left w:type="dxa" w:w="100"/>
              <w:bottom w:type="dxa" w:w="60"/>
              <w:right w:type="dxa" w:w="100"/>
            </w:tcMar>
            <w:vAlign w:val="center"/>
          </w:tcPr>
          <w:p>
            <w:pPr>
              <w:jc w:val="left"/>
            </w:pPr>
            <w:r>
              <w:rPr>
                <w:b/>
                <w:bCs/>
                <w:sz w:val="19"/>
                <w:szCs w:val="19"/>
              </w:rPr>
              <w:t xml:space="preserve">യേശുവിന്റെ ഉത്ഥാനത്തിന് ശേഷം നടന്ന സംഭവങ്ങൾ കൊടുത്തിരിക്കുന്നത് കാലഗണനാ ക്രമത്തിൽ പറഞ്ഞാൽ ഏറ്റവും അവസാനം വരുന്നത്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ശെമ്മാശ്ശന്മാരെ തെരെഞ്ഞെടുത്തു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യൂദായ്ക്കു പകരം മത്ഥിയാസിനെ തെരെഞ്ഞെടുത്തു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പെന്തികൊസ്തി പെരുനാളിലെ പരിശുധാത്മാനൽവരം പ്രാപിച്ചു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സ്വർഗാരോഹണം ചെയ്‌  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reason why Paul was called the Apostle to the Gentiles is because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His work was carried out in other parts of the Roman Empire outside of Judea and Samaria</w:t>
            </w:r>
          </w:p>
        </w:tc>
        <w:tc>
          <w:tcPr>
            <w:tcW w:type="pct" w:w="6.5%"/>
            <w:tcMar>
              <w:top w:type="dxa" w:w="60"/>
              <w:left w:type="dxa" w:w="100"/>
              <w:bottom w:type="dxa" w:w="60"/>
              <w:right w:type="dxa" w:w="100"/>
            </w:tcMar>
            <w:vAlign w:val="center"/>
          </w:tcPr>
          <w:p>
            <w:pPr>
              <w:jc w:val="left"/>
            </w:pPr>
            <w:r>
              <w:rPr>
                <w:b w:val="false"/>
                <w:bCs w:val="false"/>
                <w:sz w:val="18"/>
                <w:szCs w:val="18"/>
              </w:rPr>
              <w:t xml:space="preserve">His evangelistic work was carried out only among non-Christians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His conversion of the greatest number of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Paul the Apostle was a non-Christian</w:t>
            </w:r>
          </w:p>
        </w:tc>
        <w:tc>
          <w:tcPr>
            <w:tcW w:type="pct" w:w="22%"/>
            <w:tcMar>
              <w:top w:type="dxa" w:w="60"/>
              <w:left w:type="dxa" w:w="100"/>
              <w:bottom w:type="dxa" w:w="60"/>
              <w:right w:type="dxa" w:w="100"/>
            </w:tcMar>
            <w:vAlign w:val="center"/>
          </w:tcPr>
          <w:p>
            <w:pPr>
              <w:jc w:val="left"/>
            </w:pPr>
            <w:r>
              <w:rPr>
                <w:b/>
                <w:bCs/>
                <w:sz w:val="19"/>
                <w:szCs w:val="19"/>
              </w:rPr>
              <w:t xml:space="preserve">പൗലോസിനെ ജാതികളുടെ അപ്പോസ്തോലൻ എന്ന് വിളിക്കാൻ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പ്രവർത്തനങ്ങൾ യെഹൂദ്യക്കും ശമര്യക്കും പുറത്തു റോമ സാമ്രാജ്യത്തിന്റെ മറ്റു പ്രദേശങ്ങളിൽ നടത്തിയത്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അക്രൈസ്തവരുടെ ഇടയിൽ മാത്രം സുവിശേഷപ്രവർത്തനങ്ങൾ നടത്തിയതുകൊണ്ട്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ഏറ്റവും കൂടുതൽ ആളുകളെ മാനസാന്തരപ്പെടുത്തിയതുകൊണ്ട്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 അക്രൈസ്തവനായിരുന്നതുകൊണ്ട്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The person who popularized the Malayalam version of the Holy Mass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Deacon MP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Chrysostom</w:t>
            </w:r>
          </w:p>
        </w:tc>
        <w:tc>
          <w:tcPr>
            <w:tcW w:type="pct" w:w="6.5%"/>
            <w:tcMar>
              <w:top w:type="dxa" w:w="60"/>
              <w:left w:type="dxa" w:w="100"/>
              <w:bottom w:type="dxa" w:w="60"/>
              <w:right w:type="dxa" w:w="100"/>
            </w:tcMar>
            <w:vAlign w:val="center"/>
          </w:tcPr>
          <w:p>
            <w:pPr>
              <w:jc w:val="left"/>
            </w:pPr>
            <w:r>
              <w:rPr>
                <w:b w:val="false"/>
                <w:bCs w:val="false"/>
                <w:sz w:val="18"/>
                <w:szCs w:val="18"/>
              </w:rPr>
              <w:t xml:space="preserve">Dionysius Burslieby</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Osthathios Thirumeni</w:t>
            </w:r>
          </w:p>
        </w:tc>
        <w:tc>
          <w:tcPr>
            <w:tcW w:type="pct" w:w="22%"/>
            <w:tcMar>
              <w:top w:type="dxa" w:w="60"/>
              <w:left w:type="dxa" w:w="100"/>
              <w:bottom w:type="dxa" w:w="60"/>
              <w:right w:type="dxa" w:w="100"/>
            </w:tcMar>
            <w:vAlign w:val="center"/>
          </w:tcPr>
          <w:p>
            <w:pPr>
              <w:jc w:val="left"/>
            </w:pPr>
            <w:r>
              <w:rPr>
                <w:b/>
                <w:bCs/>
                <w:sz w:val="19"/>
                <w:szCs w:val="19"/>
              </w:rPr>
              <w:t xml:space="preserve">വിശുദ്ധ കുർബ്ബാനയുടെ മലയാള തക്‌ സായ്ക്ക് പ്രചാരംനൽകുന്നതിന് മുൻകൈ എടുത്ത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 പി പീറ്റർ ശെമ്മാശ്ശൻ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ക്രിസോസ്റ്റം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ദിവന്നാസിയോസ് ബർസ്ലീബി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ഒസ്താത്തിയോസ്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“I would not believe in the Gospel were it not for the authority of the Church. The Church is to teach, the Bible is to prove.” Who said these words?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 of Hippo</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Chrysostom</w:t>
            </w:r>
          </w:p>
        </w:tc>
        <w:tc>
          <w:tcPr>
            <w:tcW w:type="pct" w:w="6.5%"/>
            <w:tcMar>
              <w:top w:type="dxa" w:w="60"/>
              <w:left w:type="dxa" w:w="100"/>
              <w:bottom w:type="dxa" w:w="60"/>
              <w:right w:type="dxa" w:w="100"/>
            </w:tcMar>
            <w:vAlign w:val="center"/>
          </w:tcPr>
          <w:p>
            <w:pPr>
              <w:jc w:val="left"/>
            </w:pPr>
            <w:r>
              <w:rPr>
                <w:b w:val="false"/>
                <w:bCs w:val="false"/>
                <w:sz w:val="18"/>
                <w:szCs w:val="18"/>
              </w:rPr>
              <w:t xml:space="preserve">St. Cyril</w:t>
            </w:r>
          </w:p>
        </w:tc>
        <w:tc>
          <w:tcPr>
            <w:tcW w:type="pct" w:w="22%"/>
            <w:tcMar>
              <w:top w:type="dxa" w:w="60"/>
              <w:left w:type="dxa" w:w="100"/>
              <w:bottom w:type="dxa" w:w="60"/>
              <w:right w:type="dxa" w:w="100"/>
            </w:tcMar>
            <w:vAlign w:val="center"/>
          </w:tcPr>
          <w:p>
            <w:pPr>
              <w:jc w:val="left"/>
            </w:pPr>
            <w:r>
              <w:rPr>
                <w:b/>
                <w:bCs/>
                <w:sz w:val="19"/>
                <w:szCs w:val="19"/>
              </w:rPr>
              <w:t xml:space="preserve">'സഭയുടെ അധികാരം ഇല്ലായിരുന്നെങ്കില്‍ സുവിശേഷത്തില്‍ ഞാന്‍ വിശ്വസിക്കില്ലായിരുന്നു. സഭ പഠിപ്പിക്കുക, ബൈബിള്‍ തെളിയിക്കുക എന്നതാണ്.' ആരാണ് ഈ വാക്കുകള്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ഹിപ്പോയിലെ സെൻറ്. അഗസ്റ്റിന്‍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ജോണ്‍ ക്രിസോസ്റ്റം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സിറിള്‍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Statement which is not correct about St. Paul’s Epistles: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epistles are available to us.</w:t>
            </w:r>
          </w:p>
        </w:tc>
        <w:tc>
          <w:tcPr>
            <w:tcW w:type="pct" w:w="6.5%"/>
            <w:tcMar>
              <w:top w:type="dxa" w:w="60"/>
              <w:left w:type="dxa" w:w="100"/>
              <w:bottom w:type="dxa" w:w="60"/>
              <w:right w:type="dxa" w:w="100"/>
            </w:tcMar>
            <w:vAlign w:val="center"/>
          </w:tcPr>
          <w:p>
            <w:pPr>
              <w:jc w:val="left"/>
            </w:pPr>
            <w:r>
              <w:rPr>
                <w:b w:val="false"/>
                <w:bCs w:val="false"/>
                <w:sz w:val="18"/>
                <w:szCs w:val="18"/>
              </w:rPr>
              <w:t xml:space="preserve">Each of these epistles is written in a specific context.</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are the products of inspiration and creativity.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are written as solutions to the problems of specific local churches. Hence, they do not have universal significance.</w:t>
            </w:r>
          </w:p>
        </w:tc>
        <w:tc>
          <w:tcPr>
            <w:tcW w:type="pct" w:w="22%"/>
            <w:tcMar>
              <w:top w:type="dxa" w:w="60"/>
              <w:left w:type="dxa" w:w="100"/>
              <w:bottom w:type="dxa" w:w="60"/>
              <w:right w:type="dxa" w:w="100"/>
            </w:tcMar>
            <w:vAlign w:val="center"/>
          </w:tcPr>
          <w:p>
            <w:pPr>
              <w:jc w:val="left"/>
            </w:pPr>
            <w:r>
              <w:rPr>
                <w:b/>
                <w:bCs/>
                <w:sz w:val="19"/>
                <w:szCs w:val="19"/>
              </w:rPr>
              <w:t xml:space="preserve">വി. പൗലോസിന്റെ ലേഖനങ്ങളെ കുറിച്ച് ശരിയല്ലാത്ത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ലേഖനങ്ങളും നമുക്ക് ലഭ്യമാണ്.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ലേഖനങ്ങളില്‍ ഓരോന്നും ഒരു പ്രത്യേക സന്ദര്‍ഭത്തിലാണ് എഴുതിയിരിക്കുന്നത്.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 പരിശുദ്ധാത്മ പ്രചോദനത്താല്‍ രൂപപ്പെട്ടതും സനാതനമായ സന്ദേശം ഉള്‍ക്കൊള്ളുന്നതുമാണ്.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നിര്‍ദ്ദിഷ്ട പ്രാദേശിക സഭകളുടെ പ്രശ്‌ നങ്ങള്‍ക്ക് പരിഹാരമായി അവ എഴുതപ്പെട്ടിരിക്കുന്നു. അതിനാല്‍, അവയ്ക്ക് സാര്‍വത്രിക പ്രാധാന്യമില്ല.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Why does the Christian Church use the Septuagint?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the Jews accepted the Septuagint written in universal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Church used the Septuagint because the Jews used the Hebrew Bible which was in their mother tongue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Pesheetha Bible was not prepared at that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Apostle Paul used the Bible</w:t>
            </w:r>
          </w:p>
        </w:tc>
        <w:tc>
          <w:tcPr>
            <w:tcW w:type="pct" w:w="22%"/>
            <w:tcMar>
              <w:top w:type="dxa" w:w="60"/>
              <w:left w:type="dxa" w:w="100"/>
              <w:bottom w:type="dxa" w:w="60"/>
              <w:right w:type="dxa" w:w="100"/>
            </w:tcMar>
            <w:vAlign w:val="center"/>
          </w:tcPr>
          <w:p>
            <w:pPr>
              <w:jc w:val="left"/>
            </w:pPr>
            <w:r>
              <w:rPr>
                <w:b/>
                <w:bCs/>
                <w:sz w:val="19"/>
                <w:szCs w:val="19"/>
              </w:rPr>
              <w:t xml:space="preserve">ക്രിസ്തീയ സഭ സെപ്റ്റുവജിന്റ് ഉപയോഗിക്കുന്നത്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യഹൂദന്മാർ സാർവത്രിക ഭാഷയിൽ എഴുതപ്പെട്ട സെപ്റ്റുവജിന്റ് അംഗീകരിച്ചതിനാൽ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യഹൂദന്മാർ അവരുടെ മാതൃഭാഷയിലുള്ള എബ്രായ ബൈബിൾ ഉപയോഗിച്ചിരുന്നതിനാൽ ക്രിസ്തീയ സഭ സെപ്റ്റുവജിന്റ് ഉപയോഗിച്ചു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അക്കാലത്ത് പേഷീത്താ ബൈബിൾ തയ്യാറാക്കിയിട്ടില്ലാത്തതിനാൽ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 ശ്ലീഹ ഈ ബൈബിൾ ഉപയോഗിച്ചിരുന്നതിനാൽ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Why did God commission his Son to atone for our sins?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No matter how hard man tries, he cannot reach the perfection that the law defines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Father wanted the Old Testament sacrifice to cease altogether through the sacrifice of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Son answered, 'Send me,' to the question, 'Who will go for us?'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when the candidate becomes brother to Christ through baptism, then human becomes son of God</w:t>
            </w:r>
          </w:p>
        </w:tc>
        <w:tc>
          <w:tcPr>
            <w:tcW w:type="pct" w:w="22%"/>
            <w:tcMar>
              <w:top w:type="dxa" w:w="60"/>
              <w:left w:type="dxa" w:w="100"/>
              <w:bottom w:type="dxa" w:w="60"/>
              <w:right w:type="dxa" w:w="100"/>
            </w:tcMar>
            <w:vAlign w:val="center"/>
          </w:tcPr>
          <w:p>
            <w:pPr>
              <w:jc w:val="left"/>
            </w:pPr>
            <w:r>
              <w:rPr>
                <w:b/>
                <w:bCs/>
                <w:sz w:val="19"/>
                <w:szCs w:val="19"/>
              </w:rPr>
              <w:t xml:space="preserve">നമ്മുടെ പാപങ്ങൾക്ക് പരിഹാരം വരുത്താൻ ദൈവം തന്റെ പുത്രനെ നിയോഗിച്ചത്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മനുഷ്യൻ എത്ര ശ്രമിച്ചാലും ന്യായപ്രമാണം നിർവചിക്കുന്ന പൂർണ്ണതയിൽ എത്തിച്ചേരാൻ കഴിയില്ല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പുത്രന്റെ ബലിയിലൂടെ പഴയനിയമ ബലി പൂർണ്ണമായി അവസാനിപ്പിക്കണമെന്ന് പിതാവ് ആഗ്രഹിച്ചു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'നമുക്കുവേണ്ടി ആർ പോകും?' എന്ന ചോദ്യത്തിന് 'എന്നെ അയക്കണമേ' എന്ന് പുത്രൻ ഉത്തരം പറഞ്ഞു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സ്നാനത്തിലൂടെ ഉദ്യോഗാർത്ഥി ക്രിസ്തുവിന് സഹോദരനാകുമ്പോൾ മനുഷ്യൻ ദൈവപുത്രനാകുന്നു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is the meaning of Paul's statement, 'We are not under law, but under grace'?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Kingdom of God is not possible just because the law is fulfilled</w:t>
            </w:r>
          </w:p>
        </w:tc>
        <w:tc>
          <w:tcPr>
            <w:tcW w:type="pct" w:w="6.5%"/>
            <w:tcMar>
              <w:top w:type="dxa" w:w="60"/>
              <w:left w:type="dxa" w:w="100"/>
              <w:bottom w:type="dxa" w:w="60"/>
              <w:right w:type="dxa" w:w="100"/>
            </w:tcMar>
            <w:vAlign w:val="center"/>
          </w:tcPr>
          <w:p>
            <w:pPr>
              <w:jc w:val="left"/>
            </w:pPr>
            <w:r>
              <w:rPr>
                <w:b w:val="false"/>
                <w:bCs w:val="false"/>
                <w:sz w:val="18"/>
                <w:szCs w:val="18"/>
              </w:rPr>
              <w:t xml:space="preserve">We do not give importance to the observance of the law</w:t>
            </w:r>
          </w:p>
        </w:tc>
        <w:tc>
          <w:tcPr>
            <w:tcW w:type="pct" w:w="6.5%"/>
            <w:tcMar>
              <w:top w:type="dxa" w:w="60"/>
              <w:left w:type="dxa" w:w="100"/>
              <w:bottom w:type="dxa" w:w="60"/>
              <w:right w:type="dxa" w:w="100"/>
            </w:tcMar>
            <w:vAlign w:val="center"/>
          </w:tcPr>
          <w:p>
            <w:pPr>
              <w:jc w:val="left"/>
            </w:pPr>
            <w:r>
              <w:rPr>
                <w:b w:val="false"/>
                <w:bCs w:val="false"/>
                <w:sz w:val="18"/>
                <w:szCs w:val="18"/>
              </w:rPr>
              <w:t xml:space="preserve">Old Testament laws do not apply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law is irrelevant where God's grace works</w:t>
            </w:r>
          </w:p>
        </w:tc>
        <w:tc>
          <w:tcPr>
            <w:tcW w:type="pct" w:w="22%"/>
            <w:tcMar>
              <w:top w:type="dxa" w:w="60"/>
              <w:left w:type="dxa" w:w="100"/>
              <w:bottom w:type="dxa" w:w="60"/>
              <w:right w:type="dxa" w:w="100"/>
            </w:tcMar>
            <w:vAlign w:val="center"/>
          </w:tcPr>
          <w:p>
            <w:pPr>
              <w:jc w:val="left"/>
            </w:pPr>
            <w:r>
              <w:rPr>
                <w:b/>
                <w:bCs/>
                <w:sz w:val="19"/>
                <w:szCs w:val="19"/>
              </w:rPr>
              <w:t xml:space="preserve">'നാം ന്യായപ്രമാണത്തിൻ കീഴിലല്ല, കൃപയിൻ കീഴിലത്രേ' എന്ന പൗലോസിന്റെ പ്രസ്താവനയുടെ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ന്യായപ്രമാണം പാലിച്ചു എന്നതുകൊണ്ട് മാത്രം ദൈവരാജ്യം സാധ്യമല്ല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 അനുഷ്ഠിക്കുന്നതിന് നാം പ്രാധാന്യം കൊടുക്കുന്നില്ല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ന്യായപ്രമാണങ്ങൾ പുതിയനിയമത്തിൽ ബാധകമല്ല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ദൈവകൃപ പ്രവർത്തിക്കുന്നിടത്ത് ന്യായപ്രമാണം അപ്രസക്തമാണ്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appropriate to St.Paul's letters?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 does not write letters personally</w:t>
            </w:r>
          </w:p>
        </w:tc>
        <w:tc>
          <w:tcPr>
            <w:tcW w:type="pct" w:w="6.5%"/>
            <w:tcMar>
              <w:top w:type="dxa" w:w="60"/>
              <w:left w:type="dxa" w:w="100"/>
              <w:bottom w:type="dxa" w:w="60"/>
              <w:right w:type="dxa" w:w="100"/>
            </w:tcMar>
            <w:vAlign w:val="center"/>
          </w:tcPr>
          <w:p>
            <w:pPr>
              <w:jc w:val="left"/>
            </w:pPr>
            <w:r>
              <w:rPr>
                <w:b w:val="false"/>
                <w:bCs w:val="false"/>
                <w:sz w:val="18"/>
                <w:szCs w:val="18"/>
              </w:rPr>
              <w:t xml:space="preserve">All letters are not available to us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Paul's letters are a response to the problems that have arisen in each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additions and omissions in many letters</w:t>
            </w:r>
          </w:p>
        </w:tc>
        <w:tc>
          <w:tcPr>
            <w:tcW w:type="pct" w:w="22%"/>
            <w:tcMar>
              <w:top w:type="dxa" w:w="60"/>
              <w:left w:type="dxa" w:w="100"/>
              <w:bottom w:type="dxa" w:w="60"/>
              <w:right w:type="dxa" w:w="100"/>
            </w:tcMar>
            <w:vAlign w:val="center"/>
          </w:tcPr>
          <w:p>
            <w:pPr>
              <w:jc w:val="left"/>
            </w:pPr>
            <w:r>
              <w:rPr>
                <w:b/>
                <w:bCs/>
                <w:sz w:val="19"/>
                <w:szCs w:val="19"/>
              </w:rPr>
              <w:t xml:space="preserve">വിശുദ്ധ പൗലോസ് ശ്ലീഹായുടെ ലേഖനങ്ങളെക്കുറിച്ച് യോജിക്കാത്തത്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സ്വയം ലേഖനങ്ങൾ എഴുതാറില്ല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ലേഖനങ്ങളും നമുക്ക് ലഭ്യമല്ല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 സഭയിലും ഉടലെടുത്ത പ്രശ്നങ്ങൾക്കുള്ള മറുപടിയാണ് പൗലോസിന്റെ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 ലേഖനങ്ങളിലും കൂട്ടിച്ചേർക്കലുകളും ഒഴിവാക്കലുകളും ഉണ്ട്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What is the basic purpose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Worship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Evangelism</w:t>
            </w:r>
          </w:p>
        </w:tc>
        <w:tc>
          <w:tcPr>
            <w:tcW w:type="pct" w:w="6.5%"/>
            <w:tcMar>
              <w:top w:type="dxa" w:w="60"/>
              <w:left w:type="dxa" w:w="100"/>
              <w:bottom w:type="dxa" w:w="60"/>
              <w:right w:type="dxa" w:w="100"/>
            </w:tcMar>
            <w:vAlign w:val="center"/>
          </w:tcPr>
          <w:p>
            <w:pPr>
              <w:jc w:val="left"/>
            </w:pPr>
            <w:r>
              <w:rPr>
                <w:b w:val="false"/>
                <w:bCs w:val="false"/>
                <w:sz w:val="18"/>
                <w:szCs w:val="18"/>
              </w:rPr>
              <w:t xml:space="preserve">Koinonia</w:t>
            </w:r>
          </w:p>
        </w:tc>
        <w:tc>
          <w:tcPr>
            <w:tcW w:type="pct" w:w="6.5%"/>
            <w:tcMar>
              <w:top w:type="dxa" w:w="60"/>
              <w:left w:type="dxa" w:w="100"/>
              <w:bottom w:type="dxa" w:w="60"/>
              <w:right w:type="dxa" w:w="100"/>
            </w:tcMar>
            <w:vAlign w:val="center"/>
          </w:tcPr>
          <w:p>
            <w:pPr>
              <w:jc w:val="left"/>
            </w:pPr>
            <w:r>
              <w:rPr>
                <w:b w:val="false"/>
                <w:bCs w:val="false"/>
                <w:sz w:val="18"/>
                <w:szCs w:val="18"/>
              </w:rPr>
              <w:t xml:space="preserve">Diaconia</w:t>
            </w:r>
          </w:p>
        </w:tc>
        <w:tc>
          <w:tcPr>
            <w:tcW w:type="pct" w:w="22%"/>
            <w:tcMar>
              <w:top w:type="dxa" w:w="60"/>
              <w:left w:type="dxa" w:w="100"/>
              <w:bottom w:type="dxa" w:w="60"/>
              <w:right w:type="dxa" w:w="100"/>
            </w:tcMar>
            <w:vAlign w:val="center"/>
          </w:tcPr>
          <w:p>
            <w:pPr>
              <w:jc w:val="left"/>
            </w:pPr>
            <w:r>
              <w:rPr>
                <w:b/>
                <w:bCs/>
                <w:sz w:val="19"/>
                <w:szCs w:val="19"/>
              </w:rPr>
              <w:t xml:space="preserve">സഭയുടെ അടിസ്ഥാന ലക്ഷ്യം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ദൈവാരാധന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കൊയ്നോണിയ (കൂട്ടായ്മ)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ഡയക്കോണിയ (ശുശ്രൂഷ)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The 'crown and roof of all Scripture'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of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Epistles of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 of John</w:t>
            </w:r>
          </w:p>
        </w:tc>
        <w:tc>
          <w:tcPr>
            <w:tcW w:type="pct" w:w="22%"/>
            <w:tcMar>
              <w:top w:type="dxa" w:w="60"/>
              <w:left w:type="dxa" w:w="100"/>
              <w:bottom w:type="dxa" w:w="60"/>
              <w:right w:type="dxa" w:w="100"/>
            </w:tcMar>
            <w:vAlign w:val="center"/>
          </w:tcPr>
          <w:p>
            <w:pPr>
              <w:jc w:val="left"/>
            </w:pPr>
            <w:r>
              <w:rPr>
                <w:b/>
                <w:bCs/>
                <w:sz w:val="19"/>
                <w:szCs w:val="19"/>
              </w:rPr>
              <w:t xml:space="preserve">സകല തിരുവെഴുത്തുകളുടെയും 'കിരീടവും മേൽക്കൂരയും'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 ശ്ലീഹായുടെ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വെളിപാട്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The virtue that was not mandatory for them who were chosen as deacons.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Tradition</w:t>
            </w:r>
          </w:p>
        </w:tc>
        <w:tc>
          <w:tcPr>
            <w:tcW w:type="pct" w:w="6.5%"/>
            <w:tcMar>
              <w:top w:type="dxa" w:w="60"/>
              <w:left w:type="dxa" w:w="100"/>
              <w:bottom w:type="dxa" w:w="60"/>
              <w:right w:type="dxa" w:w="100"/>
            </w:tcMar>
            <w:vAlign w:val="center"/>
          </w:tcPr>
          <w:p>
            <w:pPr>
              <w:jc w:val="left"/>
            </w:pPr>
            <w:r>
              <w:rPr>
                <w:b w:val="false"/>
                <w:bCs w:val="false"/>
                <w:sz w:val="18"/>
                <w:szCs w:val="18"/>
              </w:rPr>
              <w:t xml:space="preserve">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Wisdom</w:t>
            </w:r>
          </w:p>
        </w:tc>
        <w:tc>
          <w:tcPr>
            <w:tcW w:type="pct" w:w="6.5%"/>
            <w:tcMar>
              <w:top w:type="dxa" w:w="60"/>
              <w:left w:type="dxa" w:w="100"/>
              <w:bottom w:type="dxa" w:w="60"/>
              <w:right w:type="dxa" w:w="100"/>
            </w:tcMar>
            <w:vAlign w:val="center"/>
          </w:tcPr>
          <w:p>
            <w:pPr>
              <w:jc w:val="left"/>
            </w:pPr>
            <w:r>
              <w:rPr>
                <w:b w:val="false"/>
                <w:bCs w:val="false"/>
                <w:sz w:val="18"/>
                <w:szCs w:val="18"/>
              </w:rPr>
              <w:t xml:space="preserve">Witness</w:t>
            </w:r>
          </w:p>
        </w:tc>
        <w:tc>
          <w:tcPr>
            <w:tcW w:type="pct" w:w="22%"/>
            <w:tcMar>
              <w:top w:type="dxa" w:w="60"/>
              <w:left w:type="dxa" w:w="100"/>
              <w:bottom w:type="dxa" w:w="60"/>
              <w:right w:type="dxa" w:w="100"/>
            </w:tcMar>
            <w:vAlign w:val="center"/>
          </w:tcPr>
          <w:p>
            <w:pPr>
              <w:jc w:val="left"/>
            </w:pPr>
            <w:r>
              <w:rPr>
                <w:b/>
                <w:bCs/>
                <w:sz w:val="19"/>
                <w:szCs w:val="19"/>
              </w:rPr>
              <w:t xml:space="preserve">ശെമ്മാശന്മാരായി തിരഞ്ഞെടുക്കപ്പെട്ടവർക്ക് നിർബന്ധമല്ലാതിരുന്ന ഗുണം.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പാരമ്പര്യം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ജ്ഞാനം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സാക്ഷ്യം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'You are not under Law, but under Grace'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22%"/>
            <w:tcMar>
              <w:top w:type="dxa" w:w="60"/>
              <w:left w:type="dxa" w:w="100"/>
              <w:bottom w:type="dxa" w:w="60"/>
              <w:right w:type="dxa" w:w="100"/>
            </w:tcMar>
            <w:vAlign w:val="center"/>
          </w:tcPr>
          <w:p>
            <w:pPr>
              <w:jc w:val="left"/>
            </w:pPr>
            <w:r>
              <w:rPr>
                <w:b/>
                <w:bCs/>
                <w:sz w:val="19"/>
                <w:szCs w:val="19"/>
              </w:rPr>
              <w:t xml:space="preserve">'നിങ്ങൾ ന്യായപ്രമാണത്തിൻ കീഴിലല്ല, കൃപയിൻ കീഴിലത്രേ' എന്ന്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അഗസ്റ്റിൻ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epistles of St. Paul which give emphasis to monogamy?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Pastoral Epistles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Prison epistles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General Epistles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Epistles to Corinthians</w:t>
            </w:r>
          </w:p>
        </w:tc>
        <w:tc>
          <w:tcPr>
            <w:tcW w:type="pct" w:w="22%"/>
            <w:tcMar>
              <w:top w:type="dxa" w:w="60"/>
              <w:left w:type="dxa" w:w="100"/>
              <w:bottom w:type="dxa" w:w="60"/>
              <w:right w:type="dxa" w:w="100"/>
            </w:tcMar>
            <w:vAlign w:val="center"/>
          </w:tcPr>
          <w:p>
            <w:pPr>
              <w:jc w:val="left"/>
            </w:pPr>
            <w:r>
              <w:rPr>
                <w:b/>
                <w:bCs/>
                <w:sz w:val="19"/>
                <w:szCs w:val="19"/>
              </w:rPr>
              <w:t xml:space="preserve">ഏകപത്നീവ്രതത്തിന് (ഏകഭാര്യാത്വം) പ്രാധാന്യം നൽകുന്ന വിശുദ്ധ പൗലോസിന്റെ ലേഖനങ്ങൾ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പാസ്റ്ററൽ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കാരാഗൃഹ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കൊരിന്ത്യർക്കുള്ള ലേഖനങ്ങൾ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Where does St. Paul describe the faithful as the organ of the body of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1 Titus</w:t>
            </w:r>
          </w:p>
        </w:tc>
        <w:tc>
          <w:tcPr>
            <w:tcW w:type="pct" w:w="6.5%"/>
            <w:tcMar>
              <w:top w:type="dxa" w:w="60"/>
              <w:left w:type="dxa" w:w="100"/>
              <w:bottom w:type="dxa" w:w="60"/>
              <w:right w:type="dxa" w:w="100"/>
            </w:tcMar>
            <w:vAlign w:val="center"/>
          </w:tcPr>
          <w:p>
            <w:pPr>
              <w:jc w:val="left"/>
            </w:pPr>
            <w:r>
              <w:rPr>
                <w:b w:val="false"/>
                <w:bCs w:val="false"/>
                <w:sz w:val="18"/>
                <w:szCs w:val="18"/>
              </w:rPr>
              <w:t xml:space="preserve">Galatians 5</w:t>
            </w:r>
          </w:p>
        </w:tc>
        <w:tc>
          <w:tcPr>
            <w:tcW w:type="pct" w:w="6.5%"/>
            <w:tcMar>
              <w:top w:type="dxa" w:w="60"/>
              <w:left w:type="dxa" w:w="100"/>
              <w:bottom w:type="dxa" w:w="60"/>
              <w:right w:type="dxa" w:w="100"/>
            </w:tcMar>
            <w:vAlign w:val="center"/>
          </w:tcPr>
          <w:p>
            <w:pPr>
              <w:jc w:val="left"/>
            </w:pPr>
            <w:r>
              <w:rPr>
                <w:b w:val="false"/>
                <w:bCs w:val="false"/>
                <w:sz w:val="18"/>
                <w:szCs w:val="18"/>
              </w:rPr>
              <w:t xml:space="preserve">1 Timothy</w:t>
            </w:r>
          </w:p>
        </w:tc>
        <w:tc>
          <w:tcPr>
            <w:tcW w:type="pct" w:w="22%"/>
            <w:tcMar>
              <w:top w:type="dxa" w:w="60"/>
              <w:left w:type="dxa" w:w="100"/>
              <w:bottom w:type="dxa" w:w="60"/>
              <w:right w:type="dxa" w:w="100"/>
            </w:tcMar>
            <w:vAlign w:val="center"/>
          </w:tcPr>
          <w:p>
            <w:pPr>
              <w:jc w:val="left"/>
            </w:pPr>
            <w:r>
              <w:rPr>
                <w:b/>
                <w:bCs/>
                <w:sz w:val="19"/>
                <w:szCs w:val="19"/>
              </w:rPr>
              <w:t xml:space="preserve">വിശ്വാസികളെ ക്രിസ്തുവിന്റെ ശരീരത്തിന്റെ അവയവങ്ങളായി വിശുദ്ധ പൗലോസ് വിവരിക്കുന്നത്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കൊരിന്ത്യർ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1 തീത്തോസ്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ഗലാത്യർ 5</w:t>
            </w:r>
          </w:p>
        </w:tc>
        <w:tc>
          <w:tcPr>
            <w:tcW w:type="pct" w:w="6.5%"/>
            <w:tcMar>
              <w:top w:type="dxa" w:w="60"/>
              <w:left w:type="dxa" w:w="100"/>
              <w:bottom w:type="dxa" w:w="60"/>
              <w:right w:type="dxa" w:w="100"/>
            </w:tcMar>
            <w:vAlign w:val="center"/>
          </w:tcPr>
          <w:p>
            <w:pPr>
              <w:jc w:val="left"/>
            </w:pPr>
            <w:r>
              <w:rPr>
                <w:b w:val="false"/>
                <w:bCs w:val="false"/>
                <w:sz w:val="18"/>
                <w:szCs w:val="18"/>
              </w:rPr>
              <w:t xml:space="preserve">1 തിമോത്തി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Who referred Jesus as 'lamb of God who takes away the sins of the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w:t>
            </w:r>
          </w:p>
        </w:tc>
        <w:tc>
          <w:tcPr>
            <w:tcW w:type="pct" w:w="22%"/>
            <w:tcMar>
              <w:top w:type="dxa" w:w="60"/>
              <w:left w:type="dxa" w:w="100"/>
              <w:bottom w:type="dxa" w:w="60"/>
              <w:right w:type="dxa" w:w="100"/>
            </w:tcMar>
            <w:vAlign w:val="center"/>
          </w:tcPr>
          <w:p>
            <w:pPr>
              <w:jc w:val="left"/>
            </w:pPr>
            <w:r>
              <w:rPr>
                <w:b/>
                <w:bCs/>
                <w:sz w:val="19"/>
                <w:szCs w:val="19"/>
              </w:rPr>
              <w:t xml:space="preserve">'ലോകത്തിന്റെ പാപം നീക്കുന്ന ദൈവത്തിന്റെ കുഞ്ഞാട്' എന്ന് യേശുവിനെ വിശേഷിപ്പിച്ചത്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യാക്കോബ്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statements on the universal significance of the Epistles of St. Paul. A) The problems addressed in those days reappear today in the churches. B) The epistles were sent through faithful messengers. C) They are inspired by the Holy Spirit. D) The epistles have common model and message.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C &amp; D</w:t>
            </w:r>
          </w:p>
        </w:tc>
        <w:tc>
          <w:tcPr>
            <w:tcW w:type="pct" w:w="22%"/>
            <w:tcMar>
              <w:top w:type="dxa" w:w="60"/>
              <w:left w:type="dxa" w:w="100"/>
              <w:bottom w:type="dxa" w:w="60"/>
              <w:right w:type="dxa" w:w="100"/>
            </w:tcMar>
            <w:vAlign w:val="center"/>
          </w:tcPr>
          <w:p>
            <w:pPr>
              <w:jc w:val="left"/>
            </w:pPr>
            <w:r>
              <w:rPr>
                <w:b/>
                <w:bCs/>
                <w:sz w:val="19"/>
                <w:szCs w:val="19"/>
              </w:rPr>
              <w:t xml:space="preserve">വിശുദ്ധ പൗലോസ് ശ്ലീഹായുടെ ലേഖനങ്ങളുടെ സാർവത്രിക പ്രാധാന്യത്തെക്കുറിച്ചുള്ള ശരിയായ പ്രസ്താവനകൾ തിരഞ്ഞെടുക്കുക. A) അക്കാലത്ത് അഭിസംബോധന ചെയ്യപ്പെട്ട പ്രശ്നങ്ങൾ ഇന്നും സഭകളിൽ ആവർത്തിക്കുന്നു. B) വിശ്വസ്തരായ ദൂതന്മാർ മുഖേനയാണ് ലേഖനങ്ങൾ അയച്ചത്. C) അവ പരിശുദ്ധാത്മാവിനാൽ നിശ്വസ്തമാണ്. D) ലേഖനങ്ങൾക്ക് പൊതുവായ മാതൃകയും സന്ദേശവുമുണ്ട്.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C &amp; 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Name the Church in which the tradition of twelve priests raising a person to episcopacy, existed.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Alexandrian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Antiochene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22%"/>
            <w:tcMar>
              <w:top w:type="dxa" w:w="60"/>
              <w:left w:type="dxa" w:w="100"/>
              <w:bottom w:type="dxa" w:w="60"/>
              <w:right w:type="dxa" w:w="100"/>
            </w:tcMar>
            <w:vAlign w:val="center"/>
          </w:tcPr>
          <w:p>
            <w:pPr>
              <w:jc w:val="left"/>
            </w:pPr>
            <w:r>
              <w:rPr>
                <w:b/>
                <w:bCs/>
                <w:sz w:val="19"/>
                <w:szCs w:val="19"/>
              </w:rPr>
              <w:t xml:space="preserve">പന്ത്രണ്ട് കശീശന്മാർ ഒരാളെ എപ്പിസ്കോപ്പാ സ്ഥാനത്തേക്ക് ഉയർത്തുന്ന പാരമ്പര്യം നിലനിന്നിരുന്ന സഭ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അലക്സാണ്ട്രിയൻ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letters of St.Paul written to the churches with remedies of problems have universal application. Choose the sentence from below that does not match with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Letters follow same pattern</w:t>
            </w:r>
          </w:p>
        </w:tc>
        <w:tc>
          <w:tcPr>
            <w:tcW w:type="pct" w:w="6.5%"/>
            <w:tcMar>
              <w:top w:type="dxa" w:w="60"/>
              <w:left w:type="dxa" w:w="100"/>
              <w:bottom w:type="dxa" w:w="60"/>
              <w:right w:type="dxa" w:w="100"/>
            </w:tcMar>
            <w:vAlign w:val="center"/>
          </w:tcPr>
          <w:p>
            <w:pPr>
              <w:jc w:val="left"/>
            </w:pPr>
            <w:r>
              <w:rPr>
                <w:b w:val="false"/>
                <w:bCs w:val="false"/>
                <w:sz w:val="18"/>
                <w:szCs w:val="18"/>
              </w:rPr>
              <w:t xml:space="preserve">Similar problems are still found in the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Letters are influenced by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Letters include ‘eternal truths’</w:t>
            </w:r>
          </w:p>
        </w:tc>
        <w:tc>
          <w:tcPr>
            <w:tcW w:type="pct" w:w="22%"/>
            <w:tcMar>
              <w:top w:type="dxa" w:w="60"/>
              <w:left w:type="dxa" w:w="100"/>
              <w:bottom w:type="dxa" w:w="60"/>
              <w:right w:type="dxa" w:w="100"/>
            </w:tcMar>
            <w:vAlign w:val="center"/>
          </w:tcPr>
          <w:p>
            <w:pPr>
              <w:jc w:val="left"/>
            </w:pPr>
            <w:r>
              <w:rPr>
                <w:b/>
                <w:bCs/>
                <w:sz w:val="19"/>
                <w:szCs w:val="19"/>
              </w:rPr>
              <w:t xml:space="preserve">പ്രശ്നങ്ങൾക്കുള്ള പരിഹാരങ്ങളോടെ സഭകൾക്ക് എഴുതിയ വിശുദ്ധ പൗലോസ് ശ്ലീഹായുടെ ലേഖനങ്ങൾക്ക് സാർവത്രിക പ്രയോഗക്ഷമതയുണ്ട്. ഇതുമായി പൊരുത്തപ്പെടാത്ത വാക്യം താഴെ നിന്ന്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ലേഖനങ്ങൾ ഒരേ മാതൃക പിന്തുടരുന്നു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സമാനമായ പ്രശ്നങ്ങൾ ഇന്നും സഭകളിൽ കാണപ്പെടുന്നു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ലേഖനങ്ങൾ പരിശുദ്ധാത്മാവിനാൽ സ്വാധീനിക്കപ്പെട്ടവയാണ്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ലേഖനങ്ങളിൽ 'ശാശ്വത സത്യങ്ങൾ' ഉൾപ്പെടുന്നു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Father who said, 'If it were not for the authority of the Church, I would not have believed the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H.H. Parumala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22%"/>
            <w:tcMar>
              <w:top w:type="dxa" w:w="60"/>
              <w:left w:type="dxa" w:w="100"/>
              <w:bottom w:type="dxa" w:w="60"/>
              <w:right w:type="dxa" w:w="100"/>
            </w:tcMar>
            <w:vAlign w:val="center"/>
          </w:tcPr>
          <w:p>
            <w:pPr>
              <w:jc w:val="left"/>
            </w:pPr>
            <w:r>
              <w:rPr>
                <w:b/>
                <w:bCs/>
                <w:sz w:val="19"/>
                <w:szCs w:val="19"/>
              </w:rPr>
              <w:t xml:space="preserve">'സഭയുടെ ആധികാരികത ഇല്ലായിരുന്നെങ്കിൽ ഞാൻ സുവിശേഷത്തെ വിശ്വസിക്കുകയില്ലായിരുന്നു' എന്ന് പ്രസ്താവിച്ച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ആഗസ്തിനോസ്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പരുമല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St. Paul's teaching on 'justification by faith' is most associated with whom in the Old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Abraham</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22%"/>
            <w:tcMar>
              <w:top w:type="dxa" w:w="60"/>
              <w:left w:type="dxa" w:w="100"/>
              <w:bottom w:type="dxa" w:w="60"/>
              <w:right w:type="dxa" w:w="100"/>
            </w:tcMar>
            <w:vAlign w:val="center"/>
          </w:tcPr>
          <w:p>
            <w:pPr>
              <w:jc w:val="left"/>
            </w:pPr>
            <w:r>
              <w:rPr>
                <w:b/>
                <w:bCs/>
                <w:sz w:val="19"/>
                <w:szCs w:val="19"/>
              </w:rPr>
              <w:t xml:space="preserve">പൗലോസ് ശ്ലീഹ പ്രസ്താവിക്കുന്ന 'വിശ്വാസത്താലുള്ള നീതീകരണം' പഴയ നിയമത്തിൽ ആരുമായി ഏറ്റവും കൂടുതൽ ബന്ധപ്പെട്ടിരിക്കുന്നു?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അബ്രഹാം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Who wrote the most books in the New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the Apostle</w:t>
            </w:r>
          </w:p>
        </w:tc>
        <w:tc>
          <w:tcPr>
            <w:tcW w:type="pct" w:w="22%"/>
            <w:tcMar>
              <w:top w:type="dxa" w:w="60"/>
              <w:left w:type="dxa" w:w="100"/>
              <w:bottom w:type="dxa" w:w="60"/>
              <w:right w:type="dxa" w:w="100"/>
            </w:tcMar>
            <w:vAlign w:val="center"/>
          </w:tcPr>
          <w:p>
            <w:pPr>
              <w:jc w:val="left"/>
            </w:pPr>
            <w:r>
              <w:rPr>
                <w:b/>
                <w:bCs/>
                <w:sz w:val="19"/>
                <w:szCs w:val="19"/>
              </w:rPr>
              <w:t xml:space="preserve">പുതിയനിയമത്തിൽ ഏറ്റവും കൂടുതൽ പുസ്തകങ്ങൾ രചിച്ചത്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യാക്കോബ്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യോഹന്നാൻ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Reason St. Paul is called the 'Apostle of the Gentiles'?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preached the Gospel most among those who were not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He became a Christian after persecuting Christians.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Saul's conversion gave the Church new revival.</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had great importance in Church history.</w:t>
            </w:r>
          </w:p>
        </w:tc>
        <w:tc>
          <w:tcPr>
            <w:tcW w:type="pct" w:w="22%"/>
            <w:tcMar>
              <w:top w:type="dxa" w:w="60"/>
              <w:left w:type="dxa" w:w="100"/>
              <w:bottom w:type="dxa" w:w="60"/>
              <w:right w:type="dxa" w:w="100"/>
            </w:tcMar>
            <w:vAlign w:val="center"/>
          </w:tcPr>
          <w:p>
            <w:pPr>
              <w:jc w:val="left"/>
            </w:pPr>
            <w:r>
              <w:rPr>
                <w:b/>
                <w:bCs/>
                <w:sz w:val="19"/>
                <w:szCs w:val="19"/>
              </w:rPr>
              <w:t xml:space="preserve">പൗലോസ് ശ്ലീഹായെ 'ജാതികളുടെ അപ്പോസ്തോലൻ' എന്ന് വിളിക്കുന്നതിന്‌കാരണം?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യെഹൂദന്മാർ അല്ലാത്തവരുടെ ഇടയിൽ ഏറ്റവും കൂടുതൽ സുവിശേഷം അറിയിച്ചു.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 ഉപദ്രവിച്ചതിനു ശേഷം ക്രിസ്ത്യാനിയായി.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ശൗലിന്റെ മാനസാന്തരം സഭയ്ക്ക് പുതിയ ഉണർവ് നൽകി.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സഭാചരിത്രത്തിൽ വലിയ പ്രാധാന്യം പൗലോസിന് ഉണ്ടായി.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What is meant by 'we are not under the law, but under grace'?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 made atonement for our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ritual and ceremonial laws of the Old Testament are not applicable to us in the same way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doctrine that the kingdom of God can be attained by observing laws and rules is not acceptable to us</w:t>
            </w:r>
          </w:p>
        </w:tc>
        <w:tc>
          <w:tcPr>
            <w:tcW w:type="pct" w:w="22%"/>
            <w:tcMar>
              <w:top w:type="dxa" w:w="60"/>
              <w:left w:type="dxa" w:w="100"/>
              <w:bottom w:type="dxa" w:w="60"/>
              <w:right w:type="dxa" w:w="100"/>
            </w:tcMar>
            <w:vAlign w:val="center"/>
          </w:tcPr>
          <w:p>
            <w:pPr>
              <w:jc w:val="left"/>
            </w:pPr>
            <w:r>
              <w:rPr>
                <w:b/>
                <w:bCs/>
                <w:sz w:val="19"/>
                <w:szCs w:val="19"/>
              </w:rPr>
              <w:t xml:space="preserve">'നാം ന്യായപ്രമാണത്തിനല്ല കൃപയ്ക്കത്രെ അധീനരാകുന്നു ' എന്നതുകൊണ്ട് ഉദ്ദേശിക്കുന്നത്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ക്രിസ്തുവാണ് നമ്മുടെ പാപങ്ങൾക്ക് പരിഹാരം വരുത്തിയത്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 നിയമത്തിലെ അനുഷ്‌       ഠാനപരവും ആചാരപരങ്ങളുമായ നിയമങ്ങൾ അതേപടി നമുക്ക് പ്രസക്തമല്ല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നിയമങ്ങളും ചട്ടങ്ങളും ആചരിക്കുന്നത് വഴി ദൈവരാജ്യം പ്രാപിക്കാം എന്നുള്ള സിദ്ധാന്തം നമുക്ക് സ്വീകാര്യമല്ല</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Church Councils, Heresies, Monasticism &amp; the Great Schism</w:t>
      </w:r>
    </w:p>
    <w:p>
      <w:pPr>
        <w:spacing w:after="200"/>
      </w:pPr>
      <w:r>
        <w:rPr>
          <w:b/>
          <w:bCs/>
          <w:color w:val="2E75B6"/>
          <w:sz w:val="26"/>
          <w:szCs w:val="26"/>
        </w:rPr>
        <w:t xml:space="preserve">സൂനഹദോസുകൾ, പാഷണ്ഡതകൾ, സന്യാസ പ്രസ്ഥാനം, സഭാവിഭജനം</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Choose the most correct statement regarding the division of the Christian Church on doctrinal grounds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dispute arose over the divine and human natures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Oriental Orthodox Churches emerged as a result of the Council of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division occurred at the Council of Chalcedon</w:t>
            </w:r>
          </w:p>
        </w:tc>
        <w:tc>
          <w:tcPr>
            <w:tcW w:type="pct" w:w="22%"/>
            <w:tcMar>
              <w:top w:type="dxa" w:w="60"/>
              <w:left w:type="dxa" w:w="100"/>
              <w:bottom w:type="dxa" w:w="60"/>
              <w:right w:type="dxa" w:w="100"/>
            </w:tcMar>
            <w:vAlign w:val="center"/>
          </w:tcPr>
          <w:p>
            <w:pPr>
              <w:jc w:val="left"/>
            </w:pPr>
            <w:r>
              <w:rPr>
                <w:b/>
                <w:bCs/>
                <w:sz w:val="19"/>
                <w:szCs w:val="19"/>
              </w:rPr>
              <w:t xml:space="preserve">ആകമാന ക്രൈസ്തവ സഭ വിശ്വാസപരമായ കാരണങ്ങളാൽ വിഭജിച്ചത് സംബന്ധിച്ചു ഏറ്റവും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യേശുക്രിസ്തുവിൽ ദൈവ മനുഷ്യ സ്വഭാവങ്ങൾ എന്ന വിഷയത്തിലാണ് തർക്കമുണ്ടായത്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കൽക്കദോന്യ സുന്നഹദോസിന്റെ ഫലമായാണ് ഓറിയന്റൽ ഓർത്തഡോൿസ് സഭകൾ ഉണ്ടായത്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കൽക്കദോന്യ സുന്നഹദോസിൽ വച്ചാണ് ആദ്യ വിഭജനം ഉണ്ടായതു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church that had a history of the entire kingdom, including the king, became Christians in the 4th century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Eritrean Church</w:t>
            </w:r>
          </w:p>
        </w:tc>
        <w:tc>
          <w:tcPr>
            <w:tcW w:type="pct" w:w="22%"/>
            <w:tcMar>
              <w:top w:type="dxa" w:w="60"/>
              <w:left w:type="dxa" w:w="100"/>
              <w:bottom w:type="dxa" w:w="60"/>
              <w:right w:type="dxa" w:w="100"/>
            </w:tcMar>
            <w:vAlign w:val="center"/>
          </w:tcPr>
          <w:p>
            <w:pPr>
              <w:jc w:val="left"/>
            </w:pPr>
            <w:r>
              <w:rPr>
                <w:b/>
                <w:bCs/>
                <w:sz w:val="19"/>
                <w:szCs w:val="19"/>
              </w:rPr>
              <w:t xml:space="preserve">നാലാം നൂറ്റാണ്ടിൽ ഒരു രാജ്യത്തെ രാജാവുൾപ്പടെ രാജ്യത്തിലെ മുഴുവൻ പേരും ക്രിസ്ത്യാനികളായ ചരിത്രമുള്ള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അർമേനിയൻ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എറിട്രിയൻ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Mark the right chronological order I. Crusades II. The great councils and divisions of the Church III. Reformation IV. Milan Proclamation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IV, II, 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III,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 IV</w:t>
            </w:r>
          </w:p>
        </w:tc>
        <w:tc>
          <w:tcPr>
            <w:tcW w:type="pct" w:w="22%"/>
            <w:tcMar>
              <w:top w:type="dxa" w:w="60"/>
              <w:left w:type="dxa" w:w="100"/>
              <w:bottom w:type="dxa" w:w="60"/>
              <w:right w:type="dxa" w:w="100"/>
            </w:tcMar>
            <w:vAlign w:val="center"/>
          </w:tcPr>
          <w:p>
            <w:pPr>
              <w:jc w:val="left"/>
            </w:pPr>
            <w:r>
              <w:rPr>
                <w:b/>
                <w:bCs/>
                <w:sz w:val="19"/>
                <w:szCs w:val="19"/>
              </w:rPr>
              <w:t xml:space="preserve">ശരിയായ കാലഗണനാക്രമം അടയാളപ്പെടുത്തുക I. കുരിശുയുദ്ധങ്ങള്‍ II. പൊതു സുന്നഹദോസുകളും സഭാ വിഭജനവും III. പ്രോട്ടസ്റ്റന്റ് നവീകരണം IV. മിലാന്‍ വിളംബരം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IV, II, 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III,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dispute discussed in the Council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Regarding the laws and rituals to be observed by non-Jewish people who joined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Regarding the tradition and liturgy to be observed by non-Jewish people who joined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Regarding the laws and rituals to be observed by Jewish people who joined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Regarding the positions and authority to be observed by non-Jewish people who joined Christian Church.</w:t>
            </w:r>
          </w:p>
        </w:tc>
        <w:tc>
          <w:tcPr>
            <w:tcW w:type="pct" w:w="22%"/>
            <w:tcMar>
              <w:top w:type="dxa" w:w="60"/>
              <w:left w:type="dxa" w:w="100"/>
              <w:bottom w:type="dxa" w:w="60"/>
              <w:right w:type="dxa" w:w="100"/>
            </w:tcMar>
            <w:vAlign w:val="center"/>
          </w:tcPr>
          <w:p>
            <w:pPr>
              <w:jc w:val="left"/>
            </w:pPr>
            <w:r>
              <w:rPr>
                <w:b/>
                <w:bCs/>
                <w:sz w:val="19"/>
                <w:szCs w:val="19"/>
              </w:rPr>
              <w:t xml:space="preserve">ജറുസലേം കൗണ്‍സിലില്‍ ചര്‍ച്ച ചെയ്ത തര്‍ക്കം: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ക്രിസ്ത്യന്‍ സഭയില്‍ ചേര്‍ന്ന യഹൂദരല്ലാത്ത ആളുകള്‍ പാലിക്കേണ്ട നിയമങ്ങളും അനുഷ്ഠാനങ്ങളും സംബന്ധിച്ച്.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 സഭയില്‍ ചേര്‍ന്ന യഹൂദരല്ലാത്ത ആളുകള്‍ പാലിക്കേണ്ട പാരമ്പര്യത്തെയും ആരാധനയെയും 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സഭയില്‍ ചേര്‍ന്ന യഹൂദര്‍ പാലിക്കേണ്ട നിയമങ്ങളും അനുഷ്ഠാനങ്ങളും സംബന്ധിച്ച്.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 സഭയില്‍ ചേര്‍ന്ന യഹൂദരല്ലാത്ത ആളുകള്‍ പാലിക്കേണ്ട സ്ഥാനങ്ങളെയും അധികാരത്തെയും കുറിച്ച്.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Mark out the two major challenges faced by the early Christian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Persecution and heresy.</w:t>
            </w:r>
          </w:p>
        </w:tc>
        <w:tc>
          <w:tcPr>
            <w:tcW w:type="pct" w:w="6.5%"/>
            <w:tcMar>
              <w:top w:type="dxa" w:w="60"/>
              <w:left w:type="dxa" w:w="100"/>
              <w:bottom w:type="dxa" w:w="60"/>
              <w:right w:type="dxa" w:w="100"/>
            </w:tcMar>
            <w:vAlign w:val="center"/>
          </w:tcPr>
          <w:p>
            <w:pPr>
              <w:jc w:val="left"/>
            </w:pPr>
            <w:r>
              <w:rPr>
                <w:b w:val="false"/>
                <w:bCs w:val="false"/>
                <w:sz w:val="18"/>
                <w:szCs w:val="18"/>
              </w:rPr>
              <w:t xml:space="preserve">Dispute between Jewish Christians and Gentile Christians.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Martyrdom of the Apostles and the selection of Deacons.</w:t>
            </w:r>
          </w:p>
        </w:tc>
        <w:tc>
          <w:tcPr>
            <w:tcW w:type="pct" w:w="6.5%"/>
            <w:tcMar>
              <w:top w:type="dxa" w:w="60"/>
              <w:left w:type="dxa" w:w="100"/>
              <w:bottom w:type="dxa" w:w="60"/>
              <w:right w:type="dxa" w:w="100"/>
            </w:tcMar>
            <w:vAlign w:val="center"/>
          </w:tcPr>
          <w:p>
            <w:pPr>
              <w:jc w:val="left"/>
            </w:pPr>
            <w:r>
              <w:rPr>
                <w:b w:val="false"/>
                <w:bCs w:val="false"/>
                <w:sz w:val="18"/>
                <w:szCs w:val="18"/>
              </w:rPr>
              <w:t xml:space="preserve">Persecution and work of Saul of Tarsus.</w:t>
            </w:r>
          </w:p>
        </w:tc>
        <w:tc>
          <w:tcPr>
            <w:tcW w:type="pct" w:w="22%"/>
            <w:tcMar>
              <w:top w:type="dxa" w:w="60"/>
              <w:left w:type="dxa" w:w="100"/>
              <w:bottom w:type="dxa" w:w="60"/>
              <w:right w:type="dxa" w:w="100"/>
            </w:tcMar>
            <w:vAlign w:val="center"/>
          </w:tcPr>
          <w:p>
            <w:pPr>
              <w:jc w:val="left"/>
            </w:pPr>
            <w:r>
              <w:rPr>
                <w:b/>
                <w:bCs/>
                <w:sz w:val="19"/>
                <w:szCs w:val="19"/>
              </w:rPr>
              <w:t xml:space="preserve">ആദ്യകാല ക്രിസ്തീയ സഭ നേരിട്ട രണ്ട് പ്രധാന വെല്ലുവിളികള്‍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പീഡനവും മതവിദ്വേഷവും.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യഹൂദക്രിസ് ത്യാനികളും വിജാതീയ ക്രിസ് ത്യാനികളും തമ്മിലുള്ള തര്‍ക്കം.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രക്തസാക്ഷിത്വവും ശെമ്മാശ്ശന്മാരുടെ തിരഞ്ഞെടുപ്പും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 എന്ന ബാല്യക്കാരന്‍ നടത്തിയ പീഡനവും പ്രവര്‍ത്തനങ്ങളും.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Mark out the Non-Chalcedonian Churches. I. Byzantine II. Ethiopian III. Armenia IV. Anglican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22%"/>
            <w:tcMar>
              <w:top w:type="dxa" w:w="60"/>
              <w:left w:type="dxa" w:w="100"/>
              <w:bottom w:type="dxa" w:w="60"/>
              <w:right w:type="dxa" w:w="100"/>
            </w:tcMar>
            <w:vAlign w:val="center"/>
          </w:tcPr>
          <w:p>
            <w:pPr>
              <w:jc w:val="left"/>
            </w:pPr>
            <w:r>
              <w:rPr>
                <w:b/>
                <w:bCs/>
                <w:sz w:val="19"/>
                <w:szCs w:val="19"/>
              </w:rPr>
              <w:t xml:space="preserve">കല്‍ക്കദൂന്‍ ഇതര സഭകളെ അടയാളപ്പെടുത്തുക. i. ബൈസന്റെന്‍ ii. എത്യോപ്യ iii. അര്‍മ്മേനിയ iv. ആംഗ്ലിക്കന്‍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iii,iv</w:t>
            </w:r>
          </w:p>
        </w:tc>
        <w:tc>
          <w:tcPr>
            <w:tcW w:type="pct" w:w="6.5%"/>
            <w:tcMar>
              <w:top w:type="dxa" w:w="60"/>
              <w:left w:type="dxa" w:w="100"/>
              <w:bottom w:type="dxa" w:w="60"/>
              <w:right w:type="dxa" w:w="100"/>
            </w:tcMar>
            <w:vAlign w:val="center"/>
          </w:tcPr>
          <w:p>
            <w:pPr>
              <w:jc w:val="left"/>
            </w:pPr>
            <w:r>
              <w:rPr>
                <w:b w:val="false"/>
                <w:bCs w:val="false"/>
                <w:sz w:val="18"/>
                <w:szCs w:val="18"/>
              </w:rPr>
              <w:t xml:space="preserve">ii,iv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The founder and practitioner of community monasticism.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Pachomios</w:t>
            </w:r>
          </w:p>
        </w:tc>
        <w:tc>
          <w:tcPr>
            <w:tcW w:type="pct" w:w="6.5%"/>
            <w:tcMar>
              <w:top w:type="dxa" w:w="60"/>
              <w:left w:type="dxa" w:w="100"/>
              <w:bottom w:type="dxa" w:w="60"/>
              <w:right w:type="dxa" w:w="100"/>
            </w:tcMar>
            <w:vAlign w:val="center"/>
          </w:tcPr>
          <w:p>
            <w:pPr>
              <w:jc w:val="left"/>
            </w:pPr>
            <w:r>
              <w:rPr>
                <w:b w:val="false"/>
                <w:bCs w:val="false"/>
                <w:sz w:val="18"/>
                <w:szCs w:val="18"/>
              </w:rPr>
              <w:t xml:space="preserve">Antony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Augustine</w:t>
            </w:r>
          </w:p>
        </w:tc>
        <w:tc>
          <w:tcPr>
            <w:tcW w:type="pct" w:w="22%"/>
            <w:tcMar>
              <w:top w:type="dxa" w:w="60"/>
              <w:left w:type="dxa" w:w="100"/>
              <w:bottom w:type="dxa" w:w="60"/>
              <w:right w:type="dxa" w:w="100"/>
            </w:tcMar>
            <w:vAlign w:val="center"/>
          </w:tcPr>
          <w:p>
            <w:pPr>
              <w:jc w:val="left"/>
            </w:pPr>
            <w:r>
              <w:rPr>
                <w:b/>
                <w:bCs/>
                <w:sz w:val="19"/>
                <w:szCs w:val="19"/>
              </w:rPr>
              <w:t xml:space="preserve">സമൂഹജീവിതക്രമത്തില്‍ (Community) അധിഷ്ഠിതമായ സന്ന്യാസപ്രസ്ഥാനത്തിന്റെ സ്ഥാപകനും പ്രയോക്താവും: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പാക്കോമിയോസ്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അന്തോണിയോസ്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ബേസില്‍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അഗസ്റ്റിന്‍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council which caused the division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w:t>
            </w:r>
          </w:p>
        </w:tc>
        <w:tc>
          <w:tcPr>
            <w:tcW w:type="pct" w:w="22%"/>
            <w:tcMar>
              <w:top w:type="dxa" w:w="60"/>
              <w:left w:type="dxa" w:w="100"/>
              <w:bottom w:type="dxa" w:w="60"/>
              <w:right w:type="dxa" w:w="100"/>
            </w:tcMar>
            <w:vAlign w:val="center"/>
          </w:tcPr>
          <w:p>
            <w:pPr>
              <w:jc w:val="left"/>
            </w:pPr>
            <w:r>
              <w:rPr>
                <w:b/>
                <w:bCs/>
                <w:sz w:val="19"/>
                <w:szCs w:val="19"/>
              </w:rPr>
              <w:t xml:space="preserve">സഭയുടെ വിഭജനത്തിന് കാരണമായ ആകമാന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കല്‍ക്കദോന്യ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കുസ്തന്തീനോസ്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The meaning of the term, ‘Filioque’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And from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Proceeds from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Proceeds from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Proceeds from the Spirit</w:t>
            </w:r>
          </w:p>
        </w:tc>
        <w:tc>
          <w:tcPr>
            <w:tcW w:type="pct" w:w="22%"/>
            <w:tcMar>
              <w:top w:type="dxa" w:w="60"/>
              <w:left w:type="dxa" w:w="100"/>
              <w:bottom w:type="dxa" w:w="60"/>
              <w:right w:type="dxa" w:w="100"/>
            </w:tcMar>
            <w:vAlign w:val="center"/>
          </w:tcPr>
          <w:p>
            <w:pPr>
              <w:jc w:val="left"/>
            </w:pPr>
            <w:r>
              <w:rPr>
                <w:b/>
                <w:bCs/>
                <w:sz w:val="19"/>
                <w:szCs w:val="19"/>
              </w:rPr>
              <w:t xml:space="preserve">'ഫിലെയോക്കെ' എന്ന പദത്തിന്റെ അര്‍ത്ഥം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പുത്രനില്‍ നിന്നും 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പിതാവില്‍ നിന്നു പുറപ്പെടുന്നു.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പുത്രനില്‍ നിന്നു പുറപ്പെടുന്നു.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പരിശുദ്ധാവില്‍ നിന്നും പുറപ്പെടുന്നു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Select the list in which the incidents are given in chronological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 Council, Jamnia Council, Milan Proclamation, Council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Milan Proclamation, Jerusalem Council, Jamnia Council, Council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 Council, Jamnia Council, Council of Nicaea , Milan Proclamation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Jamnia Council, Jerusalem Council, Milan Proclamation, Council of Nicaea</w:t>
            </w:r>
          </w:p>
        </w:tc>
        <w:tc>
          <w:tcPr>
            <w:tcW w:type="pct" w:w="22%"/>
            <w:tcMar>
              <w:top w:type="dxa" w:w="60"/>
              <w:left w:type="dxa" w:w="100"/>
              <w:bottom w:type="dxa" w:w="60"/>
              <w:right w:type="dxa" w:w="100"/>
            </w:tcMar>
            <w:vAlign w:val="center"/>
          </w:tcPr>
          <w:p>
            <w:pPr>
              <w:jc w:val="left"/>
            </w:pPr>
            <w:r>
              <w:rPr>
                <w:b/>
                <w:bCs/>
                <w:sz w:val="19"/>
                <w:szCs w:val="19"/>
              </w:rPr>
              <w:t xml:space="preserve">സംഭവങ്ങൾ കാലക്രമത്തിൽ നൽകിയിരിക്കുന്ന പട്ടിക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 സൂനഹദോസ്, യാംനിയ സൂനഹദോസ്, മിലാൻ വിളംബരം, നിഖ്യാ സൂനഹദോസ്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മിലാൻ വിളംബരം, യെരൂശലേം സൂനഹദോസ്, യാംനിയ സൂനഹദോസ്, നിഖ്യാ സൂനഹദോസ്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സൂനഹദോസ്, യാംനിയ സൂനഹദോസ്, നിഖ്യാ സൂനഹദോസ്, മിലാൻ വിളംബരം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യാംനിയ സൂനഹദോസ്, യെരൂശലേം സൂനഹദോസ്, മിലാൻ വിളംബരം, നിഖ്യാ സൂനഹദോസ്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Synods and the heresies discussed in them are given below. Choose the wrong combination.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Ephesus - Macedonianism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 - 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Constantinople - Apollonianism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Chalcedon - Eutychus</w:t>
            </w:r>
          </w:p>
        </w:tc>
        <w:tc>
          <w:tcPr>
            <w:tcW w:type="pct" w:w="22%"/>
            <w:tcMar>
              <w:top w:type="dxa" w:w="60"/>
              <w:left w:type="dxa" w:w="100"/>
              <w:bottom w:type="dxa" w:w="60"/>
              <w:right w:type="dxa" w:w="100"/>
            </w:tcMar>
            <w:vAlign w:val="center"/>
          </w:tcPr>
          <w:p>
            <w:pPr>
              <w:jc w:val="left"/>
            </w:pPr>
            <w:r>
              <w:rPr>
                <w:b/>
                <w:bCs/>
                <w:sz w:val="19"/>
                <w:szCs w:val="19"/>
              </w:rPr>
              <w:t xml:space="preserve">സൂനഹദോസുകളും അവയിൽ ചർച്ച ചെയ്ത പാഷണ്ഡതകളും താഴെ കൊടുത്തിരിക്കുന്നു. തെറ്റായ ജോടി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 - മക്കദോന്യവാദം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 ആര്യൻ 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കോൺസ്റ്റാന്റിനോപ്പിൾ - അപ്പോളിനറി 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കൽക്കദോൻ - യൂത്തിക്യൻ 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Church which do not belong to the Oriental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Alexandrian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Eritrean Church</w:t>
            </w:r>
          </w:p>
        </w:tc>
        <w:tc>
          <w:tcPr>
            <w:tcW w:type="pct" w:w="22%"/>
            <w:tcMar>
              <w:top w:type="dxa" w:w="60"/>
              <w:left w:type="dxa" w:w="100"/>
              <w:bottom w:type="dxa" w:w="60"/>
              <w:right w:type="dxa" w:w="100"/>
            </w:tcMar>
            <w:vAlign w:val="center"/>
          </w:tcPr>
          <w:p>
            <w:pPr>
              <w:jc w:val="left"/>
            </w:pPr>
            <w:r>
              <w:rPr>
                <w:b/>
                <w:bCs/>
                <w:sz w:val="19"/>
                <w:szCs w:val="19"/>
              </w:rPr>
              <w:t xml:space="preserve">ഓറിയന്റൽ ഓർത്തഡോക്സ് സഭയിൽ ഉൾപ്പെടാത്ത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അലക്സാണ്ട്രിയൻ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എറിത്രിയൻ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Year of Milan proclamation?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313</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AD. 381</w:t>
            </w:r>
          </w:p>
        </w:tc>
        <w:tc>
          <w:tcPr>
            <w:tcW w:type="pct" w:w="6.5%"/>
            <w:tcMar>
              <w:top w:type="dxa" w:w="60"/>
              <w:left w:type="dxa" w:w="100"/>
              <w:bottom w:type="dxa" w:w="60"/>
              <w:right w:type="dxa" w:w="100"/>
            </w:tcMar>
            <w:vAlign w:val="center"/>
          </w:tcPr>
          <w:p>
            <w:pPr>
              <w:jc w:val="left"/>
            </w:pPr>
            <w:r>
              <w:rPr>
                <w:b w:val="false"/>
                <w:bCs w:val="false"/>
                <w:sz w:val="18"/>
                <w:szCs w:val="18"/>
              </w:rPr>
              <w:t xml:space="preserve">AD. 50</w:t>
            </w:r>
          </w:p>
        </w:tc>
        <w:tc>
          <w:tcPr>
            <w:tcW w:type="pct" w:w="22%"/>
            <w:tcMar>
              <w:top w:type="dxa" w:w="60"/>
              <w:left w:type="dxa" w:w="100"/>
              <w:bottom w:type="dxa" w:w="60"/>
              <w:right w:type="dxa" w:w="100"/>
            </w:tcMar>
            <w:vAlign w:val="center"/>
          </w:tcPr>
          <w:p>
            <w:pPr>
              <w:jc w:val="left"/>
            </w:pPr>
            <w:r>
              <w:rPr>
                <w:b/>
                <w:bCs/>
                <w:sz w:val="19"/>
                <w:szCs w:val="19"/>
              </w:rPr>
              <w:t xml:space="preserve">മിലാൻ വിളംബരത്തിന്റെ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313</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AD. 381</w:t>
            </w:r>
          </w:p>
        </w:tc>
        <w:tc>
          <w:tcPr>
            <w:tcW w:type="pct" w:w="6.5%"/>
            <w:tcMar>
              <w:top w:type="dxa" w:w="60"/>
              <w:left w:type="dxa" w:w="100"/>
              <w:bottom w:type="dxa" w:w="60"/>
              <w:right w:type="dxa" w:w="100"/>
            </w:tcMar>
            <w:vAlign w:val="center"/>
          </w:tcPr>
          <w:p>
            <w:pPr>
              <w:jc w:val="left"/>
            </w:pPr>
            <w:r>
              <w:rPr>
                <w:b w:val="false"/>
                <w:bCs w:val="false"/>
                <w:sz w:val="18"/>
                <w:szCs w:val="18"/>
              </w:rPr>
              <w:t xml:space="preserve">AD. 50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Where did Monasticism start?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Egypt</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Armania</w:t>
            </w:r>
          </w:p>
        </w:tc>
        <w:tc>
          <w:tcPr>
            <w:tcW w:type="pct" w:w="22%"/>
            <w:tcMar>
              <w:top w:type="dxa" w:w="60"/>
              <w:left w:type="dxa" w:w="100"/>
              <w:bottom w:type="dxa" w:w="60"/>
              <w:right w:type="dxa" w:w="100"/>
            </w:tcMar>
            <w:vAlign w:val="center"/>
          </w:tcPr>
          <w:p>
            <w:pPr>
              <w:jc w:val="left"/>
            </w:pPr>
            <w:r>
              <w:rPr>
                <w:b/>
                <w:bCs/>
                <w:sz w:val="19"/>
                <w:szCs w:val="19"/>
              </w:rPr>
              <w:t xml:space="preserve">സന്യാസം (മൊണാസ്റ്റിസിസം) ആരംഭിച്ചത്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ഈജിപ്ത്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Year of Children's Crusade?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1212</w:t>
            </w:r>
          </w:p>
        </w:tc>
        <w:tc>
          <w:tcPr>
            <w:tcW w:type="pct" w:w="6.5%"/>
            <w:tcMar>
              <w:top w:type="dxa" w:w="60"/>
              <w:left w:type="dxa" w:w="100"/>
              <w:bottom w:type="dxa" w:w="60"/>
              <w:right w:type="dxa" w:w="100"/>
            </w:tcMar>
            <w:vAlign w:val="center"/>
          </w:tcPr>
          <w:p>
            <w:pPr>
              <w:jc w:val="left"/>
            </w:pPr>
            <w:r>
              <w:rPr>
                <w:b w:val="false"/>
                <w:bCs w:val="false"/>
                <w:sz w:val="18"/>
                <w:szCs w:val="18"/>
              </w:rPr>
              <w:t xml:space="preserve">1095</w:t>
            </w:r>
          </w:p>
        </w:tc>
        <w:tc>
          <w:tcPr>
            <w:tcW w:type="pct" w:w="6.5%"/>
            <w:tcMar>
              <w:top w:type="dxa" w:w="60"/>
              <w:left w:type="dxa" w:w="100"/>
              <w:bottom w:type="dxa" w:w="60"/>
              <w:right w:type="dxa" w:w="100"/>
            </w:tcMar>
            <w:vAlign w:val="center"/>
          </w:tcPr>
          <w:p>
            <w:pPr>
              <w:jc w:val="left"/>
            </w:pPr>
            <w:r>
              <w:rPr>
                <w:b w:val="false"/>
                <w:bCs w:val="false"/>
                <w:sz w:val="18"/>
                <w:szCs w:val="18"/>
              </w:rPr>
              <w:t xml:space="preserve">1291</w:t>
            </w:r>
          </w:p>
        </w:tc>
        <w:tc>
          <w:tcPr>
            <w:tcW w:type="pct" w:w="6.5%"/>
            <w:tcMar>
              <w:top w:type="dxa" w:w="60"/>
              <w:left w:type="dxa" w:w="100"/>
              <w:bottom w:type="dxa" w:w="60"/>
              <w:right w:type="dxa" w:w="100"/>
            </w:tcMar>
            <w:vAlign w:val="center"/>
          </w:tcPr>
          <w:p>
            <w:pPr>
              <w:jc w:val="left"/>
            </w:pPr>
            <w:r>
              <w:rPr>
                <w:b w:val="false"/>
                <w:bCs w:val="false"/>
                <w:sz w:val="18"/>
                <w:szCs w:val="18"/>
              </w:rPr>
              <w:t xml:space="preserve">313</w:t>
            </w:r>
          </w:p>
        </w:tc>
        <w:tc>
          <w:tcPr>
            <w:tcW w:type="pct" w:w="22%"/>
            <w:tcMar>
              <w:top w:type="dxa" w:w="60"/>
              <w:left w:type="dxa" w:w="100"/>
              <w:bottom w:type="dxa" w:w="60"/>
              <w:right w:type="dxa" w:w="100"/>
            </w:tcMar>
            <w:vAlign w:val="center"/>
          </w:tcPr>
          <w:p>
            <w:pPr>
              <w:jc w:val="left"/>
            </w:pPr>
            <w:r>
              <w:rPr>
                <w:b/>
                <w:bCs/>
                <w:sz w:val="19"/>
                <w:szCs w:val="19"/>
              </w:rPr>
              <w:t xml:space="preserve">ബാലക്രൂസേഡിന്റെ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1212</w:t>
            </w:r>
          </w:p>
        </w:tc>
        <w:tc>
          <w:tcPr>
            <w:tcW w:type="pct" w:w="6.5%"/>
            <w:tcMar>
              <w:top w:type="dxa" w:w="60"/>
              <w:left w:type="dxa" w:w="100"/>
              <w:bottom w:type="dxa" w:w="60"/>
              <w:right w:type="dxa" w:w="100"/>
            </w:tcMar>
            <w:vAlign w:val="center"/>
          </w:tcPr>
          <w:p>
            <w:pPr>
              <w:jc w:val="left"/>
            </w:pPr>
            <w:r>
              <w:rPr>
                <w:b w:val="false"/>
                <w:bCs w:val="false"/>
                <w:sz w:val="18"/>
                <w:szCs w:val="18"/>
              </w:rPr>
              <w:t xml:space="preserve">1095</w:t>
            </w:r>
          </w:p>
        </w:tc>
        <w:tc>
          <w:tcPr>
            <w:tcW w:type="pct" w:w="6.5%"/>
            <w:tcMar>
              <w:top w:type="dxa" w:w="60"/>
              <w:left w:type="dxa" w:w="100"/>
              <w:bottom w:type="dxa" w:w="60"/>
              <w:right w:type="dxa" w:w="100"/>
            </w:tcMar>
            <w:vAlign w:val="center"/>
          </w:tcPr>
          <w:p>
            <w:pPr>
              <w:jc w:val="left"/>
            </w:pPr>
            <w:r>
              <w:rPr>
                <w:b w:val="false"/>
                <w:bCs w:val="false"/>
                <w:sz w:val="18"/>
                <w:szCs w:val="18"/>
              </w:rPr>
              <w:t xml:space="preserve">1291</w:t>
            </w:r>
          </w:p>
        </w:tc>
        <w:tc>
          <w:tcPr>
            <w:tcW w:type="pct" w:w="6.5%"/>
            <w:tcMar>
              <w:top w:type="dxa" w:w="60"/>
              <w:left w:type="dxa" w:w="100"/>
              <w:bottom w:type="dxa" w:w="60"/>
              <w:right w:type="dxa" w:w="100"/>
            </w:tcMar>
            <w:vAlign w:val="center"/>
          </w:tcPr>
          <w:p>
            <w:pPr>
              <w:jc w:val="left"/>
            </w:pPr>
            <w:r>
              <w:rPr>
                <w:b w:val="false"/>
                <w:bCs w:val="false"/>
                <w:sz w:val="18"/>
                <w:szCs w:val="18"/>
              </w:rPr>
              <w:t xml:space="preserve">313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Who founded the 'Servants of the Cross'?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Dn. M.P.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Gheevarghese Kathanar</w:t>
            </w:r>
          </w:p>
        </w:tc>
        <w:tc>
          <w:tcPr>
            <w:tcW w:type="pct" w:w="6.5%"/>
            <w:tcMar>
              <w:top w:type="dxa" w:w="60"/>
              <w:left w:type="dxa" w:w="100"/>
              <w:bottom w:type="dxa" w:w="60"/>
              <w:right w:type="dxa" w:w="100"/>
            </w:tcMar>
            <w:vAlign w:val="center"/>
          </w:tcPr>
          <w:p>
            <w:pPr>
              <w:jc w:val="left"/>
            </w:pPr>
            <w:r>
              <w:rPr>
                <w:b w:val="false"/>
                <w:bCs w:val="false"/>
                <w:sz w:val="18"/>
                <w:szCs w:val="18"/>
              </w:rPr>
              <w:t xml:space="preserve">Dn. M.V.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22%"/>
            <w:tcMar>
              <w:top w:type="dxa" w:w="60"/>
              <w:left w:type="dxa" w:w="100"/>
              <w:bottom w:type="dxa" w:w="60"/>
              <w:right w:type="dxa" w:w="100"/>
            </w:tcMar>
            <w:vAlign w:val="center"/>
          </w:tcPr>
          <w:p>
            <w:pPr>
              <w:jc w:val="left"/>
            </w:pPr>
            <w:r>
              <w:rPr>
                <w:b/>
                <w:bCs/>
                <w:sz w:val="19"/>
                <w:szCs w:val="19"/>
              </w:rPr>
              <w:t xml:space="preserve">'സെർവന്റ്സ് ഓഫ് ദി ക്രോസ്' സ്ഥാപിച്ചത്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 എം.പി. പീറ്റർ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കത്തനാർ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ഡീ. എം.വി. ജോർജ്ജ്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not true for oriental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Accepts the Philiyoke principle</w:t>
            </w:r>
          </w:p>
        </w:tc>
        <w:tc>
          <w:tcPr>
            <w:tcW w:type="pct" w:w="6.5%"/>
            <w:tcMar>
              <w:top w:type="dxa" w:w="60"/>
              <w:left w:type="dxa" w:w="100"/>
              <w:bottom w:type="dxa" w:w="60"/>
              <w:right w:type="dxa" w:w="100"/>
            </w:tcMar>
            <w:vAlign w:val="center"/>
          </w:tcPr>
          <w:p>
            <w:pPr>
              <w:jc w:val="left"/>
            </w:pPr>
            <w:r>
              <w:rPr>
                <w:b w:val="false"/>
                <w:bCs w:val="false"/>
                <w:sz w:val="18"/>
                <w:szCs w:val="18"/>
              </w:rPr>
              <w:t xml:space="preserve">Emphasises the oneness of the Divine and Human nature of Son of God's unified personality in His incarnation.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Accepts only first three universal Synods</w:t>
            </w:r>
          </w:p>
        </w:tc>
        <w:tc>
          <w:tcPr>
            <w:tcW w:type="pct" w:w="6.5%"/>
            <w:tcMar>
              <w:top w:type="dxa" w:w="60"/>
              <w:left w:type="dxa" w:w="100"/>
              <w:bottom w:type="dxa" w:w="60"/>
              <w:right w:type="dxa" w:w="100"/>
            </w:tcMar>
            <w:vAlign w:val="center"/>
          </w:tcPr>
          <w:p>
            <w:pPr>
              <w:jc w:val="left"/>
            </w:pPr>
            <w:r>
              <w:rPr>
                <w:b w:val="false"/>
                <w:bCs w:val="false"/>
                <w:sz w:val="18"/>
                <w:szCs w:val="18"/>
              </w:rPr>
              <w:t xml:space="preserve">Accepts 73 books in the Bible</w:t>
            </w:r>
          </w:p>
        </w:tc>
        <w:tc>
          <w:tcPr>
            <w:tcW w:type="pct" w:w="22%"/>
            <w:tcMar>
              <w:top w:type="dxa" w:w="60"/>
              <w:left w:type="dxa" w:w="100"/>
              <w:bottom w:type="dxa" w:w="60"/>
              <w:right w:type="dxa" w:w="100"/>
            </w:tcMar>
            <w:vAlign w:val="center"/>
          </w:tcPr>
          <w:p>
            <w:pPr>
              <w:jc w:val="left"/>
            </w:pPr>
            <w:r>
              <w:rPr>
                <w:b/>
                <w:bCs/>
                <w:sz w:val="19"/>
                <w:szCs w:val="19"/>
              </w:rPr>
              <w:t xml:space="preserve">ഓറിയന്റൽ ഓർത്തഡോക്സ് സഭകൾക്ക്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ഫിലിയോക്ക് തത്വം അംഗീകരിക്കുന്നു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ദൈവപുത്രന്റെ മനുഷ്യാവതാരത്തിൽ ദിവ്യ-മാനുഷിക പ്രകൃതികളുടെ ഏകത്വം ഊന്നിപ്പറയുന്നു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ആദ്യത്തെ മൂന്ന് സാർവത്രിക സൂനഹദോസുകൾ മാത്രം അംഗീകരിക്കുന്നു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ബൈബിളിൽ 73 പുസ്തകങ്ങൾ അംഗീകരിക്കുന്നു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The Church which is not an oriental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22%"/>
            <w:tcMar>
              <w:top w:type="dxa" w:w="60"/>
              <w:left w:type="dxa" w:w="100"/>
              <w:bottom w:type="dxa" w:w="60"/>
              <w:right w:type="dxa" w:w="100"/>
            </w:tcMar>
            <w:vAlign w:val="center"/>
          </w:tcPr>
          <w:p>
            <w:pPr>
              <w:jc w:val="left"/>
            </w:pPr>
            <w:r>
              <w:rPr>
                <w:b/>
                <w:bCs/>
                <w:sz w:val="19"/>
                <w:szCs w:val="19"/>
              </w:rPr>
              <w:t xml:space="preserve">ഓറിയന്റൽ ഓർത്തഡോക്സ് സഭ അല്ലാത്തത്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എരിത്രിയൻ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Till what event, the Septuagint Bible and its translations were used in the Christian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Protestant Reformation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Formation of Peshitta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Jamnia council</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Ephesus</w:t>
            </w:r>
          </w:p>
        </w:tc>
        <w:tc>
          <w:tcPr>
            <w:tcW w:type="pct" w:w="22%"/>
            <w:tcMar>
              <w:top w:type="dxa" w:w="60"/>
              <w:left w:type="dxa" w:w="100"/>
              <w:bottom w:type="dxa" w:w="60"/>
              <w:right w:type="dxa" w:w="100"/>
            </w:tcMar>
            <w:vAlign w:val="center"/>
          </w:tcPr>
          <w:p>
            <w:pPr>
              <w:jc w:val="left"/>
            </w:pPr>
            <w:r>
              <w:rPr>
                <w:b/>
                <w:bCs/>
                <w:sz w:val="19"/>
                <w:szCs w:val="19"/>
              </w:rPr>
              <w:t xml:space="preserve">ഏത് സംഭവം വരെയാണ് സെപ്റ്റുവജിന്റ് ബൈബിളും അതിന്റെ പരിഭാഷകളും ക്രിസ്തീയ സഭയിൽ ഉപയോഗിച്ചിരുന്നത്?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പ്രൊട്ടസ്റ്റന്റ് നവീകരണം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പെഷീത്ത ബൈബിളിന്റെ രൂപീകരണം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Which council decided that there would be 39 books in the Old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Jamnia Council</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Alexandria Council</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Nicaea</w:t>
            </w:r>
          </w:p>
        </w:tc>
        <w:tc>
          <w:tcPr>
            <w:tcW w:type="pct" w:w="22%"/>
            <w:tcMar>
              <w:top w:type="dxa" w:w="60"/>
              <w:left w:type="dxa" w:w="100"/>
              <w:bottom w:type="dxa" w:w="60"/>
              <w:right w:type="dxa" w:w="100"/>
            </w:tcMar>
            <w:vAlign w:val="center"/>
          </w:tcPr>
          <w:p>
            <w:pPr>
              <w:jc w:val="left"/>
            </w:pPr>
            <w:r>
              <w:rPr>
                <w:b/>
                <w:bCs/>
                <w:sz w:val="19"/>
                <w:szCs w:val="19"/>
              </w:rPr>
              <w:t xml:space="preserve">പഴയനിയമത്തിൽ 39 പുസ്തകങ്ങൾ ഉണ്ടായിരിക്കണമെന്ന് തീരുമാനിച്ച സുന്നഹദോസ്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ജാംനിയാ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ജറുസലേം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Which one of the following statements is not related to the Council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council decided to start ministry among the non-Jews.</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council became instrumental in creating an identity for the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council became a model for solving disputes arising within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decided on laws and rituals to be observed by non-Jewish people who join the Christian church.</w:t>
            </w:r>
          </w:p>
        </w:tc>
        <w:tc>
          <w:tcPr>
            <w:tcW w:type="pct" w:w="22%"/>
            <w:tcMar>
              <w:top w:type="dxa" w:w="60"/>
              <w:left w:type="dxa" w:w="100"/>
              <w:bottom w:type="dxa" w:w="60"/>
              <w:right w:type="dxa" w:w="100"/>
            </w:tcMar>
            <w:vAlign w:val="center"/>
          </w:tcPr>
          <w:p>
            <w:pPr>
              <w:jc w:val="left"/>
            </w:pPr>
            <w:r>
              <w:rPr>
                <w:b/>
                <w:bCs/>
                <w:sz w:val="19"/>
                <w:szCs w:val="19"/>
              </w:rPr>
              <w:t xml:space="preserve">ജറുസലേം സുന്നഹദോസുമായി ബന്ധപ്പെടാത്ത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യെഹൂദേതരർക്കിടയിൽ ശുശ്രൂഷ ആരംഭിക്കാൻ സുന്നഹദോസ് തീരുമാനിച്ചു.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സഭയ്ക്ക് ഒരു സ്വത്വം സൃഷ്ടിക്കുന്നതിന് ഈ സുന്നഹദോസ് ഉപകരണമായി.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സഭയ്ക്കുള്ളിൽ ഉടലെടുക്കുന്ന തർക്കങ്ങൾ പരിഹരിക്കുന്നതിനുള്ള മാതൃകയായി ഈ സുന്നഹദോസ് മാറി.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സഭയിൽ ചേരുന്ന യെഹൂദേതരർ പാലിക്കേണ്ട നിയമങ്ങളും ആചാരങ്ങളും സുന്നഹദോസ് തീരുമാനിച്ചു.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How did Milan proclamation change the spiritual realm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Changed ethical principles and moral life style.</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Christianity was declared as a recognised religion.</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received the support of political power.</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started functioning for imperial forces.</w:t>
            </w:r>
          </w:p>
        </w:tc>
        <w:tc>
          <w:tcPr>
            <w:tcW w:type="pct" w:w="22%"/>
            <w:tcMar>
              <w:top w:type="dxa" w:w="60"/>
              <w:left w:type="dxa" w:w="100"/>
              <w:bottom w:type="dxa" w:w="60"/>
              <w:right w:type="dxa" w:w="100"/>
            </w:tcMar>
            <w:vAlign w:val="center"/>
          </w:tcPr>
          <w:p>
            <w:pPr>
              <w:jc w:val="left"/>
            </w:pPr>
            <w:r>
              <w:rPr>
                <w:b/>
                <w:bCs/>
                <w:sz w:val="19"/>
                <w:szCs w:val="19"/>
              </w:rPr>
              <w:t xml:space="preserve">മിലാൻ വിളംബരം സഭയുടെ ആത്മീയ മണ്ഡലത്തെ എങ്ങനെ മാറ്റിമറിച്ചു?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ധാർമ്മിക തത്വങ്ങളും ജീവിതരീതിയും മാറ്റി.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ക്രിസ്തുമതം അംഗീകൃത മതമായി പ്രഖ്യാപിക്കപ്പെട്ടു.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സഭയ്ക്ക് രാഷ്ട്രീയ അധികാരത്തിന്റെ പിന്തുണ ലഭിച്ചു.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സാമ്രാജ്യത്വ ശക്തികൾക്കുവേണ്ടി പ്രവർത്തിക്കാൻ തുടങ്ങി.</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 and …. have made invaluable contribution to the Monastic Movement (Complete). A) St. Antony B) St. Athanasius C) St. Polycarp D) St. Pachomius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B,D</w:t>
            </w:r>
          </w:p>
        </w:tc>
        <w:tc>
          <w:tcPr>
            <w:tcW w:type="pct" w:w="22%"/>
            <w:tcMar>
              <w:top w:type="dxa" w:w="60"/>
              <w:left w:type="dxa" w:w="100"/>
              <w:bottom w:type="dxa" w:w="60"/>
              <w:right w:type="dxa" w:w="100"/>
            </w:tcMar>
            <w:vAlign w:val="center"/>
          </w:tcPr>
          <w:p>
            <w:pPr>
              <w:jc w:val="left"/>
            </w:pPr>
            <w:r>
              <w:rPr>
                <w:b/>
                <w:bCs/>
                <w:sz w:val="19"/>
                <w:szCs w:val="19"/>
              </w:rPr>
              <w:t xml:space="preserve">സന്യാസ പ്രസ്ഥാനത്തിന് വിലമതിക്കാനാവാത്ത സംഭാവന നൽകിയത് ………….. ഉം …………ഉം ആണ് (പൂരിപ്പിക്കുക). A) വിശുദ്ധ അന്തോനിയോസ് B) വിശുദ്ധ അത്തനാസിയോസ് C) വിശുദ്ധ പോളികാർപ്പ് D) വിശുദ്ധ പക്കോമിയോസ്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Identify the statements that are not related to the Crusades. A) Created unity among the Christian Churches. B) Captured Palestine from the Turks. C) A War waged by Christians by bearing a cross. D) Lost many Christian dominated places to the Turks.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A,D</w:t>
            </w:r>
          </w:p>
        </w:tc>
        <w:tc>
          <w:tcPr>
            <w:tcW w:type="pct" w:w="6.5%"/>
            <w:tcMar>
              <w:top w:type="dxa" w:w="60"/>
              <w:left w:type="dxa" w:w="100"/>
              <w:bottom w:type="dxa" w:w="60"/>
              <w:right w:type="dxa" w:w="100"/>
            </w:tcMar>
            <w:vAlign w:val="center"/>
          </w:tcPr>
          <w:p>
            <w:pPr>
              <w:jc w:val="left"/>
            </w:pPr>
            <w:r>
              <w:rPr>
                <w:b w:val="false"/>
                <w:bCs w:val="false"/>
                <w:sz w:val="18"/>
                <w:szCs w:val="18"/>
              </w:rPr>
              <w:t xml:space="preserve">B,D</w:t>
            </w:r>
          </w:p>
        </w:tc>
        <w:tc>
          <w:tcPr>
            <w:tcW w:type="pct" w:w="22%"/>
            <w:tcMar>
              <w:top w:type="dxa" w:w="60"/>
              <w:left w:type="dxa" w:w="100"/>
              <w:bottom w:type="dxa" w:w="60"/>
              <w:right w:type="dxa" w:w="100"/>
            </w:tcMar>
            <w:vAlign w:val="center"/>
          </w:tcPr>
          <w:p>
            <w:pPr>
              <w:jc w:val="left"/>
            </w:pPr>
            <w:r>
              <w:rPr>
                <w:b/>
                <w:bCs/>
                <w:sz w:val="19"/>
                <w:szCs w:val="19"/>
              </w:rPr>
              <w:t xml:space="preserve">കുരിശുയുദ്ധങ്ങളുമായി ബന്ധപ്പെടാത്ത പ്രസ്താവനകൾ കണ്ടെത്തുക. A) ക്രിസ്തീയ സഭകൾക്കിടയിൽ ഐക്യം സൃഷ്ടിച്ചു. B) തുർക്കികളിൽ നിന്ന് പലസ്തീൻ പിടിച്ചെടുത്തു. C) കുരിശ് വഹിച്ചുകൊണ്ട് ക്രിസ്ത്യാനികൾ നടത്തിയ യുദ്ധം. D) ക്രിസ്തീയ ഭൂരിപക്ഷമുള്ള പല സ്ഥലങ്ങളും തുർക്കികൾക്ക് നഷ്ടപ്പെട്ടു.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A,D</w:t>
            </w:r>
          </w:p>
        </w:tc>
        <w:tc>
          <w:tcPr>
            <w:tcW w:type="pct" w:w="6.5%"/>
            <w:tcMar>
              <w:top w:type="dxa" w:w="60"/>
              <w:left w:type="dxa" w:w="100"/>
              <w:bottom w:type="dxa" w:w="60"/>
              <w:right w:type="dxa" w:w="100"/>
            </w:tcMar>
            <w:vAlign w:val="center"/>
          </w:tcPr>
          <w:p>
            <w:pPr>
              <w:jc w:val="left"/>
            </w:pPr>
            <w:r>
              <w:rPr>
                <w:b w:val="false"/>
                <w:bCs w:val="false"/>
                <w:sz w:val="18"/>
                <w:szCs w:val="18"/>
              </w:rPr>
              <w:t xml:space="preserve">B,D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Name the emperor who introduced the Orthodox liturgy in Russia.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Vladimir</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Alexander II Nevsky</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Muller</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Aquinas</w:t>
            </w:r>
          </w:p>
        </w:tc>
        <w:tc>
          <w:tcPr>
            <w:tcW w:type="pct" w:w="22%"/>
            <w:tcMar>
              <w:top w:type="dxa" w:w="60"/>
              <w:left w:type="dxa" w:w="100"/>
              <w:bottom w:type="dxa" w:w="60"/>
              <w:right w:type="dxa" w:w="100"/>
            </w:tcMar>
            <w:vAlign w:val="center"/>
          </w:tcPr>
          <w:p>
            <w:pPr>
              <w:jc w:val="left"/>
            </w:pPr>
            <w:r>
              <w:rPr>
                <w:b/>
                <w:bCs/>
                <w:sz w:val="19"/>
                <w:szCs w:val="19"/>
              </w:rPr>
              <w:t xml:space="preserve">റഷ്യയിൽ ഓർത്തഡോക്സ് ആരാധനാക്രമം അവതരിപ്പിച്ച ചക്രവർത്തിയുടെ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വ്ളാഡിമിർ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അലക്സാണ്ടർ രണ്ടാമൻ നെവ്സ്കി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പീറ്റർ മുള്ളർ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 അക്വീനാസ്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The year in which the Council of Jerusalem was held?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50</w:t>
            </w:r>
          </w:p>
        </w:tc>
        <w:tc>
          <w:tcPr>
            <w:tcW w:type="pct" w:w="6.5%"/>
            <w:tcMar>
              <w:top w:type="dxa" w:w="60"/>
              <w:left w:type="dxa" w:w="100"/>
              <w:bottom w:type="dxa" w:w="60"/>
              <w:right w:type="dxa" w:w="100"/>
            </w:tcMar>
            <w:vAlign w:val="center"/>
          </w:tcPr>
          <w:p>
            <w:pPr>
              <w:jc w:val="left"/>
            </w:pPr>
            <w:r>
              <w:rPr>
                <w:b w:val="false"/>
                <w:bCs w:val="false"/>
                <w:sz w:val="18"/>
                <w:szCs w:val="18"/>
              </w:rPr>
              <w:t xml:space="preserve">AD 313</w:t>
            </w:r>
          </w:p>
        </w:tc>
        <w:tc>
          <w:tcPr>
            <w:tcW w:type="pct" w:w="6.5%"/>
            <w:tcMar>
              <w:top w:type="dxa" w:w="60"/>
              <w:left w:type="dxa" w:w="100"/>
              <w:bottom w:type="dxa" w:w="60"/>
              <w:right w:type="dxa" w:w="100"/>
            </w:tcMar>
            <w:vAlign w:val="center"/>
          </w:tcPr>
          <w:p>
            <w:pPr>
              <w:jc w:val="left"/>
            </w:pPr>
            <w:r>
              <w:rPr>
                <w:b w:val="false"/>
                <w:bCs w:val="false"/>
                <w:sz w:val="18"/>
                <w:szCs w:val="18"/>
              </w:rPr>
              <w:t xml:space="preserve">AD 216</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323</w:t>
            </w:r>
          </w:p>
        </w:tc>
        <w:tc>
          <w:tcPr>
            <w:tcW w:type="pct" w:w="22%"/>
            <w:tcMar>
              <w:top w:type="dxa" w:w="60"/>
              <w:left w:type="dxa" w:w="100"/>
              <w:bottom w:type="dxa" w:w="60"/>
              <w:right w:type="dxa" w:w="100"/>
            </w:tcMar>
            <w:vAlign w:val="center"/>
          </w:tcPr>
          <w:p>
            <w:pPr>
              <w:jc w:val="left"/>
            </w:pPr>
            <w:r>
              <w:rPr>
                <w:b/>
                <w:bCs/>
                <w:sz w:val="19"/>
                <w:szCs w:val="19"/>
              </w:rPr>
              <w:t xml:space="preserve">യെ‌ റൂശലേം കൗൺസിൽ നടന്ന വര്ഷം?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50</w:t>
            </w:r>
          </w:p>
        </w:tc>
        <w:tc>
          <w:tcPr>
            <w:tcW w:type="pct" w:w="6.5%"/>
            <w:tcMar>
              <w:top w:type="dxa" w:w="60"/>
              <w:left w:type="dxa" w:w="100"/>
              <w:bottom w:type="dxa" w:w="60"/>
              <w:right w:type="dxa" w:w="100"/>
            </w:tcMar>
            <w:vAlign w:val="center"/>
          </w:tcPr>
          <w:p>
            <w:pPr>
              <w:jc w:val="left"/>
            </w:pPr>
            <w:r>
              <w:rPr>
                <w:b w:val="false"/>
                <w:bCs w:val="false"/>
                <w:sz w:val="18"/>
                <w:szCs w:val="18"/>
              </w:rPr>
              <w:t xml:space="preserve">AD 313</w:t>
            </w:r>
          </w:p>
        </w:tc>
        <w:tc>
          <w:tcPr>
            <w:tcW w:type="pct" w:w="6.5%"/>
            <w:tcMar>
              <w:top w:type="dxa" w:w="60"/>
              <w:left w:type="dxa" w:w="100"/>
              <w:bottom w:type="dxa" w:w="60"/>
              <w:right w:type="dxa" w:w="100"/>
            </w:tcMar>
            <w:vAlign w:val="center"/>
          </w:tcPr>
          <w:p>
            <w:pPr>
              <w:jc w:val="left"/>
            </w:pPr>
            <w:r>
              <w:rPr>
                <w:b w:val="false"/>
                <w:bCs w:val="false"/>
                <w:sz w:val="18"/>
                <w:szCs w:val="18"/>
              </w:rPr>
              <w:t xml:space="preserve">AD 216</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The Synod which decided the rules to be observed by non-Jews when they joined the Christian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22%"/>
            <w:tcMar>
              <w:top w:type="dxa" w:w="60"/>
              <w:left w:type="dxa" w:w="100"/>
              <w:bottom w:type="dxa" w:w="60"/>
              <w:right w:type="dxa" w:w="100"/>
            </w:tcMar>
            <w:vAlign w:val="center"/>
          </w:tcPr>
          <w:p>
            <w:pPr>
              <w:jc w:val="left"/>
            </w:pPr>
            <w:r>
              <w:rPr>
                <w:b/>
                <w:bCs/>
                <w:sz w:val="19"/>
                <w:szCs w:val="19"/>
              </w:rPr>
              <w:t xml:space="preserve">യെഹൂദന്മാർ അല്ലാത്തവർ ക്രൈസ്തവ സഭയിൽ ചേരുമ്പോൾ പാലിക്കേണ്ട നിയമങ്ങൾ തീരുമാനിച്ച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കുസ്തന്തീനോപ്പോലീസ്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Which meeting of Jewish Rabbis fixed the Old Testament at 39 books?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 Jamnia in AD 90</w:t>
            </w:r>
          </w:p>
        </w:tc>
        <w:tc>
          <w:tcPr>
            <w:tcW w:type="pct" w:w="6.5%"/>
            <w:tcMar>
              <w:top w:type="dxa" w:w="60"/>
              <w:left w:type="dxa" w:w="100"/>
              <w:bottom w:type="dxa" w:w="60"/>
              <w:right w:type="dxa" w:w="100"/>
            </w:tcMar>
            <w:vAlign w:val="center"/>
          </w:tcPr>
          <w:p>
            <w:pPr>
              <w:jc w:val="left"/>
            </w:pPr>
            <w:r>
              <w:rPr>
                <w:b w:val="false"/>
                <w:bCs w:val="false"/>
                <w:sz w:val="18"/>
                <w:szCs w:val="18"/>
              </w:rPr>
              <w:t xml:space="preserve">At Jamnia in AD 112</w:t>
            </w:r>
          </w:p>
        </w:tc>
        <w:tc>
          <w:tcPr>
            <w:tcW w:type="pct" w:w="6.5%"/>
            <w:tcMar>
              <w:top w:type="dxa" w:w="60"/>
              <w:left w:type="dxa" w:w="100"/>
              <w:bottom w:type="dxa" w:w="60"/>
              <w:right w:type="dxa" w:w="100"/>
            </w:tcMar>
            <w:vAlign w:val="center"/>
          </w:tcPr>
          <w:p>
            <w:pPr>
              <w:jc w:val="left"/>
            </w:pPr>
            <w:r>
              <w:rPr>
                <w:b w:val="false"/>
                <w:bCs w:val="false"/>
                <w:sz w:val="18"/>
                <w:szCs w:val="18"/>
              </w:rPr>
              <w:t xml:space="preserve">At Nicaea in 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At Jerusalem in AD 216</w:t>
            </w:r>
          </w:p>
        </w:tc>
        <w:tc>
          <w:tcPr>
            <w:tcW w:type="pct" w:w="22%"/>
            <w:tcMar>
              <w:top w:type="dxa" w:w="60"/>
              <w:left w:type="dxa" w:w="100"/>
              <w:bottom w:type="dxa" w:w="60"/>
              <w:right w:type="dxa" w:w="100"/>
            </w:tcMar>
            <w:vAlign w:val="center"/>
          </w:tcPr>
          <w:p>
            <w:pPr>
              <w:jc w:val="left"/>
            </w:pPr>
            <w:r>
              <w:rPr>
                <w:b/>
                <w:bCs/>
                <w:sz w:val="19"/>
                <w:szCs w:val="19"/>
              </w:rPr>
              <w:t xml:space="preserve">പഴയനിയമം 39 പുസ്തകങ്ങളായി നിജപ്പെടുത്തിയ യെഹൂദാ റാബിമാരുടെ യോഗം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 ഡി 90 ൽ ജാംനിയയിൽ 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എ ഡി 112 ൽ ജാംനിയയിൽ 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എ ഡി 325 ൽ നിഖ്യായിൽ 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എ ഡി 216 ൽ യെരുശലേമിൽ വച്ച്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In which century did the universal Church split into the Eastern Church and the Western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11th century</w:t>
            </w:r>
          </w:p>
        </w:tc>
        <w:tc>
          <w:tcPr>
            <w:tcW w:type="pct" w:w="6.5%"/>
            <w:tcMar>
              <w:top w:type="dxa" w:w="60"/>
              <w:left w:type="dxa" w:w="100"/>
              <w:bottom w:type="dxa" w:w="60"/>
              <w:right w:type="dxa" w:w="100"/>
            </w:tcMar>
            <w:vAlign w:val="center"/>
          </w:tcPr>
          <w:p>
            <w:pPr>
              <w:jc w:val="left"/>
            </w:pPr>
            <w:r>
              <w:rPr>
                <w:b w:val="false"/>
                <w:bCs w:val="false"/>
                <w:sz w:val="18"/>
                <w:szCs w:val="18"/>
              </w:rPr>
              <w:t xml:space="preserve">10th century</w:t>
            </w:r>
          </w:p>
        </w:tc>
        <w:tc>
          <w:tcPr>
            <w:tcW w:type="pct" w:w="6.5%"/>
            <w:tcMar>
              <w:top w:type="dxa" w:w="60"/>
              <w:left w:type="dxa" w:w="100"/>
              <w:bottom w:type="dxa" w:w="60"/>
              <w:right w:type="dxa" w:w="100"/>
            </w:tcMar>
            <w:vAlign w:val="center"/>
          </w:tcPr>
          <w:p>
            <w:pPr>
              <w:jc w:val="left"/>
            </w:pPr>
            <w:r>
              <w:rPr>
                <w:b w:val="false"/>
                <w:bCs w:val="false"/>
                <w:sz w:val="18"/>
                <w:szCs w:val="18"/>
              </w:rPr>
              <w:t xml:space="preserve">12th century</w:t>
            </w:r>
          </w:p>
        </w:tc>
        <w:tc>
          <w:tcPr>
            <w:tcW w:type="pct" w:w="6.5%"/>
            <w:tcMar>
              <w:top w:type="dxa" w:w="60"/>
              <w:left w:type="dxa" w:w="100"/>
              <w:bottom w:type="dxa" w:w="60"/>
              <w:right w:type="dxa" w:w="100"/>
            </w:tcMar>
            <w:vAlign w:val="center"/>
          </w:tcPr>
          <w:p>
            <w:pPr>
              <w:jc w:val="left"/>
            </w:pPr>
            <w:r>
              <w:rPr>
                <w:b w:val="false"/>
                <w:bCs w:val="false"/>
                <w:sz w:val="18"/>
                <w:szCs w:val="18"/>
              </w:rPr>
              <w:t xml:space="preserve">9th century</w:t>
            </w:r>
          </w:p>
        </w:tc>
        <w:tc>
          <w:tcPr>
            <w:tcW w:type="pct" w:w="22%"/>
            <w:tcMar>
              <w:top w:type="dxa" w:w="60"/>
              <w:left w:type="dxa" w:w="100"/>
              <w:bottom w:type="dxa" w:w="60"/>
              <w:right w:type="dxa" w:w="100"/>
            </w:tcMar>
            <w:vAlign w:val="center"/>
          </w:tcPr>
          <w:p>
            <w:pPr>
              <w:jc w:val="left"/>
            </w:pPr>
            <w:r>
              <w:rPr>
                <w:b/>
                <w:bCs/>
                <w:sz w:val="19"/>
                <w:szCs w:val="19"/>
              </w:rPr>
              <w:t xml:space="preserve">ആഗോളസഭ കിഴക്കൻ സഭയെന്നും പടിഞ്ഞാറൻ സഭയെന്നും രണ്ടായി പിരിഞ്ഞത് ഏതു കാലത്താണ്?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പതിനൊന്നാം നൂറ്റാണ്ടിൽ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പത്താം നൂറ്റാണ്ടിൽ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പന്ത്രണ്ടാം നൂറ്റാണ്ടില്‍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ഒൻപതാം നൂറ്റാണ്ടില്‍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Among those given, which Church accepts the Council of Chalcedon?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കൽക്കദൂൻ സുന്നഹദോസിനെ സ്വീകരിക്കുന്ന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കുസ്തന്തിനോപോലീസ്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എറിട്രിയ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The founder of communal life within the monastic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Pachomius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Anthony</w:t>
            </w:r>
          </w:p>
        </w:tc>
        <w:tc>
          <w:tcPr>
            <w:tcW w:type="pct" w:w="6.5%"/>
            <w:tcMar>
              <w:top w:type="dxa" w:w="60"/>
              <w:left w:type="dxa" w:w="100"/>
              <w:bottom w:type="dxa" w:w="60"/>
              <w:right w:type="dxa" w:w="100"/>
            </w:tcMar>
            <w:vAlign w:val="center"/>
          </w:tcPr>
          <w:p>
            <w:pPr>
              <w:jc w:val="left"/>
            </w:pPr>
            <w:r>
              <w:rPr>
                <w:b w:val="false"/>
                <w:bCs w:val="false"/>
                <w:sz w:val="18"/>
                <w:szCs w:val="18"/>
              </w:rPr>
              <w:t xml:space="preserve">Eutyches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w:t>
            </w:r>
          </w:p>
        </w:tc>
        <w:tc>
          <w:tcPr>
            <w:tcW w:type="pct" w:w="22%"/>
            <w:tcMar>
              <w:top w:type="dxa" w:w="60"/>
              <w:left w:type="dxa" w:w="100"/>
              <w:bottom w:type="dxa" w:w="60"/>
              <w:right w:type="dxa" w:w="100"/>
            </w:tcMar>
            <w:vAlign w:val="center"/>
          </w:tcPr>
          <w:p>
            <w:pPr>
              <w:jc w:val="left"/>
            </w:pPr>
            <w:r>
              <w:rPr>
                <w:b/>
                <w:bCs/>
                <w:sz w:val="19"/>
                <w:szCs w:val="19"/>
              </w:rPr>
              <w:t xml:space="preserve">സന്യാസ പ്രസ്ഥാനത്തിൽ സമൂഹ ജീവിതക്രമത്തിന്റെ യോക്താവ്?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പക്കോമിയോസ്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അന്തോണിയോസ്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എവുത്തിക്കൂസ്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Choose the group containing ONLY correct statements related to the Crusades. (i) This was a battle carried out taking up the cross against the enemies of the cross. (ii) The Crusades were conducted during 1400-1600. (iii) The Crusades caused unity of the Christian churches. (iv) The Crusades were conducted to recapture the Holy Land of Palestine from the Turks.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കൊടുത്തിരിക്കുന്നവയിൽ കുരിശു യുദ്ധങ്ങളുമായി ബന്ധപ്പെട്ട ശരിയായ പ്രസ്താവനകൾ മാത്രം ഉൾപ്പെടുന്ന ഗ്രൂപ്പ് തെരെഞ്ഞെടുക്കുക. i. കുരിശിന്റെ ശത്രുക്കൾക്കെതിരെ കുരിശും എടുത്തുകൊണ്ടു നടത്തിയ പോരാട്ടമാണ് ഇത്. ii. 1400 - 1600 കാലഘട്ടത്തിലാണ് കുരിശുയുദ്ധങ്ങൾ നടത്തപ്പെട്ടത്. iii. കുരിശുയുദ്ധങ്ങൾ ക്രൈസ്തവ സഭകളുടെ ഐക്യത്തിന് കാരണമായി തീർന്നു. iv. തുർക്കിയുടെ കയ്യിൽ നിന്നും വിശുദ്ധ നാടായ പലസ്‌  തീൻ പിടിച്ചെടുക്കുവാനാണ് കുരിശുയുദ്ധങ്ങൾ നടത്തിയത്.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The immediate reason for the growth of the Christian church in Jerusalem after Christ's ascension?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outpouring (anointing)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Edict of Milan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election of deacons</w:t>
            </w:r>
          </w:p>
        </w:tc>
        <w:tc>
          <w:tcPr>
            <w:tcW w:type="pct" w:w="22%"/>
            <w:tcMar>
              <w:top w:type="dxa" w:w="60"/>
              <w:left w:type="dxa" w:w="100"/>
              <w:bottom w:type="dxa" w:w="60"/>
              <w:right w:type="dxa" w:w="100"/>
            </w:tcMar>
            <w:vAlign w:val="center"/>
          </w:tcPr>
          <w:p>
            <w:pPr>
              <w:jc w:val="left"/>
            </w:pPr>
            <w:r>
              <w:rPr>
                <w:b/>
                <w:bCs/>
                <w:sz w:val="19"/>
                <w:szCs w:val="19"/>
              </w:rPr>
              <w:t xml:space="preserve">ക്രിസ്തുവിന്റെ സ്വർഗാരോഹണത്തിനുശേഷം ക്രൈസ്തവസഭയുടെ യെരുശലേമിലുണ്ടായ വളർച്ചയ്ക്കു പെട്ടെന്നുള്ള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 അഭിഷേകം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മിലാൻ വിളംബരം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ശെമ്മാശന്മാരുടെ തെരെഞ്ഞെടുപ്പ്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What is NOT included among the significances of the Council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caused persecutions to end</w:t>
            </w:r>
          </w:p>
        </w:tc>
        <w:tc>
          <w:tcPr>
            <w:tcW w:type="pct" w:w="6.5%"/>
            <w:tcMar>
              <w:top w:type="dxa" w:w="60"/>
              <w:left w:type="dxa" w:w="100"/>
              <w:bottom w:type="dxa" w:w="60"/>
              <w:right w:type="dxa" w:w="100"/>
            </w:tcMar>
            <w:vAlign w:val="center"/>
          </w:tcPr>
          <w:p>
            <w:pPr>
              <w:jc w:val="left"/>
            </w:pPr>
            <w:r>
              <w:rPr>
                <w:b w:val="false"/>
                <w:bCs w:val="false"/>
                <w:sz w:val="18"/>
                <w:szCs w:val="18"/>
              </w:rPr>
              <w:t xml:space="preserve">It played a part in creating a distinct identity for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It became a model for resolving disputes</w:t>
            </w:r>
          </w:p>
        </w:tc>
        <w:tc>
          <w:tcPr>
            <w:tcW w:type="pct" w:w="6.5%"/>
            <w:tcMar>
              <w:top w:type="dxa" w:w="60"/>
              <w:left w:type="dxa" w:w="100"/>
              <w:bottom w:type="dxa" w:w="60"/>
              <w:right w:type="dxa" w:w="100"/>
            </w:tcMar>
            <w:vAlign w:val="center"/>
          </w:tcPr>
          <w:p>
            <w:pPr>
              <w:jc w:val="left"/>
            </w:pPr>
            <w:r>
              <w:rPr>
                <w:b w:val="false"/>
                <w:bCs w:val="false"/>
                <w:sz w:val="18"/>
                <w:szCs w:val="18"/>
              </w:rPr>
              <w:t xml:space="preserve">It showed how decisions are to be taken in the Church</w:t>
            </w:r>
          </w:p>
        </w:tc>
        <w:tc>
          <w:tcPr>
            <w:tcW w:type="pct" w:w="22%"/>
            <w:tcMar>
              <w:top w:type="dxa" w:w="60"/>
              <w:left w:type="dxa" w:w="100"/>
              <w:bottom w:type="dxa" w:w="60"/>
              <w:right w:type="dxa" w:w="100"/>
            </w:tcMar>
            <w:vAlign w:val="center"/>
          </w:tcPr>
          <w:p>
            <w:pPr>
              <w:jc w:val="left"/>
            </w:pPr>
            <w:r>
              <w:rPr>
                <w:b/>
                <w:bCs/>
                <w:sz w:val="19"/>
                <w:szCs w:val="19"/>
              </w:rPr>
              <w:t xml:space="preserve">യെരുശലേം കൗൺസിലിന്റെ പ്രാധാന്യത്തിൽ ഉൾപ്പെടാത്തത്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പീഡകൾ അവസാനിക്കുന്നതിന് കാരണമായി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സഭയ്ക്ക് തനതായ അസ്തിത്വം ഉണ്ടാക്കുന്നതിൽ പങ്കു വഹിച്ചു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തർക്കങ്ങൾക്ക് പരിഹാരം കാണുന്നതിന് മാതൃകയായി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സഭയിൽ തീരുമാനങ്ങൾ എങ്ങനെ എടുക്കാം എന്ന് കാണിച്ചു തന്നു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The event that led to Sunday being declared a public holiday in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Edict of Milan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formation of the Biblical canon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Crusades</w:t>
            </w:r>
          </w:p>
        </w:tc>
        <w:tc>
          <w:tcPr>
            <w:tcW w:type="pct" w:w="22%"/>
            <w:tcMar>
              <w:top w:type="dxa" w:w="60"/>
              <w:left w:type="dxa" w:w="100"/>
              <w:bottom w:type="dxa" w:w="60"/>
              <w:right w:type="dxa" w:w="100"/>
            </w:tcMar>
            <w:vAlign w:val="center"/>
          </w:tcPr>
          <w:p>
            <w:pPr>
              <w:jc w:val="left"/>
            </w:pPr>
            <w:r>
              <w:rPr>
                <w:b/>
                <w:bCs/>
                <w:sz w:val="19"/>
                <w:szCs w:val="19"/>
              </w:rPr>
              <w:t xml:space="preserve">ആദിമ സഭയിൽ ഞായറാഴ്ച പൊതു അവധി ദിനമായി പ്രഖ്യാപിക്കപ്പെടുവാൻ ഇടയായ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മിലാൻ വിളംബരം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 കാനോനിന്റെ രൂപീകരണം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കുരിശുയുദ്ധങ്ങൾ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Reason the churches of the Roman Empire divided in AD 451?</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opinion expressed by Eutyches about the divine and human natures in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Arius's heresy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Edict of Milan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Crusades</w:t>
            </w:r>
          </w:p>
        </w:tc>
        <w:tc>
          <w:tcPr>
            <w:tcW w:type="pct" w:w="22%"/>
            <w:tcMar>
              <w:top w:type="dxa" w:w="60"/>
              <w:left w:type="dxa" w:w="100"/>
              <w:bottom w:type="dxa" w:w="60"/>
              <w:right w:type="dxa" w:w="100"/>
            </w:tcMar>
            <w:vAlign w:val="center"/>
          </w:tcPr>
          <w:p>
            <w:pPr>
              <w:jc w:val="left"/>
            </w:pPr>
            <w:r>
              <w:rPr>
                <w:b/>
                <w:bCs/>
                <w:sz w:val="19"/>
                <w:szCs w:val="19"/>
              </w:rPr>
              <w:t xml:space="preserve">റോമാ സാമ്രാജ്യത്തിലെ സഭകൾ A.D 451 ൽ വിഭജിച്ചതിനു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യേശുക്രിസ്തുവിൽ ദൈവ-മനുഷ്യ സ്വഭാവങ്ങളെക്കുറിച്ചു എവുത്തിക്കൂസ് നടത്തിയ അഭിപ്രായം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അറിയോസിന്റെ വേദവിപരീതം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മിലാൻ വിളംബരം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 യുദ്ധങ്ങൾ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Which is an incorrect statement regarding the Bible, from those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Orthodox and Roman Catholic Churches have accepted an Old Testament of 39 books</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Council of Jamnia, the 39 books that had earlier existed in Palestine were accepted as canonical scripture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Septuagint Bible has 7 more books than the Bible that existed in Palestine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What is currently in circulation in the Malankara Church is the Bible published by the Bible Society</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ബൈബിളിനെ സംബന്ധിച്ചു ശരിയല്ലാത്ത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ഓർത്തഡോക്സ്‌- റോമൻ കത്തോലിക്കാ സഭകൾ 39 പുസ്തകങ്ങൾ ഉള്ള പഴയ നിയമമാണ് സ്വീകരിച്ചിരിക്കുന്നത്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ജാമ്‌ നിയ കൗൺസിലിൽ, പലസ്തീനിൽ മുൻപ് നിലനിന്നിരുന്ന 39 പുസ്തകങ്ങൾ കാനോനിക ഗ്രന്ഥങ്ങൾ ആയി സ്വീകരിച്ചു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സെപ്റ്റുവജിന്റ് ബൈബിളിൽ പലസ്തീനിൽ ഉണ്ടായിരുന്ന ബൈബിളിനേക്കാൾ 7 പുസ്തകങ്ങൾ കൂടുതൽ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സഭയിൽ ഇപ്പോൾ പ്രചാരത്തിൽ ഉള്ളത് ബൈബിൾ സൊസൈറ്റി പ്രസിദ്ധീകരിക്കുന്ന ബൈബിൾ ആണ്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Statement that does NOT agree with the persecutions faced by the early Christian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persecutions caused the Council of Nicaea to be convened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persecutions became a cause for the growth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persecutions caused martyrdom to be regarded as the highest honour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persecutions caused many to be drawn to the Church</w:t>
            </w:r>
          </w:p>
        </w:tc>
        <w:tc>
          <w:tcPr>
            <w:tcW w:type="pct" w:w="22%"/>
            <w:tcMar>
              <w:top w:type="dxa" w:w="60"/>
              <w:left w:type="dxa" w:w="100"/>
              <w:bottom w:type="dxa" w:w="60"/>
              <w:right w:type="dxa" w:w="100"/>
            </w:tcMar>
            <w:vAlign w:val="center"/>
          </w:tcPr>
          <w:p>
            <w:pPr>
              <w:jc w:val="left"/>
            </w:pPr>
            <w:r>
              <w:rPr>
                <w:b/>
                <w:bCs/>
                <w:sz w:val="19"/>
                <w:szCs w:val="19"/>
              </w:rPr>
              <w:t xml:space="preserve">ആദിമ ക്രൈസ്‌   തവ സഭ നേരിട്ട പീഡനങ്ങളുമായി യോജിക്കാത്ത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പീഡനങ്ങൾ നിഖ്യാ സുന്നഹദോസ് കൂടുവാൻ കാരണമായി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പീഡനങ്ങൾ സഭയുടെ വളർച്ചക്ക് കാരണമായി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രക്‌ത സാക്ഷിത്വം ഏറ്റവും ശ്രേഷ്ഠ മായി കരുതുവാൻ കാരണമായി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അനേകരെ സഭയിലേക്കു ആകർഷിക്കുവാൻ കാരണമായി</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Reformation &amp; the Ecumenical Movement</w:t>
      </w:r>
    </w:p>
    <w:p>
      <w:pPr>
        <w:spacing w:after="200"/>
      </w:pPr>
      <w:r>
        <w:rPr>
          <w:b/>
          <w:bCs/>
          <w:color w:val="2E75B6"/>
          <w:sz w:val="26"/>
          <w:szCs w:val="26"/>
        </w:rPr>
        <w:t xml:space="preserve">നവീകരണ പ്രസ്ഥാനവും എക്യുമെനിക്കൽ പ്രസ്ഥാനവും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most correct statement about Protestant churches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Reformation movement in the Catholic Church led to the emergence of the Protestant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of Chalcedon is the basic reason for the emergence of the Protestant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Protestant churches give importance to the Council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Protestant churches do not teach that the Bible is the only basis for the church's practices</w:t>
            </w:r>
          </w:p>
        </w:tc>
        <w:tc>
          <w:tcPr>
            <w:tcW w:type="pct" w:w="22%"/>
            <w:tcMar>
              <w:top w:type="dxa" w:w="60"/>
              <w:left w:type="dxa" w:w="100"/>
              <w:bottom w:type="dxa" w:w="60"/>
              <w:right w:type="dxa" w:w="100"/>
            </w:tcMar>
            <w:vAlign w:val="center"/>
          </w:tcPr>
          <w:p>
            <w:pPr>
              <w:jc w:val="left"/>
            </w:pPr>
            <w:r>
              <w:rPr>
                <w:b/>
                <w:bCs/>
                <w:sz w:val="19"/>
                <w:szCs w:val="19"/>
              </w:rPr>
              <w:t xml:space="preserve">പ്രൊട്ടസ്റ്റന്റ് സഭകളെ സംബന്ധിച്ചു ഏറ്റവും ശരിയായ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കത്തോലിക്ക സഭയിലെ നവീകരണ പ്രസ്ഥാനമാണ് പ്രൊട്ടസ്റ്റന്റ് സഭ ഉണ്ടാകാൻ 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കൽക്കദോന്യ സുന്നഹദോസാണ് പ്രൊട്ടസ്റ്റന്റ് സഭ ഉണ്ടാകാൻ അടിസ്ഥാന 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പ്രോട്ടസ്ടന്റ് സഭകൾ നിഖ്യ സുന്നഹദോസിന് പ്രാധാന്യം നൽകുന്നുണ്ട്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ആചാരങ്ങൾക്ക് അടിസ്ഥാനം വേദപുസ്തകം മാത്രമാണ് എന്ന് പ്രൊട്ടസ്റ്റന്റ് സഭ പഠിപ്പിക്കുന്നില്ല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statement is not true about the WCC?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Christian denominations are members of 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WCC was founded in 1948</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proposed by the Ecumenical 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Malankara Church is a founding member of the WCC</w:t>
            </w:r>
          </w:p>
        </w:tc>
        <w:tc>
          <w:tcPr>
            <w:tcW w:type="pct" w:w="22%"/>
            <w:tcMar>
              <w:top w:type="dxa" w:w="60"/>
              <w:left w:type="dxa" w:w="100"/>
              <w:bottom w:type="dxa" w:w="60"/>
              <w:right w:type="dxa" w:w="100"/>
            </w:tcMar>
            <w:vAlign w:val="center"/>
          </w:tcPr>
          <w:p>
            <w:pPr>
              <w:jc w:val="left"/>
            </w:pPr>
            <w:r>
              <w:rPr>
                <w:b/>
                <w:bCs/>
                <w:sz w:val="19"/>
                <w:szCs w:val="19"/>
              </w:rPr>
              <w:t xml:space="preserve">WCC യെ സംബന്ധിച്ചു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ക്രൈസ്തവ വിഭാഗങ്ങളും ഇതിൽ അംഗങ്ങളാണ്</w:t>
            </w:r>
          </w:p>
        </w:tc>
        <w:tc>
          <w:tcPr>
            <w:tcW w:type="pct" w:w="6.5%"/>
            <w:tcMar>
              <w:top w:type="dxa" w:w="60"/>
              <w:left w:type="dxa" w:w="100"/>
              <w:bottom w:type="dxa" w:w="60"/>
              <w:right w:type="dxa" w:w="100"/>
            </w:tcMar>
            <w:vAlign w:val="center"/>
          </w:tcPr>
          <w:p>
            <w:pPr>
              <w:jc w:val="left"/>
            </w:pPr>
            <w:r>
              <w:rPr>
                <w:b w:val="false"/>
                <w:bCs w:val="false"/>
                <w:sz w:val="18"/>
                <w:szCs w:val="18"/>
              </w:rPr>
              <w:t xml:space="preserve">WCC 1948 ലാണ് സ്ഥാപിക്കപ്പെട്ടത്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എക്യൂമെനിക്കൽ പാത്രിയര്കീസ് ആണ് രൂപീകരിക്കുന്നതിന് നിർദേശിച്ചത്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 WCC യുടെ സ്ഥാപക അംഗമാണ്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Select the one that is not related to the ecumenical dialogues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Oriental Orthodox Church took the initiative to merge with the Eastern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conference of the heads of the Oriental Orthodox Churches was held in 1665</w:t>
            </w:r>
          </w:p>
        </w:tc>
        <w:tc>
          <w:tcPr>
            <w:tcW w:type="pct" w:w="6.5%"/>
            <w:tcMar>
              <w:top w:type="dxa" w:w="60"/>
              <w:left w:type="dxa" w:w="100"/>
              <w:bottom w:type="dxa" w:w="60"/>
              <w:right w:type="dxa" w:w="100"/>
            </w:tcMar>
            <w:vAlign w:val="center"/>
          </w:tcPr>
          <w:p>
            <w:pPr>
              <w:jc w:val="left"/>
            </w:pPr>
            <w:r>
              <w:rPr>
                <w:b w:val="false"/>
                <w:bCs w:val="false"/>
                <w:sz w:val="18"/>
                <w:szCs w:val="18"/>
              </w:rPr>
              <w:t xml:space="preserve">Discussions are held with the Catholic Church every year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Oriental Orthodox Eastern Orthodox Joint Theological Commission came into being</w:t>
            </w:r>
          </w:p>
        </w:tc>
        <w:tc>
          <w:tcPr>
            <w:tcW w:type="pct" w:w="22%"/>
            <w:tcMar>
              <w:top w:type="dxa" w:w="60"/>
              <w:left w:type="dxa" w:w="100"/>
              <w:bottom w:type="dxa" w:w="60"/>
              <w:right w:type="dxa" w:w="100"/>
            </w:tcMar>
            <w:vAlign w:val="center"/>
          </w:tcPr>
          <w:p>
            <w:pPr>
              <w:jc w:val="left"/>
            </w:pPr>
            <w:r>
              <w:rPr>
                <w:b/>
                <w:bCs/>
                <w:sz w:val="19"/>
                <w:szCs w:val="19"/>
              </w:rPr>
              <w:t xml:space="preserve">മലങ്കരസഭയുടെ എക്യൂമെനിക്കൽ ഡയലോഗുകളുമായി ബന്ധമില്ലാത്ത 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ഓറിയന്റൽ ഓർത്തഡോൿസ് ഈസ്റ്റേൺ ഓർത്തഡോൿസ് ലയന തീരുമാനത്തിന് മുൻകൈ എടുത്തു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ഓറിയന്റൽ ഓർത്തഡോൿസ് സഭ തലവന്മാരുടെ സമ്മേളനം 1665 ൽ നടന്നു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കത്തോലിക്ക സഭയുമായി എല്ലാ വർഷവും ചർച്ചകൾ നടക്കുന്നു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ഓറിയന്റൽ ഓർത്തഡോൿസ് ഈസ്റ്റേൺ ഓർത്തഡോൿസ് സംയുക്ത വേദശാസ്ത്ര കമ്മീഷൻ നിലവിൽ വന്നു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an example of the ecumenical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WRC</w:t>
            </w:r>
          </w:p>
        </w:tc>
        <w:tc>
          <w:tcPr>
            <w:tcW w:type="pct" w:w="6.5%"/>
            <w:tcMar>
              <w:top w:type="dxa" w:w="60"/>
              <w:left w:type="dxa" w:w="100"/>
              <w:bottom w:type="dxa" w:w="60"/>
              <w:right w:type="dxa" w:w="100"/>
            </w:tcMar>
            <w:vAlign w:val="center"/>
          </w:tcPr>
          <w:p>
            <w:pPr>
              <w:jc w:val="left"/>
            </w:pPr>
            <w:r>
              <w:rPr>
                <w:b w:val="false"/>
                <w:bCs w:val="false"/>
                <w:sz w:val="18"/>
                <w:szCs w:val="18"/>
              </w:rPr>
              <w:t xml:space="preserve">YMCA</w:t>
            </w:r>
          </w:p>
        </w:tc>
        <w:tc>
          <w:tcPr>
            <w:tcW w:type="pct" w:w="6.5%"/>
            <w:tcMar>
              <w:top w:type="dxa" w:w="60"/>
              <w:left w:type="dxa" w:w="100"/>
              <w:bottom w:type="dxa" w:w="60"/>
              <w:right w:type="dxa" w:w="100"/>
            </w:tcMar>
            <w:vAlign w:val="center"/>
          </w:tcPr>
          <w:p>
            <w:pPr>
              <w:jc w:val="left"/>
            </w:pPr>
            <w:r>
              <w:rPr>
                <w:b w:val="false"/>
                <w:bCs w:val="false"/>
                <w:sz w:val="18"/>
                <w:szCs w:val="18"/>
              </w:rPr>
              <w:t xml:space="preserve">WSCF</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and work movement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എക്യൂമെനിക്കൽ പ്രസ്ഥാനത്തിന് ഉദാഹരണമല്ലാത്തത്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WRC</w:t>
            </w:r>
          </w:p>
        </w:tc>
        <w:tc>
          <w:tcPr>
            <w:tcW w:type="pct" w:w="6.5%"/>
            <w:tcMar>
              <w:top w:type="dxa" w:w="60"/>
              <w:left w:type="dxa" w:w="100"/>
              <w:bottom w:type="dxa" w:w="60"/>
              <w:right w:type="dxa" w:w="100"/>
            </w:tcMar>
            <w:vAlign w:val="center"/>
          </w:tcPr>
          <w:p>
            <w:pPr>
              <w:jc w:val="left"/>
            </w:pPr>
            <w:r>
              <w:rPr>
                <w:b w:val="false"/>
                <w:bCs w:val="false"/>
                <w:sz w:val="18"/>
                <w:szCs w:val="18"/>
              </w:rPr>
              <w:t xml:space="preserve">YMCA</w:t>
            </w:r>
          </w:p>
        </w:tc>
        <w:tc>
          <w:tcPr>
            <w:tcW w:type="pct" w:w="6.5%"/>
            <w:tcMar>
              <w:top w:type="dxa" w:w="60"/>
              <w:left w:type="dxa" w:w="100"/>
              <w:bottom w:type="dxa" w:w="60"/>
              <w:right w:type="dxa" w:w="100"/>
            </w:tcMar>
            <w:vAlign w:val="center"/>
          </w:tcPr>
          <w:p>
            <w:pPr>
              <w:jc w:val="left"/>
            </w:pPr>
            <w:r>
              <w:rPr>
                <w:b w:val="false"/>
                <w:bCs w:val="false"/>
                <w:sz w:val="18"/>
                <w:szCs w:val="18"/>
              </w:rPr>
              <w:t xml:space="preserve">WSCF</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and work movement</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specialty of Faith and Order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speak openly about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provide a permanent mechanism for Christian 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cooperate in missionary work</w:t>
            </w:r>
          </w:p>
        </w:tc>
        <w:tc>
          <w:tcPr>
            <w:tcW w:type="pct" w:w="6.5%"/>
            <w:tcMar>
              <w:top w:type="dxa" w:w="60"/>
              <w:left w:type="dxa" w:w="100"/>
              <w:bottom w:type="dxa" w:w="60"/>
              <w:right w:type="dxa" w:w="100"/>
            </w:tcMar>
            <w:vAlign w:val="center"/>
          </w:tcPr>
          <w:p>
            <w:pPr>
              <w:jc w:val="left"/>
            </w:pPr>
            <w:r>
              <w:rPr>
                <w:b w:val="false"/>
                <w:bCs w:val="false"/>
                <w:sz w:val="18"/>
                <w:szCs w:val="18"/>
              </w:rPr>
              <w:t xml:space="preserve">To organize activities for general witness</w:t>
            </w:r>
          </w:p>
        </w:tc>
        <w:tc>
          <w:tcPr>
            <w:tcW w:type="pct" w:w="22%"/>
            <w:tcMar>
              <w:top w:type="dxa" w:w="60"/>
              <w:left w:type="dxa" w:w="100"/>
              <w:bottom w:type="dxa" w:w="60"/>
              <w:right w:type="dxa" w:w="100"/>
            </w:tcMar>
            <w:vAlign w:val="center"/>
          </w:tcPr>
          <w:p>
            <w:pPr>
              <w:jc w:val="left"/>
            </w:pPr>
            <w:r>
              <w:rPr>
                <w:b/>
                <w:bCs/>
                <w:sz w:val="19"/>
                <w:szCs w:val="19"/>
              </w:rPr>
              <w:t xml:space="preserve">'വിശ്വാസവും സഭാ ക്രമവും' പ്രസ്ഥാനത്തിന്റെ പ്രത്യേകത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 കാര്യങ്ങൾ തുറന്നു സംസാരിക്കുക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 ഐക്യത്തിനായുള്ള സ്ഥിരം സംവിധാനം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മിഷനറി പ്രവർത്തനത്തിന് സഹകരിക്കുക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പൊതുവായ സാക്ഷ്യത്തിനുള്ള കര്മപരിപാടികൾ സംഘടിപ്പിക്കുക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The date of the formation of WCC.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1948</w:t>
            </w:r>
          </w:p>
        </w:tc>
        <w:tc>
          <w:tcPr>
            <w:tcW w:type="pct" w:w="6.5%"/>
            <w:tcMar>
              <w:top w:type="dxa" w:w="60"/>
              <w:left w:type="dxa" w:w="100"/>
              <w:bottom w:type="dxa" w:w="60"/>
              <w:right w:type="dxa" w:w="100"/>
            </w:tcMar>
            <w:vAlign w:val="center"/>
          </w:tcPr>
          <w:p>
            <w:pPr>
              <w:jc w:val="left"/>
            </w:pPr>
            <w:r>
              <w:rPr>
                <w:b w:val="false"/>
                <w:bCs w:val="false"/>
                <w:sz w:val="18"/>
                <w:szCs w:val="18"/>
              </w:rPr>
              <w:t xml:space="preserve">1910</w:t>
            </w:r>
          </w:p>
        </w:tc>
        <w:tc>
          <w:tcPr>
            <w:tcW w:type="pct" w:w="6.5%"/>
            <w:tcMar>
              <w:top w:type="dxa" w:w="60"/>
              <w:left w:type="dxa" w:w="100"/>
              <w:bottom w:type="dxa" w:w="60"/>
              <w:right w:type="dxa" w:w="100"/>
            </w:tcMar>
            <w:vAlign w:val="center"/>
          </w:tcPr>
          <w:p>
            <w:pPr>
              <w:jc w:val="left"/>
            </w:pPr>
            <w:r>
              <w:rPr>
                <w:b w:val="false"/>
                <w:bCs w:val="false"/>
                <w:sz w:val="18"/>
                <w:szCs w:val="18"/>
              </w:rPr>
              <w:t xml:space="preserve">1937</w:t>
            </w:r>
          </w:p>
        </w:tc>
        <w:tc>
          <w:tcPr>
            <w:tcW w:type="pct" w:w="6.5%"/>
            <w:tcMar>
              <w:top w:type="dxa" w:w="60"/>
              <w:left w:type="dxa" w:w="100"/>
              <w:bottom w:type="dxa" w:w="60"/>
              <w:right w:type="dxa" w:w="100"/>
            </w:tcMar>
            <w:vAlign w:val="center"/>
          </w:tcPr>
          <w:p>
            <w:pPr>
              <w:jc w:val="left"/>
            </w:pPr>
            <w:r>
              <w:rPr>
                <w:b w:val="false"/>
                <w:bCs w:val="false"/>
                <w:sz w:val="18"/>
                <w:szCs w:val="18"/>
              </w:rPr>
              <w:t xml:space="preserve">1951</w:t>
            </w:r>
          </w:p>
        </w:tc>
        <w:tc>
          <w:tcPr>
            <w:tcW w:type="pct" w:w="22%"/>
            <w:tcMar>
              <w:top w:type="dxa" w:w="60"/>
              <w:left w:type="dxa" w:w="100"/>
              <w:bottom w:type="dxa" w:w="60"/>
              <w:right w:type="dxa" w:w="100"/>
            </w:tcMar>
            <w:vAlign w:val="center"/>
          </w:tcPr>
          <w:p>
            <w:pPr>
              <w:jc w:val="left"/>
            </w:pPr>
            <w:r>
              <w:rPr>
                <w:b/>
                <w:bCs/>
                <w:sz w:val="19"/>
                <w:szCs w:val="19"/>
              </w:rPr>
              <w:t xml:space="preserve">W.C.C. രൂപീകരണ വർഷം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1948</w:t>
            </w:r>
          </w:p>
        </w:tc>
        <w:tc>
          <w:tcPr>
            <w:tcW w:type="pct" w:w="6.5%"/>
            <w:tcMar>
              <w:top w:type="dxa" w:w="60"/>
              <w:left w:type="dxa" w:w="100"/>
              <w:bottom w:type="dxa" w:w="60"/>
              <w:right w:type="dxa" w:w="100"/>
            </w:tcMar>
            <w:vAlign w:val="center"/>
          </w:tcPr>
          <w:p>
            <w:pPr>
              <w:jc w:val="left"/>
            </w:pPr>
            <w:r>
              <w:rPr>
                <w:b w:val="false"/>
                <w:bCs w:val="false"/>
                <w:sz w:val="18"/>
                <w:szCs w:val="18"/>
              </w:rPr>
              <w:t xml:space="preserve">1910</w:t>
            </w:r>
          </w:p>
        </w:tc>
        <w:tc>
          <w:tcPr>
            <w:tcW w:type="pct" w:w="6.5%"/>
            <w:tcMar>
              <w:top w:type="dxa" w:w="60"/>
              <w:left w:type="dxa" w:w="100"/>
              <w:bottom w:type="dxa" w:w="60"/>
              <w:right w:type="dxa" w:w="100"/>
            </w:tcMar>
            <w:vAlign w:val="center"/>
          </w:tcPr>
          <w:p>
            <w:pPr>
              <w:jc w:val="left"/>
            </w:pPr>
            <w:r>
              <w:rPr>
                <w:b w:val="false"/>
                <w:bCs w:val="false"/>
                <w:sz w:val="18"/>
                <w:szCs w:val="18"/>
              </w:rPr>
              <w:t xml:space="preserve">1937</w:t>
            </w:r>
          </w:p>
        </w:tc>
        <w:tc>
          <w:tcPr>
            <w:tcW w:type="pct" w:w="6.5%"/>
            <w:tcMar>
              <w:top w:type="dxa" w:w="60"/>
              <w:left w:type="dxa" w:w="100"/>
              <w:bottom w:type="dxa" w:w="60"/>
              <w:right w:type="dxa" w:w="100"/>
            </w:tcMar>
            <w:vAlign w:val="center"/>
          </w:tcPr>
          <w:p>
            <w:pPr>
              <w:jc w:val="left"/>
            </w:pPr>
            <w:r>
              <w:rPr>
                <w:b w:val="false"/>
                <w:bCs w:val="false"/>
                <w:sz w:val="18"/>
                <w:szCs w:val="18"/>
              </w:rPr>
              <w:t xml:space="preserve">1951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Bishop who participated in the 1937 Faith and Order meeting at Edinburgh.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H.H. Baselios Geevarghese II</w:t>
            </w:r>
          </w:p>
        </w:tc>
        <w:tc>
          <w:tcPr>
            <w:tcW w:type="pct" w:w="6.5%"/>
            <w:tcMar>
              <w:top w:type="dxa" w:w="60"/>
              <w:left w:type="dxa" w:w="100"/>
              <w:bottom w:type="dxa" w:w="60"/>
              <w:right w:type="dxa" w:w="100"/>
            </w:tcMar>
            <w:vAlign w:val="center"/>
          </w:tcPr>
          <w:p>
            <w:pPr>
              <w:jc w:val="left"/>
            </w:pPr>
            <w:r>
              <w:rPr>
                <w:b w:val="false"/>
                <w:bCs w:val="false"/>
                <w:sz w:val="18"/>
                <w:szCs w:val="18"/>
              </w:rPr>
              <w:t xml:space="preserve">H G. Joseph Mar Dionysios V</w:t>
            </w:r>
          </w:p>
        </w:tc>
        <w:tc>
          <w:tcPr>
            <w:tcW w:type="pct" w:w="6.5%"/>
            <w:tcMar>
              <w:top w:type="dxa" w:w="60"/>
              <w:left w:type="dxa" w:w="100"/>
              <w:bottom w:type="dxa" w:w="60"/>
              <w:right w:type="dxa" w:w="100"/>
            </w:tcMar>
            <w:vAlign w:val="center"/>
          </w:tcPr>
          <w:p>
            <w:pPr>
              <w:jc w:val="left"/>
            </w:pPr>
            <w:r>
              <w:rPr>
                <w:b w:val="false"/>
                <w:bCs w:val="false"/>
                <w:sz w:val="18"/>
                <w:szCs w:val="18"/>
              </w:rPr>
              <w:t xml:space="preserve">H G 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H G. Alvarez Mar Yulios</w:t>
            </w:r>
          </w:p>
        </w:tc>
        <w:tc>
          <w:tcPr>
            <w:tcW w:type="pct" w:w="22%"/>
            <w:tcMar>
              <w:top w:type="dxa" w:w="60"/>
              <w:left w:type="dxa" w:w="100"/>
              <w:bottom w:type="dxa" w:w="60"/>
              <w:right w:type="dxa" w:w="100"/>
            </w:tcMar>
            <w:vAlign w:val="center"/>
          </w:tcPr>
          <w:p>
            <w:pPr>
              <w:jc w:val="left"/>
            </w:pPr>
            <w:r>
              <w:rPr>
                <w:b/>
                <w:bCs/>
                <w:sz w:val="19"/>
                <w:szCs w:val="19"/>
              </w:rPr>
              <w:t xml:space="preserve">എഡിന്‍ബറോയില്‍ 1937ല്‍ നടന്ന ഫെയ്ത്ത് ആന്റ് ഓര്‍ഡര്‍ സമ്മേളനത്തില്‍ പങ്കെടുത്ത മലങ്കര സഭാ തലവന്‍: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H.H. ബസേലിയോസ് ഗീവര്‍ഗീസ് രണ്ടാമന്‍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H.G. ജോസഫ് മാര്‍ ദിവന്നാസിയോസ് അഞ്ചാമന്‍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H.G. 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H.G. അല്‍വാറിയോസ് മാര്‍ യൂലിയോസ്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meeting which decided to design a common Sunday School curriculum for all Oriental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Heads of Oriental Orthodox Churches Meet, Addis Ababa</w:t>
            </w:r>
          </w:p>
        </w:tc>
        <w:tc>
          <w:tcPr>
            <w:tcW w:type="pct" w:w="6.5%"/>
            <w:tcMar>
              <w:top w:type="dxa" w:w="60"/>
              <w:left w:type="dxa" w:w="100"/>
              <w:bottom w:type="dxa" w:w="60"/>
              <w:right w:type="dxa" w:w="100"/>
            </w:tcMar>
            <w:vAlign w:val="center"/>
          </w:tcPr>
          <w:p>
            <w:pPr>
              <w:jc w:val="left"/>
            </w:pPr>
            <w:r>
              <w:rPr>
                <w:b w:val="false"/>
                <w:bCs w:val="false"/>
                <w:sz w:val="18"/>
                <w:szCs w:val="18"/>
              </w:rPr>
              <w:t xml:space="preserve">WCC assembly at Amsterdam</w:t>
            </w:r>
          </w:p>
        </w:tc>
        <w:tc>
          <w:tcPr>
            <w:tcW w:type="pct" w:w="6.5%"/>
            <w:tcMar>
              <w:top w:type="dxa" w:w="60"/>
              <w:left w:type="dxa" w:w="100"/>
              <w:bottom w:type="dxa" w:w="60"/>
              <w:right w:type="dxa" w:w="100"/>
            </w:tcMar>
            <w:vAlign w:val="center"/>
          </w:tcPr>
          <w:p>
            <w:pPr>
              <w:jc w:val="left"/>
            </w:pPr>
            <w:r>
              <w:rPr>
                <w:b w:val="false"/>
                <w:bCs w:val="false"/>
                <w:sz w:val="18"/>
                <w:szCs w:val="18"/>
              </w:rPr>
              <w:t xml:space="preserve">WCC assembly at New Delhi</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and Order meeting at Edinburgh</w:t>
            </w:r>
          </w:p>
        </w:tc>
        <w:tc>
          <w:tcPr>
            <w:tcW w:type="pct" w:w="22%"/>
            <w:tcMar>
              <w:top w:type="dxa" w:w="60"/>
              <w:left w:type="dxa" w:w="100"/>
              <w:bottom w:type="dxa" w:w="60"/>
              <w:right w:type="dxa" w:w="100"/>
            </w:tcMar>
            <w:vAlign w:val="center"/>
          </w:tcPr>
          <w:p>
            <w:pPr>
              <w:jc w:val="left"/>
            </w:pPr>
            <w:r>
              <w:rPr>
                <w:b/>
                <w:bCs/>
                <w:sz w:val="19"/>
                <w:szCs w:val="19"/>
              </w:rPr>
              <w:t xml:space="preserve">ഓറിയന്റല്‍ ഓര്‍ത്തഡോക്‌       സ് സഭകള്‍ക്ക് പൊതുവായി ഒരു സണ്‍ഡേസ്‌     കൂള്‍ പാഠ്യപദ്ധതി രൂപകല്‍പ്പന ചെയ്യാന്‍ തീരുമാനിച്ച യോഗം: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ഓറിയന്റല്‍ ഓര്‍ത്തഡോക്‌       സ് സഭാതലവന്മാരുടെ സമ്മേളനം, ആഡിസ് അബാബ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ആംസ്റ്റര്‍ഡാമില്‍ ഡബ്ല്യു.സി.സി അസംബ്ലി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ന്യൂഡൽഹിയിലെ ഡബ്ല്യു.സി.സി അസംബ്ലി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എഡിന്‍ബര്‍ഗില്‍ നടന്ന ഫെയ്ത്ത് ആന്റ് ഓര്‍ഡര്‍ സമ്മേളനം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The one who is not related to the reformation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Martin Luther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Wycliffe</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Calvin</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Huss</w:t>
            </w:r>
          </w:p>
        </w:tc>
        <w:tc>
          <w:tcPr>
            <w:tcW w:type="pct" w:w="22%"/>
            <w:tcMar>
              <w:top w:type="dxa" w:w="60"/>
              <w:left w:type="dxa" w:w="100"/>
              <w:bottom w:type="dxa" w:w="60"/>
              <w:right w:type="dxa" w:w="100"/>
            </w:tcMar>
            <w:vAlign w:val="center"/>
          </w:tcPr>
          <w:p>
            <w:pPr>
              <w:jc w:val="left"/>
            </w:pPr>
            <w:r>
              <w:rPr>
                <w:b/>
                <w:bCs/>
                <w:sz w:val="19"/>
                <w:szCs w:val="19"/>
              </w:rPr>
              <w:t xml:space="preserve">നവീകരണ പ്രസ്ഥാനവുമായി ബന്ധപ്പെടാത്ത വ്യക്തി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മാർട്ടിൻ ലൂഥർ കിംഗ്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വൈക്ലിഫ്</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കാൽവിൻ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ഹസ്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Organization, not related to ecumenical activity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World Health Organization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World Missionary Conference</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and Work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and Order Movement</w:t>
            </w:r>
          </w:p>
        </w:tc>
        <w:tc>
          <w:tcPr>
            <w:tcW w:type="pct" w:w="22%"/>
            <w:tcMar>
              <w:top w:type="dxa" w:w="60"/>
              <w:left w:type="dxa" w:w="100"/>
              <w:bottom w:type="dxa" w:w="60"/>
              <w:right w:type="dxa" w:w="100"/>
            </w:tcMar>
            <w:vAlign w:val="center"/>
          </w:tcPr>
          <w:p>
            <w:pPr>
              <w:jc w:val="left"/>
            </w:pPr>
            <w:r>
              <w:rPr>
                <w:b/>
                <w:bCs/>
                <w:sz w:val="19"/>
                <w:szCs w:val="19"/>
              </w:rPr>
              <w:t xml:space="preserve">എക്യുമിനിക്കൽ പ്രവർത്തനവുമായി ബന്ധപ്പെടാത്ത സംഘടന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ലോകാരോഗ്യ സംഘടന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 മിഷനറി സമ്മേളനം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ലൈഫ് ആൻഡ് വർക്ക്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ഫെയ്ത്ത് ആൻഡ് ഓർഡർ പ്രസ്ഥാനം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Select the incorrect year in which the following ecumenical movements were established.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YWCA-1850</w:t>
            </w:r>
          </w:p>
        </w:tc>
        <w:tc>
          <w:tcPr>
            <w:tcW w:type="pct" w:w="6.5%"/>
            <w:tcMar>
              <w:top w:type="dxa" w:w="60"/>
              <w:left w:type="dxa" w:w="100"/>
              <w:bottom w:type="dxa" w:w="60"/>
              <w:right w:type="dxa" w:w="100"/>
            </w:tcMar>
            <w:vAlign w:val="center"/>
          </w:tcPr>
          <w:p>
            <w:pPr>
              <w:jc w:val="left"/>
            </w:pPr>
            <w:r>
              <w:rPr>
                <w:b w:val="false"/>
                <w:bCs w:val="false"/>
                <w:sz w:val="18"/>
                <w:szCs w:val="18"/>
              </w:rPr>
              <w:t xml:space="preserve">YMCA-1844</w:t>
            </w:r>
          </w:p>
        </w:tc>
        <w:tc>
          <w:tcPr>
            <w:tcW w:type="pct" w:w="6.5%"/>
            <w:tcMar>
              <w:top w:type="dxa" w:w="60"/>
              <w:left w:type="dxa" w:w="100"/>
              <w:bottom w:type="dxa" w:w="60"/>
              <w:right w:type="dxa" w:w="100"/>
            </w:tcMar>
            <w:vAlign w:val="center"/>
          </w:tcPr>
          <w:p>
            <w:pPr>
              <w:jc w:val="left"/>
            </w:pPr>
            <w:r>
              <w:rPr>
                <w:b w:val="false"/>
                <w:bCs w:val="false"/>
                <w:sz w:val="18"/>
                <w:szCs w:val="18"/>
              </w:rPr>
              <w:t xml:space="preserve">LMS-1795</w:t>
            </w:r>
          </w:p>
        </w:tc>
        <w:tc>
          <w:tcPr>
            <w:tcW w:type="pct" w:w="6.5%"/>
            <w:tcMar>
              <w:top w:type="dxa" w:w="60"/>
              <w:left w:type="dxa" w:w="100"/>
              <w:bottom w:type="dxa" w:w="60"/>
              <w:right w:type="dxa" w:w="100"/>
            </w:tcMar>
            <w:vAlign w:val="center"/>
          </w:tcPr>
          <w:p>
            <w:pPr>
              <w:jc w:val="left"/>
            </w:pPr>
            <w:r>
              <w:rPr>
                <w:b w:val="false"/>
                <w:bCs w:val="false"/>
                <w:sz w:val="18"/>
                <w:szCs w:val="18"/>
              </w:rPr>
              <w:t xml:space="preserve">GCF-2007</w:t>
            </w:r>
          </w:p>
        </w:tc>
        <w:tc>
          <w:tcPr>
            <w:tcW w:type="pct" w:w="22%"/>
            <w:tcMar>
              <w:top w:type="dxa" w:w="60"/>
              <w:left w:type="dxa" w:w="100"/>
              <w:bottom w:type="dxa" w:w="60"/>
              <w:right w:type="dxa" w:w="100"/>
            </w:tcMar>
            <w:vAlign w:val="center"/>
          </w:tcPr>
          <w:p>
            <w:pPr>
              <w:jc w:val="left"/>
            </w:pPr>
            <w:r>
              <w:rPr>
                <w:b/>
                <w:bCs/>
                <w:sz w:val="19"/>
                <w:szCs w:val="19"/>
              </w:rPr>
              <w:t xml:space="preserve">താഴെപ്പറയുന്ന എക്യുമിനിക്കൽ പ്രസ്ഥാനങ്ങൾ സ്ഥാപിതമായ വർഷങ്ങളിൽ തെറ്റായത്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YWCA - 1850</w:t>
            </w:r>
          </w:p>
        </w:tc>
        <w:tc>
          <w:tcPr>
            <w:tcW w:type="pct" w:w="6.5%"/>
            <w:tcMar>
              <w:top w:type="dxa" w:w="60"/>
              <w:left w:type="dxa" w:w="100"/>
              <w:bottom w:type="dxa" w:w="60"/>
              <w:right w:type="dxa" w:w="100"/>
            </w:tcMar>
            <w:vAlign w:val="center"/>
          </w:tcPr>
          <w:p>
            <w:pPr>
              <w:jc w:val="left"/>
            </w:pPr>
            <w:r>
              <w:rPr>
                <w:b w:val="false"/>
                <w:bCs w:val="false"/>
                <w:sz w:val="18"/>
                <w:szCs w:val="18"/>
              </w:rPr>
              <w:t xml:space="preserve">YMCA - 1844</w:t>
            </w:r>
          </w:p>
        </w:tc>
        <w:tc>
          <w:tcPr>
            <w:tcW w:type="pct" w:w="6.5%"/>
            <w:tcMar>
              <w:top w:type="dxa" w:w="60"/>
              <w:left w:type="dxa" w:w="100"/>
              <w:bottom w:type="dxa" w:w="60"/>
              <w:right w:type="dxa" w:w="100"/>
            </w:tcMar>
            <w:vAlign w:val="center"/>
          </w:tcPr>
          <w:p>
            <w:pPr>
              <w:jc w:val="left"/>
            </w:pPr>
            <w:r>
              <w:rPr>
                <w:b w:val="false"/>
                <w:bCs w:val="false"/>
                <w:sz w:val="18"/>
                <w:szCs w:val="18"/>
              </w:rPr>
              <w:t xml:space="preserve">LMS - 1795</w:t>
            </w:r>
          </w:p>
        </w:tc>
        <w:tc>
          <w:tcPr>
            <w:tcW w:type="pct" w:w="6.5%"/>
            <w:tcMar>
              <w:top w:type="dxa" w:w="60"/>
              <w:left w:type="dxa" w:w="100"/>
              <w:bottom w:type="dxa" w:w="60"/>
              <w:right w:type="dxa" w:w="100"/>
            </w:tcMar>
            <w:vAlign w:val="center"/>
          </w:tcPr>
          <w:p>
            <w:pPr>
              <w:jc w:val="left"/>
            </w:pPr>
            <w:r>
              <w:rPr>
                <w:b w:val="false"/>
                <w:bCs w:val="false"/>
                <w:sz w:val="18"/>
                <w:szCs w:val="18"/>
              </w:rPr>
              <w:t xml:space="preserve">GCF - 2007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Representative of the Orthodox Church at the 1937 Edinburgh Conference.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Baselios Geevarghes II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Augen I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Mathews I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 Metropolitan</w:t>
            </w:r>
          </w:p>
        </w:tc>
        <w:tc>
          <w:tcPr>
            <w:tcW w:type="pct" w:w="22%"/>
            <w:tcMar>
              <w:top w:type="dxa" w:w="60"/>
              <w:left w:type="dxa" w:w="100"/>
              <w:bottom w:type="dxa" w:w="60"/>
              <w:right w:type="dxa" w:w="100"/>
            </w:tcMar>
            <w:vAlign w:val="center"/>
          </w:tcPr>
          <w:p>
            <w:pPr>
              <w:jc w:val="left"/>
            </w:pPr>
            <w:r>
              <w:rPr>
                <w:b/>
                <w:bCs/>
                <w:sz w:val="19"/>
                <w:szCs w:val="19"/>
              </w:rPr>
              <w:t xml:space="preserve">1937-ലെ എഡിൻബർഗ് സമ്മേളനത്തിൽ ഓർത്തഡോക്സ് സഭയുടെ പ്രതിനിധി.</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ബസേലിയോസ് ഗീവർഗീസ് ദ്വിതീയൻ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ഔഗേൻ പ്രഥമൻ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മാത്യൂസ് പ്രഥമൻ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 മെത്രാപ്പോലീത്ത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Year of establishment of WCC?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1948</w:t>
            </w:r>
          </w:p>
        </w:tc>
        <w:tc>
          <w:tcPr>
            <w:tcW w:type="pct" w:w="6.5%"/>
            <w:tcMar>
              <w:top w:type="dxa" w:w="60"/>
              <w:left w:type="dxa" w:w="100"/>
              <w:bottom w:type="dxa" w:w="60"/>
              <w:right w:type="dxa" w:w="100"/>
            </w:tcMar>
            <w:vAlign w:val="center"/>
          </w:tcPr>
          <w:p>
            <w:pPr>
              <w:jc w:val="left"/>
            </w:pPr>
            <w:r>
              <w:rPr>
                <w:b w:val="false"/>
                <w:bCs w:val="false"/>
                <w:sz w:val="18"/>
                <w:szCs w:val="18"/>
              </w:rPr>
              <w:t xml:space="preserve">1910</w:t>
            </w:r>
          </w:p>
        </w:tc>
        <w:tc>
          <w:tcPr>
            <w:tcW w:type="pct" w:w="6.5%"/>
            <w:tcMar>
              <w:top w:type="dxa" w:w="60"/>
              <w:left w:type="dxa" w:w="100"/>
              <w:bottom w:type="dxa" w:w="60"/>
              <w:right w:type="dxa" w:w="100"/>
            </w:tcMar>
            <w:vAlign w:val="center"/>
          </w:tcPr>
          <w:p>
            <w:pPr>
              <w:jc w:val="left"/>
            </w:pPr>
            <w:r>
              <w:rPr>
                <w:b w:val="false"/>
                <w:bCs w:val="false"/>
                <w:sz w:val="18"/>
                <w:szCs w:val="18"/>
              </w:rPr>
              <w:t xml:space="preserve">1937</w:t>
            </w:r>
          </w:p>
        </w:tc>
        <w:tc>
          <w:tcPr>
            <w:tcW w:type="pct" w:w="6.5%"/>
            <w:tcMar>
              <w:top w:type="dxa" w:w="60"/>
              <w:left w:type="dxa" w:w="100"/>
              <w:bottom w:type="dxa" w:w="60"/>
              <w:right w:type="dxa" w:w="100"/>
            </w:tcMar>
            <w:vAlign w:val="center"/>
          </w:tcPr>
          <w:p>
            <w:pPr>
              <w:jc w:val="left"/>
            </w:pPr>
            <w:r>
              <w:rPr>
                <w:b w:val="false"/>
                <w:bCs w:val="false"/>
                <w:sz w:val="18"/>
                <w:szCs w:val="18"/>
              </w:rPr>
              <w:t xml:space="preserve">1942</w:t>
            </w:r>
          </w:p>
        </w:tc>
        <w:tc>
          <w:tcPr>
            <w:tcW w:type="pct" w:w="22%"/>
            <w:tcMar>
              <w:top w:type="dxa" w:w="60"/>
              <w:left w:type="dxa" w:w="100"/>
              <w:bottom w:type="dxa" w:w="60"/>
              <w:right w:type="dxa" w:w="100"/>
            </w:tcMar>
            <w:vAlign w:val="center"/>
          </w:tcPr>
          <w:p>
            <w:pPr>
              <w:jc w:val="left"/>
            </w:pPr>
            <w:r>
              <w:rPr>
                <w:b/>
                <w:bCs/>
                <w:sz w:val="19"/>
                <w:szCs w:val="19"/>
              </w:rPr>
              <w:t xml:space="preserve">ലോക സഭാ കൗൺസിൽ (WCC) സ്ഥാപിതമായ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1948</w:t>
            </w:r>
          </w:p>
        </w:tc>
        <w:tc>
          <w:tcPr>
            <w:tcW w:type="pct" w:w="6.5%"/>
            <w:tcMar>
              <w:top w:type="dxa" w:w="60"/>
              <w:left w:type="dxa" w:w="100"/>
              <w:bottom w:type="dxa" w:w="60"/>
              <w:right w:type="dxa" w:w="100"/>
            </w:tcMar>
            <w:vAlign w:val="center"/>
          </w:tcPr>
          <w:p>
            <w:pPr>
              <w:jc w:val="left"/>
            </w:pPr>
            <w:r>
              <w:rPr>
                <w:b w:val="false"/>
                <w:bCs w:val="false"/>
                <w:sz w:val="18"/>
                <w:szCs w:val="18"/>
              </w:rPr>
              <w:t xml:space="preserve">1910</w:t>
            </w:r>
          </w:p>
        </w:tc>
        <w:tc>
          <w:tcPr>
            <w:tcW w:type="pct" w:w="6.5%"/>
            <w:tcMar>
              <w:top w:type="dxa" w:w="60"/>
              <w:left w:type="dxa" w:w="100"/>
              <w:bottom w:type="dxa" w:w="60"/>
              <w:right w:type="dxa" w:w="100"/>
            </w:tcMar>
            <w:vAlign w:val="center"/>
          </w:tcPr>
          <w:p>
            <w:pPr>
              <w:jc w:val="left"/>
            </w:pPr>
            <w:r>
              <w:rPr>
                <w:b w:val="false"/>
                <w:bCs w:val="false"/>
                <w:sz w:val="18"/>
                <w:szCs w:val="18"/>
              </w:rPr>
              <w:t xml:space="preserve">1937</w:t>
            </w:r>
          </w:p>
        </w:tc>
        <w:tc>
          <w:tcPr>
            <w:tcW w:type="pct" w:w="6.5%"/>
            <w:tcMar>
              <w:top w:type="dxa" w:w="60"/>
              <w:left w:type="dxa" w:w="100"/>
              <w:bottom w:type="dxa" w:w="60"/>
              <w:right w:type="dxa" w:w="100"/>
            </w:tcMar>
            <w:vAlign w:val="center"/>
          </w:tcPr>
          <w:p>
            <w:pPr>
              <w:jc w:val="left"/>
            </w:pPr>
            <w:r>
              <w:rPr>
                <w:b w:val="false"/>
                <w:bCs w:val="false"/>
                <w:sz w:val="18"/>
                <w:szCs w:val="18"/>
              </w:rPr>
              <w:t xml:space="preserve">1942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Where was the WCC formed?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Amsterdam</w:t>
            </w:r>
          </w:p>
        </w:tc>
        <w:tc>
          <w:tcPr>
            <w:tcW w:type="pct" w:w="6.5%"/>
            <w:tcMar>
              <w:top w:type="dxa" w:w="60"/>
              <w:left w:type="dxa" w:w="100"/>
              <w:bottom w:type="dxa" w:w="60"/>
              <w:right w:type="dxa" w:w="100"/>
            </w:tcMar>
            <w:vAlign w:val="center"/>
          </w:tcPr>
          <w:p>
            <w:pPr>
              <w:jc w:val="left"/>
            </w:pPr>
            <w:r>
              <w:rPr>
                <w:b w:val="false"/>
                <w:bCs w:val="false"/>
                <w:sz w:val="18"/>
                <w:szCs w:val="18"/>
              </w:rPr>
              <w:t xml:space="preserve">Addis Ababa</w:t>
            </w:r>
          </w:p>
        </w:tc>
        <w:tc>
          <w:tcPr>
            <w:tcW w:type="pct" w:w="6.5%"/>
            <w:tcMar>
              <w:top w:type="dxa" w:w="60"/>
              <w:left w:type="dxa" w:w="100"/>
              <w:bottom w:type="dxa" w:w="60"/>
              <w:right w:type="dxa" w:w="100"/>
            </w:tcMar>
            <w:vAlign w:val="center"/>
          </w:tcPr>
          <w:p>
            <w:pPr>
              <w:jc w:val="left"/>
            </w:pPr>
            <w:r>
              <w:rPr>
                <w:b w:val="false"/>
                <w:bCs w:val="false"/>
                <w:sz w:val="18"/>
                <w:szCs w:val="18"/>
              </w:rPr>
              <w:t xml:space="preserve">Geneva</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22%"/>
            <w:tcMar>
              <w:top w:type="dxa" w:w="60"/>
              <w:left w:type="dxa" w:w="100"/>
              <w:bottom w:type="dxa" w:w="60"/>
              <w:right w:type="dxa" w:w="100"/>
            </w:tcMar>
            <w:vAlign w:val="center"/>
          </w:tcPr>
          <w:p>
            <w:pPr>
              <w:jc w:val="left"/>
            </w:pPr>
            <w:r>
              <w:rPr>
                <w:b/>
                <w:bCs/>
                <w:sz w:val="19"/>
                <w:szCs w:val="19"/>
              </w:rPr>
              <w:t xml:space="preserve">ലോക സഭാ കൗൺസിൽ (WCC) രൂപീകൃതമായത്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ആംസ്റ്റർഡാം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അഡിസ് അബാബ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Select the Ecumenical Councils that are accepted by the Oriental Orthodox Churches. A) Ephesus B) Jerusalem C) Nicea D) Chalcedon E) Constantinople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A,C&amp;E</w:t>
            </w:r>
          </w:p>
        </w:tc>
        <w:tc>
          <w:tcPr>
            <w:tcW w:type="pct" w:w="6.5%"/>
            <w:tcMar>
              <w:top w:type="dxa" w:w="60"/>
              <w:left w:type="dxa" w:w="100"/>
              <w:bottom w:type="dxa" w:w="60"/>
              <w:right w:type="dxa" w:w="100"/>
            </w:tcMar>
            <w:vAlign w:val="center"/>
          </w:tcPr>
          <w:p>
            <w:pPr>
              <w:jc w:val="left"/>
            </w:pPr>
            <w:r>
              <w:rPr>
                <w:b w:val="false"/>
                <w:bCs w:val="false"/>
                <w:sz w:val="18"/>
                <w:szCs w:val="18"/>
              </w:rPr>
              <w:t xml:space="preserve">A,C&amp;D</w:t>
            </w:r>
          </w:p>
        </w:tc>
        <w:tc>
          <w:tcPr>
            <w:tcW w:type="pct" w:w="6.5%"/>
            <w:tcMar>
              <w:top w:type="dxa" w:w="60"/>
              <w:left w:type="dxa" w:w="100"/>
              <w:bottom w:type="dxa" w:w="60"/>
              <w:right w:type="dxa" w:w="100"/>
            </w:tcMar>
            <w:vAlign w:val="center"/>
          </w:tcPr>
          <w:p>
            <w:pPr>
              <w:jc w:val="left"/>
            </w:pPr>
            <w:r>
              <w:rPr>
                <w:b w:val="false"/>
                <w:bCs w:val="false"/>
                <w:sz w:val="18"/>
                <w:szCs w:val="18"/>
              </w:rPr>
              <w:t xml:space="preserve">B,D&amp;E</w:t>
            </w:r>
          </w:p>
        </w:tc>
        <w:tc>
          <w:tcPr>
            <w:tcW w:type="pct" w:w="6.5%"/>
            <w:tcMar>
              <w:top w:type="dxa" w:w="60"/>
              <w:left w:type="dxa" w:w="100"/>
              <w:bottom w:type="dxa" w:w="60"/>
              <w:right w:type="dxa" w:w="100"/>
            </w:tcMar>
            <w:vAlign w:val="center"/>
          </w:tcPr>
          <w:p>
            <w:pPr>
              <w:jc w:val="left"/>
            </w:pPr>
            <w:r>
              <w:rPr>
                <w:b w:val="false"/>
                <w:bCs w:val="false"/>
                <w:sz w:val="18"/>
                <w:szCs w:val="18"/>
              </w:rPr>
              <w:t xml:space="preserve">B,C&amp;E</w:t>
            </w:r>
          </w:p>
        </w:tc>
        <w:tc>
          <w:tcPr>
            <w:tcW w:type="pct" w:w="22%"/>
            <w:tcMar>
              <w:top w:type="dxa" w:w="60"/>
              <w:left w:type="dxa" w:w="100"/>
              <w:bottom w:type="dxa" w:w="60"/>
              <w:right w:type="dxa" w:w="100"/>
            </w:tcMar>
            <w:vAlign w:val="center"/>
          </w:tcPr>
          <w:p>
            <w:pPr>
              <w:jc w:val="left"/>
            </w:pPr>
            <w:r>
              <w:rPr>
                <w:b/>
                <w:bCs/>
                <w:sz w:val="19"/>
                <w:szCs w:val="19"/>
              </w:rPr>
              <w:t xml:space="preserve">ഓറിയന്റൽ ഓർത്തഡോക്സ് സഭകൾ അംഗീകരിക്കുന്ന എക്യുമെനിക്കൽ സുന്നഹദോസുകൾ തിരഞ്ഞെടുക്കുക. A) എഫേസൂസ് B) ജറുസലേം C) നിഖ്യാ D) കാൽസിദോൻ E) കോൺസ്റ്റാന്റിനോപ്പിൾ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A,C&amp;E</w:t>
            </w:r>
          </w:p>
        </w:tc>
        <w:tc>
          <w:tcPr>
            <w:tcW w:type="pct" w:w="6.5%"/>
            <w:tcMar>
              <w:top w:type="dxa" w:w="60"/>
              <w:left w:type="dxa" w:w="100"/>
              <w:bottom w:type="dxa" w:w="60"/>
              <w:right w:type="dxa" w:w="100"/>
            </w:tcMar>
            <w:vAlign w:val="center"/>
          </w:tcPr>
          <w:p>
            <w:pPr>
              <w:jc w:val="left"/>
            </w:pPr>
            <w:r>
              <w:rPr>
                <w:b w:val="false"/>
                <w:bCs w:val="false"/>
                <w:sz w:val="18"/>
                <w:szCs w:val="18"/>
              </w:rPr>
              <w:t xml:space="preserve">A,C&amp;D</w:t>
            </w:r>
          </w:p>
        </w:tc>
        <w:tc>
          <w:tcPr>
            <w:tcW w:type="pct" w:w="6.5%"/>
            <w:tcMar>
              <w:top w:type="dxa" w:w="60"/>
              <w:left w:type="dxa" w:w="100"/>
              <w:bottom w:type="dxa" w:w="60"/>
              <w:right w:type="dxa" w:w="100"/>
            </w:tcMar>
            <w:vAlign w:val="center"/>
          </w:tcPr>
          <w:p>
            <w:pPr>
              <w:jc w:val="left"/>
            </w:pPr>
            <w:r>
              <w:rPr>
                <w:b w:val="false"/>
                <w:bCs w:val="false"/>
                <w:sz w:val="18"/>
                <w:szCs w:val="18"/>
              </w:rPr>
              <w:t xml:space="preserve">B,D&amp;E</w:t>
            </w:r>
          </w:p>
        </w:tc>
        <w:tc>
          <w:tcPr>
            <w:tcW w:type="pct" w:w="6.5%"/>
            <w:tcMar>
              <w:top w:type="dxa" w:w="60"/>
              <w:left w:type="dxa" w:w="100"/>
              <w:bottom w:type="dxa" w:w="60"/>
              <w:right w:type="dxa" w:w="100"/>
            </w:tcMar>
            <w:vAlign w:val="center"/>
          </w:tcPr>
          <w:p>
            <w:pPr>
              <w:jc w:val="left"/>
            </w:pPr>
            <w:r>
              <w:rPr>
                <w:b w:val="false"/>
                <w:bCs w:val="false"/>
                <w:sz w:val="18"/>
                <w:szCs w:val="18"/>
              </w:rPr>
              <w:t xml:space="preserve">B,C&amp;E</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Select the main three reasons for the founding of the Reformation Movement. A) Ecumenical thought B) Selling cards of Absolution C) Corruption in the Roman Catholic Church D) Style of action of the Western Church E) Crusades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B,C,E</w:t>
            </w:r>
          </w:p>
        </w:tc>
        <w:tc>
          <w:tcPr>
            <w:tcW w:type="pct" w:w="6.5%"/>
            <w:tcMar>
              <w:top w:type="dxa" w:w="60"/>
              <w:left w:type="dxa" w:w="100"/>
              <w:bottom w:type="dxa" w:w="60"/>
              <w:right w:type="dxa" w:w="100"/>
            </w:tcMar>
            <w:vAlign w:val="center"/>
          </w:tcPr>
          <w:p>
            <w:pPr>
              <w:jc w:val="left"/>
            </w:pPr>
            <w:r>
              <w:rPr>
                <w:b w:val="false"/>
                <w:bCs w:val="false"/>
                <w:sz w:val="18"/>
                <w:szCs w:val="18"/>
              </w:rPr>
              <w:t xml:space="preserve">A,C,E</w:t>
            </w:r>
          </w:p>
        </w:tc>
        <w:tc>
          <w:tcPr>
            <w:tcW w:type="pct" w:w="6.5%"/>
            <w:tcMar>
              <w:top w:type="dxa" w:w="60"/>
              <w:left w:type="dxa" w:w="100"/>
              <w:bottom w:type="dxa" w:w="60"/>
              <w:right w:type="dxa" w:w="100"/>
            </w:tcMar>
            <w:vAlign w:val="center"/>
          </w:tcPr>
          <w:p>
            <w:pPr>
              <w:jc w:val="left"/>
            </w:pPr>
            <w:r>
              <w:rPr>
                <w:b w:val="false"/>
                <w:bCs w:val="false"/>
                <w:sz w:val="18"/>
                <w:szCs w:val="18"/>
              </w:rPr>
              <w:t xml:space="preserve">B,D,F</w:t>
            </w:r>
          </w:p>
        </w:tc>
        <w:tc>
          <w:tcPr>
            <w:tcW w:type="pct" w:w="6.5%"/>
            <w:tcMar>
              <w:top w:type="dxa" w:w="60"/>
              <w:left w:type="dxa" w:w="100"/>
              <w:bottom w:type="dxa" w:w="60"/>
              <w:right w:type="dxa" w:w="100"/>
            </w:tcMar>
            <w:vAlign w:val="center"/>
          </w:tcPr>
          <w:p>
            <w:pPr>
              <w:jc w:val="left"/>
            </w:pPr>
            <w:r>
              <w:rPr>
                <w:b w:val="false"/>
                <w:bCs w:val="false"/>
                <w:sz w:val="18"/>
                <w:szCs w:val="18"/>
              </w:rPr>
              <w:t xml:space="preserve">D,E,F</w:t>
            </w:r>
          </w:p>
        </w:tc>
        <w:tc>
          <w:tcPr>
            <w:tcW w:type="pct" w:w="22%"/>
            <w:tcMar>
              <w:top w:type="dxa" w:w="60"/>
              <w:left w:type="dxa" w:w="100"/>
              <w:bottom w:type="dxa" w:w="60"/>
              <w:right w:type="dxa" w:w="100"/>
            </w:tcMar>
            <w:vAlign w:val="center"/>
          </w:tcPr>
          <w:p>
            <w:pPr>
              <w:jc w:val="left"/>
            </w:pPr>
            <w:r>
              <w:rPr>
                <w:b/>
                <w:bCs/>
                <w:sz w:val="19"/>
                <w:szCs w:val="19"/>
              </w:rPr>
              <w:t xml:space="preserve">നവീകരണ പ്രസ്ഥാനത്തിന്റെ ആരംഭത്തിനുള്ള മുഖ്യ മൂന്ന് കാരണങ്ങൾ തിരഞ്ഞെടുക്കുക. A) എക്യുമെനിക്കൽ ചിന്ത B) പാപമോചന കാർഡുകളുടെ വിൽപ്പന C) റോമൻ കത്തോലിക്കാ സഭയിലെ അഴിമതി D) പാശ്ചാത്യ സഭയുടെ പ്രവർത്തന ശൈലി E) കുരിശുയുദ്ധങ്ങൾ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B,C,E</w:t>
            </w:r>
          </w:p>
        </w:tc>
        <w:tc>
          <w:tcPr>
            <w:tcW w:type="pct" w:w="6.5%"/>
            <w:tcMar>
              <w:top w:type="dxa" w:w="60"/>
              <w:left w:type="dxa" w:w="100"/>
              <w:bottom w:type="dxa" w:w="60"/>
              <w:right w:type="dxa" w:w="100"/>
            </w:tcMar>
            <w:vAlign w:val="center"/>
          </w:tcPr>
          <w:p>
            <w:pPr>
              <w:jc w:val="left"/>
            </w:pPr>
            <w:r>
              <w:rPr>
                <w:b w:val="false"/>
                <w:bCs w:val="false"/>
                <w:sz w:val="18"/>
                <w:szCs w:val="18"/>
              </w:rPr>
              <w:t xml:space="preserve">A,C,E</w:t>
            </w:r>
          </w:p>
        </w:tc>
        <w:tc>
          <w:tcPr>
            <w:tcW w:type="pct" w:w="6.5%"/>
            <w:tcMar>
              <w:top w:type="dxa" w:w="60"/>
              <w:left w:type="dxa" w:w="100"/>
              <w:bottom w:type="dxa" w:w="60"/>
              <w:right w:type="dxa" w:w="100"/>
            </w:tcMar>
            <w:vAlign w:val="center"/>
          </w:tcPr>
          <w:p>
            <w:pPr>
              <w:jc w:val="left"/>
            </w:pPr>
            <w:r>
              <w:rPr>
                <w:b w:val="false"/>
                <w:bCs w:val="false"/>
                <w:sz w:val="18"/>
                <w:szCs w:val="18"/>
              </w:rPr>
              <w:t xml:space="preserve">B,D,F</w:t>
            </w:r>
          </w:p>
        </w:tc>
        <w:tc>
          <w:tcPr>
            <w:tcW w:type="pct" w:w="6.5%"/>
            <w:tcMar>
              <w:top w:type="dxa" w:w="60"/>
              <w:left w:type="dxa" w:w="100"/>
              <w:bottom w:type="dxa" w:w="60"/>
              <w:right w:type="dxa" w:w="100"/>
            </w:tcMar>
            <w:vAlign w:val="center"/>
          </w:tcPr>
          <w:p>
            <w:pPr>
              <w:jc w:val="left"/>
            </w:pPr>
            <w:r>
              <w:rPr>
                <w:b w:val="false"/>
                <w:bCs w:val="false"/>
                <w:sz w:val="18"/>
                <w:szCs w:val="18"/>
              </w:rPr>
              <w:t xml:space="preserve">D,E,F</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Choose the Church which accept only seven Ecumenical Councils.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Eastern Orthodox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Syro Malabar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Church</w:t>
            </w:r>
          </w:p>
        </w:tc>
        <w:tc>
          <w:tcPr>
            <w:tcW w:type="pct" w:w="22%"/>
            <w:tcMar>
              <w:top w:type="dxa" w:w="60"/>
              <w:left w:type="dxa" w:w="100"/>
              <w:bottom w:type="dxa" w:w="60"/>
              <w:right w:type="dxa" w:w="100"/>
            </w:tcMar>
            <w:vAlign w:val="center"/>
          </w:tcPr>
          <w:p>
            <w:pPr>
              <w:jc w:val="left"/>
            </w:pPr>
            <w:r>
              <w:rPr>
                <w:b/>
                <w:bCs/>
                <w:sz w:val="19"/>
                <w:szCs w:val="19"/>
              </w:rPr>
              <w:t xml:space="preserve">ഏഴ് എക്യുമെനിക്കൽ സുന്നഹദോസുകൾ മാത്രം അംഗീകരിക്കുന്ന സഭ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ഈസ്റ്റേൺ ഓർത്തഡോക്സ് സഭകൾ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 മലബാർ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What is the definition given to the Ecumenical Movement in modern times?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Co-operative action for the integration of humanity and the entire universe.</w:t>
            </w:r>
          </w:p>
        </w:tc>
        <w:tc>
          <w:tcPr>
            <w:tcW w:type="pct" w:w="6.5%"/>
            <w:tcMar>
              <w:top w:type="dxa" w:w="60"/>
              <w:left w:type="dxa" w:w="100"/>
              <w:bottom w:type="dxa" w:w="60"/>
              <w:right w:type="dxa" w:w="100"/>
            </w:tcMar>
            <w:vAlign w:val="center"/>
          </w:tcPr>
          <w:p>
            <w:pPr>
              <w:jc w:val="left"/>
            </w:pPr>
            <w:r>
              <w:rPr>
                <w:b w:val="false"/>
                <w:bCs w:val="false"/>
                <w:sz w:val="18"/>
                <w:szCs w:val="18"/>
              </w:rPr>
              <w:t xml:space="preserve">Communion of Churches outside the Roman Empire.</w:t>
            </w:r>
          </w:p>
        </w:tc>
        <w:tc>
          <w:tcPr>
            <w:tcW w:type="pct" w:w="6.5%"/>
            <w:tcMar>
              <w:top w:type="dxa" w:w="60"/>
              <w:left w:type="dxa" w:w="100"/>
              <w:bottom w:type="dxa" w:w="60"/>
              <w:right w:type="dxa" w:w="100"/>
            </w:tcMar>
            <w:vAlign w:val="center"/>
          </w:tcPr>
          <w:p>
            <w:pPr>
              <w:jc w:val="left"/>
            </w:pPr>
            <w:r>
              <w:rPr>
                <w:b w:val="false"/>
                <w:bCs w:val="false"/>
                <w:sz w:val="18"/>
                <w:szCs w:val="18"/>
              </w:rPr>
              <w:t xml:space="preserve">Signify co-operation and unity of all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Closer relationships among various religions.</w:t>
            </w:r>
          </w:p>
        </w:tc>
        <w:tc>
          <w:tcPr>
            <w:tcW w:type="pct" w:w="22%"/>
            <w:tcMar>
              <w:top w:type="dxa" w:w="60"/>
              <w:left w:type="dxa" w:w="100"/>
              <w:bottom w:type="dxa" w:w="60"/>
              <w:right w:type="dxa" w:w="100"/>
            </w:tcMar>
            <w:vAlign w:val="center"/>
          </w:tcPr>
          <w:p>
            <w:pPr>
              <w:jc w:val="left"/>
            </w:pPr>
            <w:r>
              <w:rPr>
                <w:b/>
                <w:bCs/>
                <w:sz w:val="19"/>
                <w:szCs w:val="19"/>
              </w:rPr>
              <w:t xml:space="preserve">ആധുനിക കാലത്ത് എക്യുമെനിക്കൽ പ്രസ്ഥാനത്തിന് നൽകപ്പെട്ടിരിക്കുന്ന നിർവചനം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മാനവികതയുടെയും സമസ്ത പ്രപഞ്ചത്തിന്റെയും ഏകീകരണത്തിനുവേണ്ടിയുള്ള സഹകരണാത്മക പ്രവർത്തനം.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സാമ്രാജ്യത്തിന് പുറത്തുള്ള സഭകളുടെ കൂട്ടായ്മ.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സഭകളുടെയും സഹകരണവും ഐക്യവും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വിവിധ മതങ്ങൾ തമ്മിലുള്ള അടുത്ത ബന്ധങ്ങൾ.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part of Ecumenical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‘Life and Faith’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Organisations which aim at the spiritual solidarity of students and youth.</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Missionary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and Order’ movement for unity of faith studies.</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എക്യുമെനിക്കൽ പ്രസ്ഥാനത്തിന്റെ ഭാഗമല്ലാത്തത്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'ജീവിതവും വിശ്വാസവും'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വിദ്യാർത്ഥികളുടെയും യുവജനങ്ങളുടെയും ആത്മീയ ഐക്യദാർഢ്യം ലക്ഷ്യമിടുന്ന സംഘടനകൾ.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മിഷനറി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 പഠനങ്ങളുടെ ഐക്യത്തിനായുള്ള 'വിശ്വാസവും ക്രമവും' പ്രസ്ഥാനം.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Where is the headquarters of the World Council of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Geneva</w:t>
            </w:r>
          </w:p>
        </w:tc>
        <w:tc>
          <w:tcPr>
            <w:tcW w:type="pct" w:w="6.5%"/>
            <w:tcMar>
              <w:top w:type="dxa" w:w="60"/>
              <w:left w:type="dxa" w:w="100"/>
              <w:bottom w:type="dxa" w:w="60"/>
              <w:right w:type="dxa" w:w="100"/>
            </w:tcMar>
            <w:vAlign w:val="center"/>
          </w:tcPr>
          <w:p>
            <w:pPr>
              <w:jc w:val="left"/>
            </w:pPr>
            <w:r>
              <w:rPr>
                <w:b w:val="false"/>
                <w:bCs w:val="false"/>
                <w:sz w:val="18"/>
                <w:szCs w:val="18"/>
              </w:rPr>
              <w:t xml:space="preserve">Amsterdam</w:t>
            </w:r>
          </w:p>
        </w:tc>
        <w:tc>
          <w:tcPr>
            <w:tcW w:type="pct" w:w="6.5%"/>
            <w:tcMar>
              <w:top w:type="dxa" w:w="60"/>
              <w:left w:type="dxa" w:w="100"/>
              <w:bottom w:type="dxa" w:w="60"/>
              <w:right w:type="dxa" w:w="100"/>
            </w:tcMar>
            <w:vAlign w:val="center"/>
          </w:tcPr>
          <w:p>
            <w:pPr>
              <w:jc w:val="left"/>
            </w:pPr>
            <w:r>
              <w:rPr>
                <w:b w:val="false"/>
                <w:bCs w:val="false"/>
                <w:sz w:val="18"/>
                <w:szCs w:val="18"/>
              </w:rPr>
              <w:t xml:space="preserve">New York</w:t>
            </w:r>
          </w:p>
        </w:tc>
        <w:tc>
          <w:tcPr>
            <w:tcW w:type="pct" w:w="6.5%"/>
            <w:tcMar>
              <w:top w:type="dxa" w:w="60"/>
              <w:left w:type="dxa" w:w="100"/>
              <w:bottom w:type="dxa" w:w="60"/>
              <w:right w:type="dxa" w:w="100"/>
            </w:tcMar>
            <w:vAlign w:val="center"/>
          </w:tcPr>
          <w:p>
            <w:pPr>
              <w:jc w:val="left"/>
            </w:pPr>
            <w:r>
              <w:rPr>
                <w:b w:val="false"/>
                <w:bCs w:val="false"/>
                <w:sz w:val="18"/>
                <w:szCs w:val="18"/>
              </w:rPr>
              <w:t xml:space="preserve">Oxford</w:t>
            </w:r>
          </w:p>
        </w:tc>
        <w:tc>
          <w:tcPr>
            <w:tcW w:type="pct" w:w="22%"/>
            <w:tcMar>
              <w:top w:type="dxa" w:w="60"/>
              <w:left w:type="dxa" w:w="100"/>
              <w:bottom w:type="dxa" w:w="60"/>
              <w:right w:type="dxa" w:w="100"/>
            </w:tcMar>
            <w:vAlign w:val="center"/>
          </w:tcPr>
          <w:p>
            <w:pPr>
              <w:jc w:val="left"/>
            </w:pPr>
            <w:r>
              <w:rPr>
                <w:b/>
                <w:bCs/>
                <w:sz w:val="19"/>
                <w:szCs w:val="19"/>
              </w:rPr>
              <w:t xml:space="preserve">ലോക സഭാ കൗൺസിലിന്റെ (WCC) ആസ്ഥാനം എവിടെയാണ്?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ജനീവ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ആംസ്റ്റർഡാം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ന്യൂയോർക്ക്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ഓക്സ്ഫോർഡ്</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completely included in the achievements of the Ecumenical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Unity among the Orthodox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Removed or lessened the misunderstanding between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Formation of the Church of North India.</w:t>
            </w:r>
          </w:p>
        </w:tc>
        <w:tc>
          <w:tcPr>
            <w:tcW w:type="pct" w:w="6.5%"/>
            <w:tcMar>
              <w:top w:type="dxa" w:w="60"/>
              <w:left w:type="dxa" w:w="100"/>
              <w:bottom w:type="dxa" w:w="60"/>
              <w:right w:type="dxa" w:w="100"/>
            </w:tcMar>
            <w:vAlign w:val="center"/>
          </w:tcPr>
          <w:p>
            <w:pPr>
              <w:jc w:val="left"/>
            </w:pPr>
            <w:r>
              <w:rPr>
                <w:b w:val="false"/>
                <w:bCs w:val="false"/>
                <w:sz w:val="18"/>
                <w:szCs w:val="18"/>
              </w:rPr>
              <w:t xml:space="preserve">Publication of literature with a perspective of unity.</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എക്യുമെനിക്കൽ പ്രസ്ഥാനത്തിന്റെ നേട്ടങ്ങളിൽ പൂർണ്ണമായി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ഓർത്തഡോക്സ് സഭകൾക്കിടയിലെ ഐക്യം.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സഭകൾ തമ്മിലുള്ള തെറ്റിദ്ധാരണകൾ നീക്കുകയോ കുറയ്ക്കുകയോ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നോർത്ത് ഇന്ത്യാ സഭയുടെ രൂപീകരണം.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ഐക്യത്തിന്റെ കാഴ്ചപ്പാടോടെയുള്ള സാഹിത്യ പ്രസിദ്ധീകരണം.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not discussed in the unofficial dialogues between Oriental and Eastern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Both families are moving towards 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differences in Christology were only differences of interpretation.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families meant the same in Christological affirmations.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Differences occurred because of different political backgrounds.</w:t>
            </w:r>
          </w:p>
        </w:tc>
        <w:tc>
          <w:tcPr>
            <w:tcW w:type="pct" w:w="22%"/>
            <w:tcMar>
              <w:top w:type="dxa" w:w="60"/>
              <w:left w:type="dxa" w:w="100"/>
              <w:bottom w:type="dxa" w:w="60"/>
              <w:right w:type="dxa" w:w="100"/>
            </w:tcMar>
            <w:vAlign w:val="center"/>
          </w:tcPr>
          <w:p>
            <w:pPr>
              <w:jc w:val="left"/>
            </w:pPr>
            <w:r>
              <w:rPr>
                <w:b/>
                <w:bCs/>
                <w:sz w:val="19"/>
                <w:szCs w:val="19"/>
              </w:rPr>
              <w:t xml:space="preserve">ഓറിയന്റൽ, ഈസ്റ്റേൺ ഓർത്തഡോക്സ് സഭകൾ തമ്മിലുള്ള അനൗദ്യോഗിക സംഭാഷണങ്ങളിൽ ചർച്ച ചെയ്യപ്പെടാത്ത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ഇരു കുടുംബങ്ങളും ഐക്യത്തിലേക്ക് നീങ്ങിക്കൊണ്ടിരിക്കുന്നു.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ക്രിസ്തുശാസ്ത്രപരമായ വ്യത്യാസങ്ങൾ വ്യാഖ്യാനത്തിലെ വ്യത്യാസങ്ങൾ മാത്രമായിരുന്നു.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ക്രിസ്തുശാസ്ത്രപരമായ സ്ഥിരീകരണങ്ങളിൽ ഇരു കുടുംബങ്ങളും അർത്ഥമാക്കിയത് ഒന്നുതന്നെയായിരുന്നു.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വ്യത്യസ്ത രാഷ്ട്രീയ പശ്ചാത്തലങ്ങൾ നിമിത്തമാണ് വ്യത്യാസങ്ങൾ ഉടലെടുത്തത്.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person who started the Reformation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Martin Luther</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Wycliffe</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Huss</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Calvin</w:t>
            </w:r>
          </w:p>
        </w:tc>
        <w:tc>
          <w:tcPr>
            <w:tcW w:type="pct" w:w="22%"/>
            <w:tcMar>
              <w:top w:type="dxa" w:w="60"/>
              <w:left w:type="dxa" w:w="100"/>
              <w:bottom w:type="dxa" w:w="60"/>
              <w:right w:type="dxa" w:w="100"/>
            </w:tcMar>
            <w:vAlign w:val="center"/>
          </w:tcPr>
          <w:p>
            <w:pPr>
              <w:jc w:val="left"/>
            </w:pPr>
            <w:r>
              <w:rPr>
                <w:b/>
                <w:bCs/>
                <w:sz w:val="19"/>
                <w:szCs w:val="19"/>
              </w:rPr>
              <w:t xml:space="preserve">നവീകരണ പ്രസ്ഥാനം ആരംഭിച്ച വ്യക്തി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മാർട്ടിൻ ലൂതർ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വൈക്ലിഫ്</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ഹസ്സു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കാൽവിൻ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The conference that laid the foundation for the modern Ecumenical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1910 Edinburgh Conference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1935 Oxford Conference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1945 Amsterdam Conference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1810 Edinburgh Conference</w:t>
            </w:r>
          </w:p>
        </w:tc>
        <w:tc>
          <w:tcPr>
            <w:tcW w:type="pct" w:w="22%"/>
            <w:tcMar>
              <w:top w:type="dxa" w:w="60"/>
              <w:left w:type="dxa" w:w="100"/>
              <w:bottom w:type="dxa" w:w="60"/>
              <w:right w:type="dxa" w:w="100"/>
            </w:tcMar>
            <w:vAlign w:val="center"/>
          </w:tcPr>
          <w:p>
            <w:pPr>
              <w:jc w:val="left"/>
            </w:pPr>
            <w:r>
              <w:rPr>
                <w:b/>
                <w:bCs/>
                <w:sz w:val="19"/>
                <w:szCs w:val="19"/>
              </w:rPr>
              <w:t xml:space="preserve">ആധുനിക എക്യൂമെനിക്കൽ പ്രസ്ഥാനത്തിന് അടിത്തറ പാകിയ സമ്മേളനം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1910 ലെ എഡിൻബറോ സമ്മേളനം</w:t>
            </w:r>
          </w:p>
        </w:tc>
        <w:tc>
          <w:tcPr>
            <w:tcW w:type="pct" w:w="6.5%"/>
            <w:tcMar>
              <w:top w:type="dxa" w:w="60"/>
              <w:left w:type="dxa" w:w="100"/>
              <w:bottom w:type="dxa" w:w="60"/>
              <w:right w:type="dxa" w:w="100"/>
            </w:tcMar>
            <w:vAlign w:val="center"/>
          </w:tcPr>
          <w:p>
            <w:pPr>
              <w:jc w:val="left"/>
            </w:pPr>
            <w:r>
              <w:rPr>
                <w:b w:val="false"/>
                <w:bCs w:val="false"/>
                <w:sz w:val="18"/>
                <w:szCs w:val="18"/>
              </w:rPr>
              <w:t xml:space="preserve">1935 ലെ ഓക്സ് ഫോഡ് സമ്മേളനം</w:t>
            </w:r>
          </w:p>
        </w:tc>
        <w:tc>
          <w:tcPr>
            <w:tcW w:type="pct" w:w="6.5%"/>
            <w:tcMar>
              <w:top w:type="dxa" w:w="60"/>
              <w:left w:type="dxa" w:w="100"/>
              <w:bottom w:type="dxa" w:w="60"/>
              <w:right w:type="dxa" w:w="100"/>
            </w:tcMar>
            <w:vAlign w:val="center"/>
          </w:tcPr>
          <w:p>
            <w:pPr>
              <w:jc w:val="left"/>
            </w:pPr>
            <w:r>
              <w:rPr>
                <w:b w:val="false"/>
                <w:bCs w:val="false"/>
                <w:sz w:val="18"/>
                <w:szCs w:val="18"/>
              </w:rPr>
              <w:t xml:space="preserve">1945 ലെ ആംസ്റ്റർഡാം സമ്മേളനം</w:t>
            </w:r>
          </w:p>
        </w:tc>
        <w:tc>
          <w:tcPr>
            <w:tcW w:type="pct" w:w="6.5%"/>
            <w:tcMar>
              <w:top w:type="dxa" w:w="60"/>
              <w:left w:type="dxa" w:w="100"/>
              <w:bottom w:type="dxa" w:w="60"/>
              <w:right w:type="dxa" w:w="100"/>
            </w:tcMar>
            <w:vAlign w:val="center"/>
          </w:tcPr>
          <w:p>
            <w:pPr>
              <w:jc w:val="left"/>
            </w:pPr>
            <w:r>
              <w:rPr>
                <w:b w:val="false"/>
                <w:bCs w:val="false"/>
                <w:sz w:val="18"/>
                <w:szCs w:val="18"/>
              </w:rPr>
              <w:t xml:space="preserve">1810 ലെ എഡിൻബറോ സമ്മേളനം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The current General Secretary of the WCC?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Rev. Dr. Jerry Pillay</w:t>
            </w:r>
          </w:p>
        </w:tc>
        <w:tc>
          <w:tcPr>
            <w:tcW w:type="pct" w:w="6.5%"/>
            <w:tcMar>
              <w:top w:type="dxa" w:w="60"/>
              <w:left w:type="dxa" w:w="100"/>
              <w:bottom w:type="dxa" w:w="60"/>
              <w:right w:type="dxa" w:w="100"/>
            </w:tcMar>
            <w:vAlign w:val="center"/>
          </w:tcPr>
          <w:p>
            <w:pPr>
              <w:jc w:val="left"/>
            </w:pPr>
            <w:r>
              <w:rPr>
                <w:b w:val="false"/>
                <w:bCs w:val="false"/>
                <w:sz w:val="18"/>
                <w:szCs w:val="18"/>
              </w:rPr>
              <w:t xml:space="preserve">Dr. Elizabeth Joy</w:t>
            </w:r>
          </w:p>
        </w:tc>
        <w:tc>
          <w:tcPr>
            <w:tcW w:type="pct" w:w="6.5%"/>
            <w:tcMar>
              <w:top w:type="dxa" w:w="60"/>
              <w:left w:type="dxa" w:w="100"/>
              <w:bottom w:type="dxa" w:w="60"/>
              <w:right w:type="dxa" w:w="100"/>
            </w:tcMar>
            <w:vAlign w:val="center"/>
          </w:tcPr>
          <w:p>
            <w:pPr>
              <w:jc w:val="left"/>
            </w:pPr>
            <w:r>
              <w:rPr>
                <w:b w:val="false"/>
                <w:bCs w:val="false"/>
                <w:sz w:val="18"/>
                <w:szCs w:val="18"/>
              </w:rPr>
              <w:t xml:space="preserve">Prof. Dr. Ioan Sauca</w:t>
            </w:r>
          </w:p>
        </w:tc>
        <w:tc>
          <w:tcPr>
            <w:tcW w:type="pct" w:w="6.5%"/>
            <w:tcMar>
              <w:top w:type="dxa" w:w="60"/>
              <w:left w:type="dxa" w:w="100"/>
              <w:bottom w:type="dxa" w:w="60"/>
              <w:right w:type="dxa" w:w="100"/>
            </w:tcMar>
            <w:vAlign w:val="center"/>
          </w:tcPr>
          <w:p>
            <w:pPr>
              <w:jc w:val="left"/>
            </w:pPr>
            <w:r>
              <w:rPr>
                <w:b w:val="false"/>
                <w:bCs w:val="false"/>
                <w:sz w:val="18"/>
                <w:szCs w:val="18"/>
              </w:rPr>
              <w:t xml:space="preserve">Dr. Olav Fykse Tveit</w:t>
            </w:r>
          </w:p>
        </w:tc>
        <w:tc>
          <w:tcPr>
            <w:tcW w:type="pct" w:w="22%"/>
            <w:tcMar>
              <w:top w:type="dxa" w:w="60"/>
              <w:left w:type="dxa" w:w="100"/>
              <w:bottom w:type="dxa" w:w="60"/>
              <w:right w:type="dxa" w:w="100"/>
            </w:tcMar>
            <w:vAlign w:val="center"/>
          </w:tcPr>
          <w:p>
            <w:pPr>
              <w:jc w:val="left"/>
            </w:pPr>
            <w:r>
              <w:rPr>
                <w:b/>
                <w:bCs/>
                <w:sz w:val="19"/>
                <w:szCs w:val="19"/>
              </w:rPr>
              <w:t xml:space="preserve">ഇപ്പോഴത്തെ WCC ജനറൽ സെക്രട്ടറി?</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റവ. ഡോ. ജെറി പിള്ള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ഡോ. എലിസബത്ത് ജോയ്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പ്രൊഫ്. ഡോ. ലോആൻ സോക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ഡോ. ഒലാവ് ഫിക്സേ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Choose one of the causes for the beginning of the Reformation movement, from those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Sale of indulgences</w:t>
            </w:r>
          </w:p>
        </w:tc>
        <w:tc>
          <w:tcPr>
            <w:tcW w:type="pct" w:w="6.5%"/>
            <w:tcMar>
              <w:top w:type="dxa" w:w="60"/>
              <w:left w:type="dxa" w:w="100"/>
              <w:bottom w:type="dxa" w:w="60"/>
              <w:right w:type="dxa" w:w="100"/>
            </w:tcMar>
            <w:vAlign w:val="center"/>
          </w:tcPr>
          <w:p>
            <w:pPr>
              <w:jc w:val="left"/>
            </w:pPr>
            <w:r>
              <w:rPr>
                <w:b w:val="false"/>
                <w:bCs w:val="false"/>
                <w:sz w:val="18"/>
                <w:szCs w:val="18"/>
              </w:rPr>
              <w:t xml:space="preserve">Division within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infallibility of the Church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നിന്ന് നവീകരണ പ്രസ്ഥാനത്തിന്റെ ആരംഭ കാരണങ്ങളിൽ ഒന്ന്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പാപമോചനച്ചീട്ടു വില്പന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വിഭജനം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റോമാസഭയുടെ അപ്രമാദിത്വം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ഉത്തരങ്ങളും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Which statement best fits the 'Life and Work'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Christianity means living life following the way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Studying the circumstances for religious faiths to work in harmony</w:t>
            </w:r>
          </w:p>
        </w:tc>
        <w:tc>
          <w:tcPr>
            <w:tcW w:type="pct" w:w="6.5%"/>
            <w:tcMar>
              <w:top w:type="dxa" w:w="60"/>
              <w:left w:type="dxa" w:w="100"/>
              <w:bottom w:type="dxa" w:w="60"/>
              <w:right w:type="dxa" w:w="100"/>
            </w:tcMar>
            <w:vAlign w:val="center"/>
          </w:tcPr>
          <w:p>
            <w:pPr>
              <w:jc w:val="left"/>
            </w:pPr>
            <w:r>
              <w:rPr>
                <w:b w:val="false"/>
                <w:bCs w:val="false"/>
                <w:sz w:val="18"/>
                <w:szCs w:val="18"/>
              </w:rPr>
              <w:t xml:space="preserve">Understanding the possibilities for various Christian denominations to unite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ജീവനും പ്രവർത്തനവും മൂവ്മെന്റുമായി ഏറ്റവും യോജിക്കുന്ന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ക്രിസ്തീയത എന്നത് ക്രിസ്തുമാർഗത്തിൽ ജീവിതം കൊണ്ടുപോവുക എന്നതാണ്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മതവിശ്വാസങ്ങൾ യോജിച്ചു പ്രവർത്തിക്കാനുള്ള സാഹചര്യങ്ങൾ പഠിക്കുക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വിവിധ ക്രൈസ്തവ വിഭാഗങ്ങൾ യോജിക്കാനുള്ള സാദ്ധ്യതകൾ മനസിലാക്കുക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Who represented the Malankara Church at the founding meeting of the WCC?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Alexios Mar Theodosius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 Mar Gregorios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Stephanos Mar Theodosius Metropolitan</w:t>
            </w:r>
          </w:p>
        </w:tc>
        <w:tc>
          <w:tcPr>
            <w:tcW w:type="pct" w:w="22%"/>
            <w:tcMar>
              <w:top w:type="dxa" w:w="60"/>
              <w:left w:type="dxa" w:w="100"/>
              <w:bottom w:type="dxa" w:w="60"/>
              <w:right w:type="dxa" w:w="100"/>
            </w:tcMar>
            <w:vAlign w:val="center"/>
          </w:tcPr>
          <w:p>
            <w:pPr>
              <w:jc w:val="left"/>
            </w:pPr>
            <w:r>
              <w:rPr>
                <w:b/>
                <w:bCs/>
                <w:sz w:val="19"/>
                <w:szCs w:val="19"/>
              </w:rPr>
              <w:t xml:space="preserve">WCC രൂപീകരണ യോഗത്തിൽ മലങ്കരസഭയെ പ്രതിനിധീകരിച്ചു പങ്കെടുത്ത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അലക്സിയോസ് മാർ തേവോദോസിയോസ് മെത്രാപോലിത്ത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 മെത്രാപോലിത്ത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മാർ ഒസ്താത്തിയോസ് മെത്രാപോലിത്ത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സ്തെഫനോസ് മാർ തേവോദോസിയോസ് മെത്രാപോലിത്ത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Choose the correct group containing the years in which the three Ecumenical Councils accepted by the Malankara Church were held.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325, AD 381, 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231, AD 325, AD 451</w:t>
            </w:r>
          </w:p>
        </w:tc>
        <w:tc>
          <w:tcPr>
            <w:tcW w:type="pct" w:w="6.5%"/>
            <w:tcMar>
              <w:top w:type="dxa" w:w="60"/>
              <w:left w:type="dxa" w:w="100"/>
              <w:bottom w:type="dxa" w:w="60"/>
              <w:right w:type="dxa" w:w="100"/>
            </w:tcMar>
            <w:vAlign w:val="center"/>
          </w:tcPr>
          <w:p>
            <w:pPr>
              <w:jc w:val="left"/>
            </w:pPr>
            <w:r>
              <w:rPr>
                <w:b w:val="false"/>
                <w:bCs w:val="false"/>
                <w:sz w:val="18"/>
                <w:szCs w:val="18"/>
              </w:rPr>
              <w:t xml:space="preserve">AD 50, AD 231, 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 AD 431, AD 451</w:t>
            </w:r>
          </w:p>
        </w:tc>
        <w:tc>
          <w:tcPr>
            <w:tcW w:type="pct" w:w="22%"/>
            <w:tcMar>
              <w:top w:type="dxa" w:w="60"/>
              <w:left w:type="dxa" w:w="100"/>
              <w:bottom w:type="dxa" w:w="60"/>
              <w:right w:type="dxa" w:w="100"/>
            </w:tcMar>
            <w:vAlign w:val="center"/>
          </w:tcPr>
          <w:p>
            <w:pPr>
              <w:jc w:val="left"/>
            </w:pPr>
            <w:r>
              <w:rPr>
                <w:b/>
                <w:bCs/>
                <w:sz w:val="19"/>
                <w:szCs w:val="19"/>
              </w:rPr>
              <w:t xml:space="preserve">മലങ്കര സഭ അംഗീകരിക്കുന്ന മൂന്ന് പൊതുസുന്നഹദോസ് നടന്ന വർഷങ്ങൾ അടങ്ങിയ ശരിയായ ഗ്രൂപ്പ്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325, AD381, 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231, AD 325, AD 451</w:t>
            </w:r>
          </w:p>
        </w:tc>
        <w:tc>
          <w:tcPr>
            <w:tcW w:type="pct" w:w="6.5%"/>
            <w:tcMar>
              <w:top w:type="dxa" w:w="60"/>
              <w:left w:type="dxa" w:w="100"/>
              <w:bottom w:type="dxa" w:w="60"/>
              <w:right w:type="dxa" w:w="100"/>
            </w:tcMar>
            <w:vAlign w:val="center"/>
          </w:tcPr>
          <w:p>
            <w:pPr>
              <w:jc w:val="left"/>
            </w:pPr>
            <w:r>
              <w:rPr>
                <w:b w:val="false"/>
                <w:bCs w:val="false"/>
                <w:sz w:val="18"/>
                <w:szCs w:val="18"/>
              </w:rPr>
              <w:t xml:space="preserve">AD 50, AD 231, 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 AD 431, AD 451</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St. Thomas Tradition &amp; the Persian/Antiochian Connection</w:t>
      </w:r>
    </w:p>
    <w:p>
      <w:pPr>
        <w:spacing w:after="200"/>
      </w:pPr>
      <w:r>
        <w:rPr>
          <w:b/>
          <w:bCs/>
          <w:color w:val="2E75B6"/>
          <w:sz w:val="26"/>
          <w:szCs w:val="26"/>
        </w:rPr>
        <w:t xml:space="preserve">മാർത്തോമാ പാരമ്പര്യവും പേർഷ്യൻ/അന്ത്യോഖ്യൻ ബന്ധവും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Antiochian Syrian Church Father who said in his book that St. Thomas preached the gospel in North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Gregorios Bar Hebrew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Athanasios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 Ivanios the Golden-tongued</w:t>
            </w:r>
          </w:p>
        </w:tc>
        <w:tc>
          <w:tcPr>
            <w:tcW w:type="pct" w:w="6.5%"/>
            <w:tcMar>
              <w:top w:type="dxa" w:w="60"/>
              <w:left w:type="dxa" w:w="100"/>
              <w:bottom w:type="dxa" w:w="60"/>
              <w:right w:type="dxa" w:w="100"/>
            </w:tcMar>
            <w:vAlign w:val="center"/>
          </w:tcPr>
          <w:p>
            <w:pPr>
              <w:jc w:val="left"/>
            </w:pPr>
            <w:r>
              <w:rPr>
                <w:b w:val="false"/>
                <w:bCs w:val="false"/>
                <w:sz w:val="18"/>
                <w:szCs w:val="18"/>
              </w:rPr>
              <w:t xml:space="preserve">St. Cyril</w:t>
            </w:r>
          </w:p>
        </w:tc>
        <w:tc>
          <w:tcPr>
            <w:tcW w:type="pct" w:w="22%"/>
            <w:tcMar>
              <w:top w:type="dxa" w:w="60"/>
              <w:left w:type="dxa" w:w="100"/>
              <w:bottom w:type="dxa" w:w="60"/>
              <w:right w:type="dxa" w:w="100"/>
            </w:tcMar>
            <w:vAlign w:val="center"/>
          </w:tcPr>
          <w:p>
            <w:pPr>
              <w:jc w:val="left"/>
            </w:pPr>
            <w:r>
              <w:rPr>
                <w:b/>
                <w:bCs/>
                <w:sz w:val="19"/>
                <w:szCs w:val="19"/>
              </w:rPr>
              <w:t xml:space="preserve">മാർതോമാശ്ലീഹ ഉത്തരേന്ത്യയിൽ സുവിശേഷം പ്രചരിപ്പിച്ചു എന്ന് തന്റെ ഗ്രന്ഥത്തിൽ പറഞ്ഞിട്ടുള്ള അന്ത്യോക്യൻ സുറിയാനി സഭാ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ഗ്രീഗോറിയോസ് ബാർ എബ്രായ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സ്വര്ണനാവുകാരനായ മാർ ഈവാനിയോസ്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കൂറീലോസ്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fact not included as evidence for the fact that St. Thomas founded the Church in South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Thomas propagated the way of Jesus Christ in the country of Gondaphores.</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 suffered Martyrdom in AD 72 in Mylapore.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ancient Christian Communities founded by St.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Tomb of St. Thomas.</w:t>
            </w:r>
          </w:p>
        </w:tc>
        <w:tc>
          <w:tcPr>
            <w:tcW w:type="pct" w:w="22%"/>
            <w:tcMar>
              <w:top w:type="dxa" w:w="60"/>
              <w:left w:type="dxa" w:w="100"/>
              <w:bottom w:type="dxa" w:w="60"/>
              <w:right w:type="dxa" w:w="100"/>
            </w:tcMar>
            <w:vAlign w:val="center"/>
          </w:tcPr>
          <w:p>
            <w:pPr>
              <w:jc w:val="left"/>
            </w:pPr>
            <w:r>
              <w:rPr>
                <w:b/>
                <w:bCs/>
                <w:sz w:val="19"/>
                <w:szCs w:val="19"/>
              </w:rPr>
              <w:t xml:space="preserve">ദക്ഷിണേന്ത്യയില്‍ സെന്റ് തോമസ് സഭ സ്ഥാപിച്ചതിന്റെ തെളിവായി ഈ വസ്തുത ഉള്‍പ്പെടുത്തിയിട്ടില്ല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സെൻറ് തോമസ് ഗോണ്ടഫോറസ് രാജ്യത്ത് ക്രിസ്തുമാര്‍ഗ്ഗം പ്രചരിപ്പിച്ചു.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72ല്‍ മൈലാപ്പൂരില്‍ സെൻറ് തോമസ് രക്തസാക്ഷിത്വം വരിച്ചു.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തോമസ് സ്ഥാപിച്ച പുരാതന ക്രൈസ്തവ സമൂഹങ്ങള്‍.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സെൻറ് തോമസിൻറ് കബറിടം.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book which describes the evangelical activities of St. Thomas in North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Acts of St.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Acts of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Acts of 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Acts of Bar Hebraeus</w:t>
            </w:r>
          </w:p>
        </w:tc>
        <w:tc>
          <w:tcPr>
            <w:tcW w:type="pct" w:w="22%"/>
            <w:tcMar>
              <w:top w:type="dxa" w:w="60"/>
              <w:left w:type="dxa" w:w="100"/>
              <w:bottom w:type="dxa" w:w="60"/>
              <w:right w:type="dxa" w:w="100"/>
            </w:tcMar>
            <w:vAlign w:val="center"/>
          </w:tcPr>
          <w:p>
            <w:pPr>
              <w:jc w:val="left"/>
            </w:pPr>
            <w:r>
              <w:rPr>
                <w:b/>
                <w:bCs/>
                <w:sz w:val="19"/>
                <w:szCs w:val="19"/>
              </w:rPr>
              <w:t xml:space="preserve">തോമ്മാശ്ലീഹായുടെ വടക്കേ ഇന്ത്യയിലെ പ്രവര്‍ത്തനങ്ങള്‍ ഈ പുസ്തകം വിവരിക്കുന്നു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യൂദാസ് തോമസിന്റെ പ്രവര്‍ത്തനങ്ങള്‍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പ്രവൃത്തികള്‍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ശലോമോന്റെ പ്രവൃത്തികള്‍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 എബ്രായുടെ നടപടിക്രമങ്ങള്‍.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Churches which preserve and take pride in the Apostolic tradition and heritage of St. Thomas: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Malankara Church and Persian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Church and 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Church and 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Church and Syriac Orthodox Church</w:t>
            </w:r>
          </w:p>
        </w:tc>
        <w:tc>
          <w:tcPr>
            <w:tcW w:type="pct" w:w="22%"/>
            <w:tcMar>
              <w:top w:type="dxa" w:w="60"/>
              <w:left w:type="dxa" w:w="100"/>
              <w:bottom w:type="dxa" w:w="60"/>
              <w:right w:type="dxa" w:w="100"/>
            </w:tcMar>
            <w:vAlign w:val="center"/>
          </w:tcPr>
          <w:p>
            <w:pPr>
              <w:jc w:val="left"/>
            </w:pPr>
            <w:r>
              <w:rPr>
                <w:b/>
                <w:bCs/>
                <w:sz w:val="19"/>
                <w:szCs w:val="19"/>
              </w:rPr>
              <w:t xml:space="preserve">വിശുദ്ധ തോമശ്ലീഹായുടെ അപ്പസ്‌ തോലിക പാരമ്പര്യവും പൈതൃകവും സംരക്ഷിക്കുകയും അതില്‍ അഭിമാനിക്കുകയും ചെയ്യുന്ന സഭകള്‍: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 സഭയും പേര്‍ഷ്യന്‍ സഭയും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സഭയും കോപ്റ്റിക് സഭയും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സഭയും എത്യോപ്യന്‍ സഭയും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സഭയും സുറിയാനി ഓര്‍ത്തഡോക്‌ സ് സഭയും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In whose name was 'Arappally' founded St. Thomas?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All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St.Paul</w:t>
            </w:r>
          </w:p>
        </w:tc>
        <w:tc>
          <w:tcPr>
            <w:tcW w:type="pct" w:w="22%"/>
            <w:tcMar>
              <w:top w:type="dxa" w:w="60"/>
              <w:left w:type="dxa" w:w="100"/>
              <w:bottom w:type="dxa" w:w="60"/>
              <w:right w:type="dxa" w:w="100"/>
            </w:tcMar>
            <w:vAlign w:val="center"/>
          </w:tcPr>
          <w:p>
            <w:pPr>
              <w:jc w:val="left"/>
            </w:pPr>
            <w:r>
              <w:rPr>
                <w:b/>
                <w:bCs/>
                <w:sz w:val="19"/>
                <w:szCs w:val="19"/>
              </w:rPr>
              <w:t xml:space="preserve">വിശുദ്ധ തോമാ ശ്ലീഹ 'അറപ്പള്ളി' സ്ഥാപിച്ചത് ആരുടെ നാമത്തിലാണ്?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മറിയം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തോമാ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 വിശുദ്ധരും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The first monastic order in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Order of St.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Ranni Perunad</w:t>
            </w:r>
          </w:p>
        </w:tc>
        <w:tc>
          <w:tcPr>
            <w:tcW w:type="pct" w:w="6.5%"/>
            <w:tcMar>
              <w:top w:type="dxa" w:w="60"/>
              <w:left w:type="dxa" w:w="100"/>
              <w:bottom w:type="dxa" w:w="60"/>
              <w:right w:type="dxa" w:w="100"/>
            </w:tcMar>
            <w:vAlign w:val="center"/>
          </w:tcPr>
          <w:p>
            <w:pPr>
              <w:jc w:val="left"/>
            </w:pPr>
            <w:r>
              <w:rPr>
                <w:b w:val="false"/>
                <w:bCs w:val="false"/>
                <w:sz w:val="18"/>
                <w:szCs w:val="18"/>
              </w:rPr>
              <w:t xml:space="preserve">Coimbathore Thadakom</w:t>
            </w:r>
          </w:p>
        </w:tc>
        <w:tc>
          <w:tcPr>
            <w:tcW w:type="pct" w:w="6.5%"/>
            <w:tcMar>
              <w:top w:type="dxa" w:w="60"/>
              <w:left w:type="dxa" w:w="100"/>
              <w:bottom w:type="dxa" w:w="60"/>
              <w:right w:type="dxa" w:w="100"/>
            </w:tcMar>
            <w:vAlign w:val="center"/>
          </w:tcPr>
          <w:p>
            <w:pPr>
              <w:jc w:val="left"/>
            </w:pPr>
            <w:r>
              <w:rPr>
                <w:b w:val="false"/>
                <w:bCs w:val="false"/>
                <w:sz w:val="18"/>
                <w:szCs w:val="18"/>
              </w:rPr>
              <w:t xml:space="preserve">Order of St. Pauls</w:t>
            </w:r>
          </w:p>
        </w:tc>
        <w:tc>
          <w:tcPr>
            <w:tcW w:type="pct" w:w="22%"/>
            <w:tcMar>
              <w:top w:type="dxa" w:w="60"/>
              <w:left w:type="dxa" w:w="100"/>
              <w:bottom w:type="dxa" w:w="60"/>
              <w:right w:type="dxa" w:w="100"/>
            </w:tcMar>
            <w:vAlign w:val="center"/>
          </w:tcPr>
          <w:p>
            <w:pPr>
              <w:jc w:val="left"/>
            </w:pPr>
            <w:r>
              <w:rPr>
                <w:b/>
                <w:bCs/>
                <w:sz w:val="19"/>
                <w:szCs w:val="19"/>
              </w:rPr>
              <w:t xml:space="preserve">മലങ്കരയിലെ ആദ്യത്തെ സന്യാസ സഭ (മൊണാസ്റ്റിക് ഓർഡർ)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തോമായുടെ സന്യാസ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റാന്നി പെരുനാട്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കോയമ്പത്തൂർ തടാകം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പൗലോസിന്റെ സന്യാസ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The Malankara Church entered into relationship with Syrian Church of Antioch through Mar Gregorios of ……………………………. reached Malankara in ………………………. (Complete).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 1665</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 1653</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Alexandria, 1736</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 1653</w:t>
            </w:r>
          </w:p>
        </w:tc>
        <w:tc>
          <w:tcPr>
            <w:tcW w:type="pct" w:w="22%"/>
            <w:tcMar>
              <w:top w:type="dxa" w:w="60"/>
              <w:left w:type="dxa" w:w="100"/>
              <w:bottom w:type="dxa" w:w="60"/>
              <w:right w:type="dxa" w:w="100"/>
            </w:tcMar>
            <w:vAlign w:val="center"/>
          </w:tcPr>
          <w:p>
            <w:pPr>
              <w:jc w:val="left"/>
            </w:pPr>
            <w:r>
              <w:rPr>
                <w:b/>
                <w:bCs/>
                <w:sz w:val="19"/>
                <w:szCs w:val="19"/>
              </w:rPr>
              <w:t xml:space="preserve">മലങ്കര സഭ അന്ത്യോക്യൻ സുറിയാനി സഭയുമായി ബന്ധം സ്ഥാപിച്ചത് ……………….യിലെ മാർ ഗ്രീഗോറിയോസ് ……………ൽ മലങ്കരയിൽ എത്തിയതു വഴിയാണ്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ജറുസലേം, 1665</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 1653</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 1736</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ജറുസലേം, 1653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Which is a FALSE statement among the evidences that St. Thomas the Apostle preached the Gospel in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Evidence found in the Acts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tomb of St. Thomas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ancient Christian community established by St. Thomas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Historical records concerning the apostle's activities.</w:t>
            </w:r>
          </w:p>
        </w:tc>
        <w:tc>
          <w:tcPr>
            <w:tcW w:type="pct" w:w="22%"/>
            <w:tcMar>
              <w:top w:type="dxa" w:w="60"/>
              <w:left w:type="dxa" w:w="100"/>
              <w:bottom w:type="dxa" w:w="60"/>
              <w:right w:type="dxa" w:w="100"/>
            </w:tcMar>
            <w:vAlign w:val="center"/>
          </w:tcPr>
          <w:p>
            <w:pPr>
              <w:jc w:val="left"/>
            </w:pPr>
            <w:r>
              <w:rPr>
                <w:b/>
                <w:bCs/>
                <w:sz w:val="19"/>
                <w:szCs w:val="19"/>
              </w:rPr>
              <w:t xml:space="preserve">മാർത്തോമ ശ്ലീഹ ഇന്ത്യയിൽ സുവിശേഷം അറിയിച്ചു എന്നതിന്റെ തെളിവുകളായി താഴെ കൊടുത്തിരിക്കുന്നവയിൽ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അപ്പോസ്തോല പ്രവർത്തികളിൽ ഉള്ള തെളിവുകൾ.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 ശ്ലീഹായുടെ കബറിടം.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 ശ്ലീഹ സ്ഥാപിച്ച പുരാതന ക്രൈസ്തവ സമൂഹം.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ശ്ലീഹായുടെ പ്രവർത്തനങ്ങളെ സംബന്ധിച്ച ചരിത്ര രേഖകൾ.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The first monastic movement in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Order of St.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Paul's Evangelistic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Sleeba Dasa Sabha (Society of Servants of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Bethany Movement</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സഭയിലെ ആദ്യത്തെ സന്യാസ പ്രസ്ഥാനം?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ഓർഡർ ഓഫ് സെന്റ് തോമസ്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സെന്റ് പോൾസ് സുവിശേഷ സംഘം</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സ്ലീബാദാസ സമൂഹം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ബഥനി മൂവ്മെന്റ്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main work that mentions St. Thomas the Apostle preaching the Gospel in North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Acts of Judas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Didache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Acts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Acts of the Disciples</w:t>
            </w:r>
          </w:p>
        </w:tc>
        <w:tc>
          <w:tcPr>
            <w:tcW w:type="pct" w:w="22%"/>
            <w:tcMar>
              <w:top w:type="dxa" w:w="60"/>
              <w:left w:type="dxa" w:w="100"/>
              <w:bottom w:type="dxa" w:w="60"/>
              <w:right w:type="dxa" w:w="100"/>
            </w:tcMar>
            <w:vAlign w:val="center"/>
          </w:tcPr>
          <w:p>
            <w:pPr>
              <w:jc w:val="left"/>
            </w:pPr>
            <w:r>
              <w:rPr>
                <w:b/>
                <w:bCs/>
                <w:sz w:val="19"/>
                <w:szCs w:val="19"/>
              </w:rPr>
              <w:t xml:space="preserve">തോമാശ്ലീഹാ വടക്കേ ഇന്ത്യയിൽ സുവിശേഷം അറിയിച്ചു എന്നത് പരാമർശിക്കുന്ന പ്രധാന കൃതി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യൂദാസ് തോമസിന്റെ പ്രവർത്തനങ്ങൾ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ഡിഡാകെ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 പ്രവർത്തികൾ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ശിഷ്യന്മാരുടെ പ്രവർത്തനങ്ങൾ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Who wrote epistles in response to the problems that arose in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w:t>
            </w:r>
          </w:p>
        </w:tc>
        <w:tc>
          <w:tcPr>
            <w:tcW w:type="pct" w:w="22%"/>
            <w:tcMar>
              <w:top w:type="dxa" w:w="60"/>
              <w:left w:type="dxa" w:w="100"/>
              <w:bottom w:type="dxa" w:w="60"/>
              <w:right w:type="dxa" w:w="100"/>
            </w:tcMar>
            <w:vAlign w:val="center"/>
          </w:tcPr>
          <w:p>
            <w:pPr>
              <w:jc w:val="left"/>
            </w:pPr>
            <w:r>
              <w:rPr>
                <w:b/>
                <w:bCs/>
                <w:sz w:val="19"/>
                <w:szCs w:val="19"/>
              </w:rPr>
              <w:t xml:space="preserve">സഭകളിൽ ഉടലെടുത്ത പ്രശ്നങ്ങൾക്ക് മറുപടിയായി ലേഖനങ്ങൾ എഴുതിയത്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 സ്നാപകൻ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തോമാ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Name the person who is called as "Apostle to the Gentiles".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w:t>
            </w:r>
          </w:p>
        </w:tc>
        <w:tc>
          <w:tcPr>
            <w:tcW w:type="pct" w:w="22%"/>
            <w:tcMar>
              <w:top w:type="dxa" w:w="60"/>
              <w:left w:type="dxa" w:w="100"/>
              <w:bottom w:type="dxa" w:w="60"/>
              <w:right w:type="dxa" w:w="100"/>
            </w:tcMar>
            <w:vAlign w:val="center"/>
          </w:tcPr>
          <w:p>
            <w:pPr>
              <w:jc w:val="left"/>
            </w:pPr>
            <w:r>
              <w:rPr>
                <w:b/>
                <w:bCs/>
                <w:sz w:val="19"/>
                <w:szCs w:val="19"/>
              </w:rPr>
              <w:t xml:space="preserve">'ജാതികളുടെ അപ്പോസ്തോലൻ' എന്ന് വിളിക്കപ്പെടുന്ന വ്യക്തിയുടെ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യാക്കോബ്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തോമാ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Name the book which states that apostle St. Thomas propagated the way of Jesus Christ in the country of Gondaphores?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Activities of Judas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Book of the Bee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Travels of Apostle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Biography of Apostle Thomas</w:t>
            </w:r>
          </w:p>
        </w:tc>
        <w:tc>
          <w:tcPr>
            <w:tcW w:type="pct" w:w="22%"/>
            <w:tcMar>
              <w:top w:type="dxa" w:w="60"/>
              <w:left w:type="dxa" w:w="100"/>
              <w:bottom w:type="dxa" w:w="60"/>
              <w:right w:type="dxa" w:w="100"/>
            </w:tcMar>
            <w:vAlign w:val="center"/>
          </w:tcPr>
          <w:p>
            <w:pPr>
              <w:jc w:val="left"/>
            </w:pPr>
            <w:r>
              <w:rPr>
                <w:b/>
                <w:bCs/>
                <w:sz w:val="19"/>
                <w:szCs w:val="19"/>
              </w:rPr>
              <w:t xml:space="preserve">ഗൊന്തഫോറസ് രാജ്യത്ത് വിശുദ്ധ തോമാ ശ്ലീഹ യേശുക്രിസ്തുവിന്റെ മാർഗ്ഗം പ്രചരിപ്പിച്ചു എന്ന് പ്രസ്താവിക്കുന്ന ഗ്രന്ഥം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യൂദാസ് തോമസിന്റെ പ്രവർത്തനങ്ങൾ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ദ ബുക്ക് ഓഫ് ദി 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അപ്പോസ്തോലനായ തോമായുടെ യാത്രകൾ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അപ്പോസ്തോലനായ തോമായുടെ ജീവചരിത്രം</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Malankara Church History &amp; Notable Figures</w:t>
      </w:r>
    </w:p>
    <w:p>
      <w:pPr>
        <w:spacing w:after="200"/>
      </w:pPr>
      <w:r>
        <w:rPr>
          <w:b/>
          <w:bCs/>
          <w:color w:val="2E75B6"/>
          <w:sz w:val="26"/>
          <w:szCs w:val="26"/>
        </w:rPr>
        <w:t xml:space="preserve">മലങ്കര സഭാചരിത്രവും പ്രമുഖ വ്യക്തികളും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first freedom struggle waged by the Malankara Sabha against all foreign domination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Coonen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Mavelikkara Padiyola</w:t>
            </w:r>
          </w:p>
        </w:tc>
        <w:tc>
          <w:tcPr>
            <w:tcW w:type="pct" w:w="6.5%"/>
            <w:tcMar>
              <w:top w:type="dxa" w:w="60"/>
              <w:left w:type="dxa" w:w="100"/>
              <w:bottom w:type="dxa" w:w="60"/>
              <w:right w:type="dxa" w:w="100"/>
            </w:tcMar>
            <w:vAlign w:val="center"/>
          </w:tcPr>
          <w:p>
            <w:pPr>
              <w:jc w:val="left"/>
            </w:pPr>
            <w:r>
              <w:rPr>
                <w:b w:val="false"/>
                <w:bCs w:val="false"/>
                <w:sz w:val="18"/>
                <w:szCs w:val="18"/>
              </w:rPr>
              <w:t xml:space="preserve">Arthat Proclamation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Kochi Panchayat Proclamation</w:t>
            </w:r>
          </w:p>
        </w:tc>
        <w:tc>
          <w:tcPr>
            <w:tcW w:type="pct" w:w="22%"/>
            <w:tcMar>
              <w:top w:type="dxa" w:w="60"/>
              <w:left w:type="dxa" w:w="100"/>
              <w:bottom w:type="dxa" w:w="60"/>
              <w:right w:type="dxa" w:w="100"/>
            </w:tcMar>
            <w:vAlign w:val="center"/>
          </w:tcPr>
          <w:p>
            <w:pPr>
              <w:jc w:val="left"/>
            </w:pPr>
            <w:r>
              <w:rPr>
                <w:b/>
                <w:bCs/>
                <w:sz w:val="19"/>
                <w:szCs w:val="19"/>
              </w:rPr>
              <w:t xml:space="preserve">എല്ലാ വൈദേശിക ആധിപത്യത്തിനും മേൽക്കോയ്മ യ്ക്കും എതിരെ മലങ്കരസഭ നടത്തിയ പ്രഥമ സ്വാതന്ത്ര്യ സമരം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കൂനന്കുരിശ്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 പടിയോല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ആർത്താറ്റ്‌വിളംബരം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കൊച്ചി പഞ്ചായത്ത് വിളംബരം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event that initiated the relationship between the Malankara Church and the Antiochian Syrian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visit of Abdul Jalil Gregorios of Jerusalem to Malankara in 1665</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Koonan Cross Satyam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Mulanthuruthi Synod</w:t>
            </w:r>
          </w:p>
        </w:tc>
        <w:tc>
          <w:tcPr>
            <w:tcW w:type="pct" w:w="22%"/>
            <w:tcMar>
              <w:top w:type="dxa" w:w="60"/>
              <w:left w:type="dxa" w:w="100"/>
              <w:bottom w:type="dxa" w:w="60"/>
              <w:right w:type="dxa" w:w="100"/>
            </w:tcMar>
            <w:vAlign w:val="center"/>
          </w:tcPr>
          <w:p>
            <w:pPr>
              <w:jc w:val="left"/>
            </w:pPr>
            <w:r>
              <w:rPr>
                <w:b/>
                <w:bCs/>
                <w:sz w:val="19"/>
                <w:szCs w:val="19"/>
              </w:rPr>
              <w:t xml:space="preserve">മലങ്കരസഭയും അന്ത്യോക്യൻ സുറിയാനിസഭയും തമ്മിൽ ബന്ധം ആരംഭിച്ച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1665 ൽ യെരുശലേമിലെ അബ്ദുൽ ജലീൽ ഗ്രിഗോറിയോസിന്റെ മലങ്കര സന്ദർശനം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 പേരൂർ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Who formed the Eastern Evangelical Society in 1924?</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Arthungal Geevarghese Kathanar</w:t>
            </w:r>
          </w:p>
        </w:tc>
        <w:tc>
          <w:tcPr>
            <w:tcW w:type="pct" w:w="6.5%"/>
            <w:tcMar>
              <w:top w:type="dxa" w:w="60"/>
              <w:left w:type="dxa" w:w="100"/>
              <w:bottom w:type="dxa" w:w="60"/>
              <w:right w:type="dxa" w:w="100"/>
            </w:tcMar>
            <w:vAlign w:val="center"/>
          </w:tcPr>
          <w:p>
            <w:pPr>
              <w:jc w:val="left"/>
            </w:pPr>
            <w:r>
              <w:rPr>
                <w:b w:val="false"/>
                <w:bCs w:val="false"/>
                <w:sz w:val="18"/>
                <w:szCs w:val="18"/>
              </w:rPr>
              <w:t xml:space="preserve">HH Mar Baselios Augen I</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HH Mar Baselios Paulose I</w:t>
            </w:r>
          </w:p>
        </w:tc>
        <w:tc>
          <w:tcPr>
            <w:tcW w:type="pct" w:w="22%"/>
            <w:tcMar>
              <w:top w:type="dxa" w:w="60"/>
              <w:left w:type="dxa" w:w="100"/>
              <w:bottom w:type="dxa" w:w="60"/>
              <w:right w:type="dxa" w:w="100"/>
            </w:tcMar>
            <w:vAlign w:val="center"/>
          </w:tcPr>
          <w:p>
            <w:pPr>
              <w:jc w:val="left"/>
            </w:pPr>
            <w:r>
              <w:rPr>
                <w:b/>
                <w:bCs/>
                <w:sz w:val="19"/>
                <w:szCs w:val="19"/>
              </w:rPr>
              <w:t xml:space="preserve">1924 ൽ പൗരസ്ത്യ സുവിശേഷ സമാജം രൂപീകരിച്ചത് ആര്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അർത്തുങ്കൽ ഗീവര്ഗീസ് കത്തനാർ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ഔഗേൻ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ബസേലിയോസ് പൗലോസ് ബാവ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Pope of Rome should be the only supreme head of the Church. The Patriarch of Babylon should be rejected as he promotes heresy and schism”. Which Synod took this decision?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Synod of Udayamperor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Mulanthuruthy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Mavelikara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Chalcedon</w:t>
            </w:r>
          </w:p>
        </w:tc>
        <w:tc>
          <w:tcPr>
            <w:tcW w:type="pct" w:w="22%"/>
            <w:tcMar>
              <w:top w:type="dxa" w:w="60"/>
              <w:left w:type="dxa" w:w="100"/>
              <w:bottom w:type="dxa" w:w="60"/>
              <w:right w:type="dxa" w:w="100"/>
            </w:tcMar>
            <w:vAlign w:val="center"/>
          </w:tcPr>
          <w:p>
            <w:pPr>
              <w:jc w:val="left"/>
            </w:pPr>
            <w:r>
              <w:rPr>
                <w:b/>
                <w:bCs/>
                <w:sz w:val="19"/>
                <w:szCs w:val="19"/>
              </w:rPr>
              <w:t xml:space="preserve">'റോമിലെ പോപ്പ് സഭയുടെ പരമോന്നത തലവനായിരിക്കണം. ബാബിലോണിലെ പാത്രിയര്‍ക്കീസ് മതവിദ്വേഷവും വിഭജനവും പ്രോത്സാഹിപ്പിക്കുന്നതിനാല്‍ നിരസിക്കപ്പെടണം'. ഏത് സിനഡാണ് ഈ തീരുമാനമെടുത്തത്?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ഉദയംപേരൂര്‍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മാവേലിക്കരയിലെ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കല്‍ക്കദോന്യന്‍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founder of Old Seminary Kottayam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Joseph Mar Dionysius II of Pulikottil</w:t>
            </w:r>
          </w:p>
        </w:tc>
        <w:tc>
          <w:tcPr>
            <w:tcW w:type="pct" w:w="6.5%"/>
            <w:tcMar>
              <w:top w:type="dxa" w:w="60"/>
              <w:left w:type="dxa" w:w="100"/>
              <w:bottom w:type="dxa" w:w="60"/>
              <w:right w:type="dxa" w:w="100"/>
            </w:tcMar>
            <w:vAlign w:val="center"/>
          </w:tcPr>
          <w:p>
            <w:pPr>
              <w:jc w:val="left"/>
            </w:pPr>
            <w:r>
              <w:rPr>
                <w:b w:val="false"/>
                <w:bCs w:val="false"/>
                <w:sz w:val="18"/>
                <w:szCs w:val="18"/>
              </w:rPr>
              <w:t xml:space="preserve">Mar Dionysius,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 Mar Dionysius V of Pulikottil</w:t>
            </w:r>
          </w:p>
        </w:tc>
        <w:tc>
          <w:tcPr>
            <w:tcW w:type="pct" w:w="6.5%"/>
            <w:tcMar>
              <w:top w:type="dxa" w:w="60"/>
              <w:left w:type="dxa" w:w="100"/>
              <w:bottom w:type="dxa" w:w="60"/>
              <w:right w:type="dxa" w:w="100"/>
            </w:tcMar>
            <w:vAlign w:val="center"/>
          </w:tcPr>
          <w:p>
            <w:pPr>
              <w:jc w:val="left"/>
            </w:pPr>
            <w:r>
              <w:rPr>
                <w:b w:val="false"/>
                <w:bCs w:val="false"/>
                <w:sz w:val="18"/>
                <w:szCs w:val="18"/>
              </w:rPr>
              <w:t xml:space="preserve">Mar Dionysius VI</w:t>
            </w:r>
          </w:p>
        </w:tc>
        <w:tc>
          <w:tcPr>
            <w:tcW w:type="pct" w:w="22%"/>
            <w:tcMar>
              <w:top w:type="dxa" w:w="60"/>
              <w:left w:type="dxa" w:w="100"/>
              <w:bottom w:type="dxa" w:w="60"/>
              <w:right w:type="dxa" w:w="100"/>
            </w:tcMar>
            <w:vAlign w:val="center"/>
          </w:tcPr>
          <w:p>
            <w:pPr>
              <w:jc w:val="left"/>
            </w:pPr>
            <w:r>
              <w:rPr>
                <w:b/>
                <w:bCs/>
                <w:sz w:val="19"/>
                <w:szCs w:val="19"/>
              </w:rPr>
              <w:t xml:space="preserve">കോട്ടയം പഴയ സെമിനാരി സ്ഥാപകന്‍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പുലിക്കോട്ടില്‍ ജോസഫ് മാര്‍ ദിവന്നാസിയോസ് രണ്ടാമന്‍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പുലിക്കോട്ടില്‍ ജോസഫ് മാര്‍ ദിവന്നാസിയോസ് അഞ്ചാമന്‍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ദിവന്നാസിയോസ് ആറാമന്‍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What is the correct statement about Coimbatore Thadakam Ashram? A. It was founded in 1929 B. It was founded by Bishop Packenham Walsh C. One of our metropolitans is entombed here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22%"/>
            <w:tcMar>
              <w:top w:type="dxa" w:w="60"/>
              <w:left w:type="dxa" w:w="100"/>
              <w:bottom w:type="dxa" w:w="60"/>
              <w:right w:type="dxa" w:w="100"/>
            </w:tcMar>
            <w:vAlign w:val="center"/>
          </w:tcPr>
          <w:p>
            <w:pPr>
              <w:jc w:val="left"/>
            </w:pPr>
            <w:r>
              <w:rPr>
                <w:b/>
                <w:bCs/>
                <w:sz w:val="19"/>
                <w:szCs w:val="19"/>
              </w:rPr>
              <w:t xml:space="preserve">കോയമ്പത്തൂർ താടകം ആശ്രമത്തെക്കുറിച്ചുള്ള ശരിയായ പ്രസ്താവന ഏത്? A. 1929-ൽ സ്ഥാപിതമായി B. ബിഷപ്പ് പാക്കൻഹാം വാൽഷ് സ്ഥാപിച്ചു C. നമ്മുടെ ഒരു മെത്രാപ്പോലീത്ത ഇവിടെ കബറടക്കപ്പെട്ടിരിക്കുന്നു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Who is the author of the book 'Abba Father'?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 Baby Varghese</w:t>
            </w:r>
          </w:p>
        </w:tc>
        <w:tc>
          <w:tcPr>
            <w:tcW w:type="pct" w:w="6.5%"/>
            <w:tcMar>
              <w:top w:type="dxa" w:w="60"/>
              <w:left w:type="dxa" w:w="100"/>
              <w:bottom w:type="dxa" w:w="60"/>
              <w:right w:type="dxa" w:w="100"/>
            </w:tcMar>
            <w:vAlign w:val="center"/>
          </w:tcPr>
          <w:p>
            <w:pPr>
              <w:jc w:val="left"/>
            </w:pPr>
            <w:r>
              <w:rPr>
                <w:b w:val="false"/>
                <w:bCs w:val="false"/>
                <w:sz w:val="18"/>
                <w:szCs w:val="18"/>
              </w:rPr>
              <w:t xml:space="preserve">Fr. K.M.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Fr. V.C.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Bishop Pachenhalm Walsh</w:t>
            </w:r>
          </w:p>
        </w:tc>
        <w:tc>
          <w:tcPr>
            <w:tcW w:type="pct" w:w="22%"/>
            <w:tcMar>
              <w:top w:type="dxa" w:w="60"/>
              <w:left w:type="dxa" w:w="100"/>
              <w:bottom w:type="dxa" w:w="60"/>
              <w:right w:type="dxa" w:w="100"/>
            </w:tcMar>
            <w:vAlign w:val="center"/>
          </w:tcPr>
          <w:p>
            <w:pPr>
              <w:jc w:val="left"/>
            </w:pPr>
            <w:r>
              <w:rPr>
                <w:b/>
                <w:bCs/>
                <w:sz w:val="19"/>
                <w:szCs w:val="19"/>
              </w:rPr>
              <w:t xml:space="preserve">'അബ്ബാ പിതാവേ' എന്ന ഗ്രന്ഥത്തിന്റെ കർത്താവ്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 ബേബി വർഗീസ്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കെ.എം. ജോർജ്ജ്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വി.സി. സാമുവേൽ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ബിഷപ്പ് പാക്കൻഹാം വാൽഷ്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Church which follows a different form of worship from the traditional worship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Latin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Malabar Independent Syrian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Evangelical Church</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പരമ്പരാഗത ആരാധനാക്രമത്തിൽ നിന്ന് വ്യത്യസ്തമായ ആരാധനാരീതി പിന്തുടരുന്ന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ലത്തീൻ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മലബാർ ഇൻഡിപെൻഡന്റ് സുറിയാനി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ഇവാഞ്ചലിക്കൽ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Choose from the following list, the one which is given in the order of their occurrences.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Council of Jerusalem, Arrival of St. Thomas, Synod of Diamper, Persian Immigration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Arrival of St. Thomas, Council of Jerusalem, Persian immigration, Synod of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Persian immigration, Arrival of St. Thomas, Synod of Diamper, Council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Arrival of St. Thomas, Council of Jerusalem, Synod of Diamper, Persian Immigration</w:t>
            </w:r>
          </w:p>
        </w:tc>
        <w:tc>
          <w:tcPr>
            <w:tcW w:type="pct" w:w="22%"/>
            <w:tcMar>
              <w:top w:type="dxa" w:w="60"/>
              <w:left w:type="dxa" w:w="100"/>
              <w:bottom w:type="dxa" w:w="60"/>
              <w:right w:type="dxa" w:w="100"/>
            </w:tcMar>
            <w:vAlign w:val="center"/>
          </w:tcPr>
          <w:p>
            <w:pPr>
              <w:jc w:val="left"/>
            </w:pPr>
            <w:r>
              <w:rPr>
                <w:b/>
                <w:bCs/>
                <w:sz w:val="19"/>
                <w:szCs w:val="19"/>
              </w:rPr>
              <w:t xml:space="preserve">ചുവടെ കൊടുത്തിരിക്കുന്നവയിൽ സംഭവങ്ങൾ നടന്ന ക്രമത്തിൽ എഴുതിയിരിക്കുന്നത്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ജറുസലേം സൂനഹദോസ്, വിശുദ്ധ തോമാ ശ്ലീഹായുടെ ആഗമനം, ഉദയംപേരൂർ സുന്നഹദോസ്, പേർഷ്യൻ കുടിയേറ്റം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തോമാ ശ്ലീഹായുടെ ആഗമനം, ജറുസലേം സൂനഹദോസ്, പേർഷ്യൻ കുടിയേറ്റം, ഉദയംപേരൂർ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കുടിയേറ്റം, വിശുദ്ധ തോമാ ശ്ലീഹായുടെ ആഗമനം, ഉദയംപേരൂർ സുന്നഹദോസ്, ജറുസലേം സൂനഹദോസ്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തോമാ ശ്ലീഹായുടെ ആഗമനം, ജറുസലേം സൂനഹദോസ്, ഉദയംപേരൂർ സുന്നഹദോസ്, പേർഷ്യൻ കുടിയേറ്റം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Who instituted the old Seminary?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Pulikkottil Joseph Mar Dionesius</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 Mar Dionesius</w:t>
            </w:r>
          </w:p>
        </w:tc>
        <w:tc>
          <w:tcPr>
            <w:tcW w:type="pct" w:w="6.5%"/>
            <w:tcMar>
              <w:top w:type="dxa" w:w="60"/>
              <w:left w:type="dxa" w:w="100"/>
              <w:bottom w:type="dxa" w:w="60"/>
              <w:right w:type="dxa" w:w="100"/>
            </w:tcMar>
            <w:vAlign w:val="center"/>
          </w:tcPr>
          <w:p>
            <w:pPr>
              <w:jc w:val="left"/>
            </w:pPr>
            <w:r>
              <w:rPr>
                <w:b w:val="false"/>
                <w:bCs w:val="false"/>
                <w:sz w:val="18"/>
                <w:szCs w:val="18"/>
              </w:rPr>
              <w:t xml:space="preserve">Vattasseril Gheevarghese Mar Dionesius</w:t>
            </w:r>
          </w:p>
        </w:tc>
        <w:tc>
          <w:tcPr>
            <w:tcW w:type="pct" w:w="6.5%"/>
            <w:tcMar>
              <w:top w:type="dxa" w:w="60"/>
              <w:left w:type="dxa" w:w="100"/>
              <w:bottom w:type="dxa" w:w="60"/>
              <w:right w:type="dxa" w:w="100"/>
            </w:tcMar>
            <w:vAlign w:val="center"/>
          </w:tcPr>
          <w:p>
            <w:pPr>
              <w:jc w:val="left"/>
            </w:pPr>
            <w:r>
              <w:rPr>
                <w:b w:val="false"/>
                <w:bCs w:val="false"/>
                <w:sz w:val="18"/>
                <w:szCs w:val="18"/>
              </w:rPr>
              <w:t xml:space="preserve">Gheevarghese Mar Dionesius II</w:t>
            </w:r>
          </w:p>
        </w:tc>
        <w:tc>
          <w:tcPr>
            <w:tcW w:type="pct" w:w="22%"/>
            <w:tcMar>
              <w:top w:type="dxa" w:w="60"/>
              <w:left w:type="dxa" w:w="100"/>
              <w:bottom w:type="dxa" w:w="60"/>
              <w:right w:type="dxa" w:w="100"/>
            </w:tcMar>
            <w:vAlign w:val="center"/>
          </w:tcPr>
          <w:p>
            <w:pPr>
              <w:jc w:val="left"/>
            </w:pPr>
            <w:r>
              <w:rPr>
                <w:b/>
                <w:bCs/>
                <w:sz w:val="19"/>
                <w:szCs w:val="19"/>
              </w:rPr>
              <w:t xml:space="preserve">പഴയ സെമിനാരി സ്ഥാപിച്ചത്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പുലിക്കോട്ടിൽ ജോസഫ് മാർ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ജോസഫ് മാർ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വട്ടശ്ശേരിൽ ഗീവർഗീസ് മാർ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ദീവന്നാസ്യോസ് രണ്ടാമൻ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Patriarch who interdicted Vattasseril Metropolitan?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Abdulla 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Abded Messiah</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III</w:t>
            </w:r>
          </w:p>
        </w:tc>
        <w:tc>
          <w:tcPr>
            <w:tcW w:type="pct" w:w="6.5%"/>
            <w:tcMar>
              <w:top w:type="dxa" w:w="60"/>
              <w:left w:type="dxa" w:w="100"/>
              <w:bottom w:type="dxa" w:w="60"/>
              <w:right w:type="dxa" w:w="100"/>
            </w:tcMar>
            <w:vAlign w:val="center"/>
          </w:tcPr>
          <w:p>
            <w:pPr>
              <w:jc w:val="left"/>
            </w:pPr>
            <w:r>
              <w:rPr>
                <w:b w:val="false"/>
                <w:bCs w:val="false"/>
                <w:sz w:val="18"/>
                <w:szCs w:val="18"/>
              </w:rPr>
              <w:t xml:space="preserve">Yacob III</w:t>
            </w:r>
          </w:p>
        </w:tc>
        <w:tc>
          <w:tcPr>
            <w:tcW w:type="pct" w:w="22%"/>
            <w:tcMar>
              <w:top w:type="dxa" w:w="60"/>
              <w:left w:type="dxa" w:w="100"/>
              <w:bottom w:type="dxa" w:w="60"/>
              <w:right w:type="dxa" w:w="100"/>
            </w:tcMar>
            <w:vAlign w:val="center"/>
          </w:tcPr>
          <w:p>
            <w:pPr>
              <w:jc w:val="left"/>
            </w:pPr>
            <w:r>
              <w:rPr>
                <w:b/>
                <w:bCs/>
                <w:sz w:val="19"/>
                <w:szCs w:val="19"/>
              </w:rPr>
              <w:t xml:space="preserve">വട്ടശ്ശേരിൽ മെത്രാപ്പോലീത്തയെ മുടക്കിയ പാത്രിയർക്കീസ്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അബ്ദുള്ള പാത്രിയർക്കീസ്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അബ്ദുൾ മശിഹാ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തൃതീയൻ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തൃതീയൻ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Who represented the Patriarch in 1958 for the peace discussion?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Ignatius Yakob III</w:t>
            </w:r>
          </w:p>
        </w:tc>
        <w:tc>
          <w:tcPr>
            <w:tcW w:type="pct" w:w="6.5%"/>
            <w:tcMar>
              <w:top w:type="dxa" w:w="60"/>
              <w:left w:type="dxa" w:w="100"/>
              <w:bottom w:type="dxa" w:w="60"/>
              <w:right w:type="dxa" w:w="100"/>
            </w:tcMar>
            <w:vAlign w:val="center"/>
          </w:tcPr>
          <w:p>
            <w:pPr>
              <w:jc w:val="left"/>
            </w:pPr>
            <w:r>
              <w:rPr>
                <w:b w:val="false"/>
                <w:bCs w:val="false"/>
                <w:sz w:val="18"/>
                <w:szCs w:val="18"/>
              </w:rPr>
              <w:t xml:space="preserve">Gheevarghese II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Vattasseril Thirumeni</w:t>
            </w:r>
          </w:p>
        </w:tc>
        <w:tc>
          <w:tcPr>
            <w:tcW w:type="pct" w:w="22%"/>
            <w:tcMar>
              <w:top w:type="dxa" w:w="60"/>
              <w:left w:type="dxa" w:w="100"/>
              <w:bottom w:type="dxa" w:w="60"/>
              <w:right w:type="dxa" w:w="100"/>
            </w:tcMar>
            <w:vAlign w:val="center"/>
          </w:tcPr>
          <w:p>
            <w:pPr>
              <w:jc w:val="left"/>
            </w:pPr>
            <w:r>
              <w:rPr>
                <w:b/>
                <w:bCs/>
                <w:sz w:val="19"/>
                <w:szCs w:val="19"/>
              </w:rPr>
              <w:t xml:space="preserve">1958-ലെ സമാധാന ചർച്ചയിൽ പാത്രിയർക്കീസിനെ പ്രതിനിധീകരിച്ചത്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ഇഗ്നാത്തിയോസ് യാക്കോബ് തൃതീയൻ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ദ്വിതീയൻ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വട്ടശ്ശേരിൽ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Identify the year which is not related to the Synod of Udayamperor, Koonan Cross Oath and founding of Old Seminary?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1840</w:t>
            </w:r>
          </w:p>
        </w:tc>
        <w:tc>
          <w:tcPr>
            <w:tcW w:type="pct" w:w="6.5%"/>
            <w:tcMar>
              <w:top w:type="dxa" w:w="60"/>
              <w:left w:type="dxa" w:w="100"/>
              <w:bottom w:type="dxa" w:w="60"/>
              <w:right w:type="dxa" w:w="100"/>
            </w:tcMar>
            <w:vAlign w:val="center"/>
          </w:tcPr>
          <w:p>
            <w:pPr>
              <w:jc w:val="left"/>
            </w:pPr>
            <w:r>
              <w:rPr>
                <w:b w:val="false"/>
                <w:bCs w:val="false"/>
                <w:sz w:val="18"/>
                <w:szCs w:val="18"/>
              </w:rPr>
              <w:t xml:space="preserve">1653</w:t>
            </w:r>
          </w:p>
        </w:tc>
        <w:tc>
          <w:tcPr>
            <w:tcW w:type="pct" w:w="6.5%"/>
            <w:tcMar>
              <w:top w:type="dxa" w:w="60"/>
              <w:left w:type="dxa" w:w="100"/>
              <w:bottom w:type="dxa" w:w="60"/>
              <w:right w:type="dxa" w:w="100"/>
            </w:tcMar>
            <w:vAlign w:val="center"/>
          </w:tcPr>
          <w:p>
            <w:pPr>
              <w:jc w:val="left"/>
            </w:pPr>
            <w:r>
              <w:rPr>
                <w:b w:val="false"/>
                <w:bCs w:val="false"/>
                <w:sz w:val="18"/>
                <w:szCs w:val="18"/>
              </w:rPr>
              <w:t xml:space="preserve">1815</w:t>
            </w:r>
          </w:p>
        </w:tc>
        <w:tc>
          <w:tcPr>
            <w:tcW w:type="pct" w:w="6.5%"/>
            <w:tcMar>
              <w:top w:type="dxa" w:w="60"/>
              <w:left w:type="dxa" w:w="100"/>
              <w:bottom w:type="dxa" w:w="60"/>
              <w:right w:type="dxa" w:w="100"/>
            </w:tcMar>
            <w:vAlign w:val="center"/>
          </w:tcPr>
          <w:p>
            <w:pPr>
              <w:jc w:val="left"/>
            </w:pPr>
            <w:r>
              <w:rPr>
                <w:b w:val="false"/>
                <w:bCs w:val="false"/>
                <w:sz w:val="18"/>
                <w:szCs w:val="18"/>
              </w:rPr>
              <w:t xml:space="preserve">1599</w:t>
            </w:r>
          </w:p>
        </w:tc>
        <w:tc>
          <w:tcPr>
            <w:tcW w:type="pct" w:w="22%"/>
            <w:tcMar>
              <w:top w:type="dxa" w:w="60"/>
              <w:left w:type="dxa" w:w="100"/>
              <w:bottom w:type="dxa" w:w="60"/>
              <w:right w:type="dxa" w:w="100"/>
            </w:tcMar>
            <w:vAlign w:val="center"/>
          </w:tcPr>
          <w:p>
            <w:pPr>
              <w:jc w:val="left"/>
            </w:pPr>
            <w:r>
              <w:rPr>
                <w:b/>
                <w:bCs/>
                <w:sz w:val="19"/>
                <w:szCs w:val="19"/>
              </w:rPr>
              <w:t xml:space="preserve">ഉദയംപേരൂർ സുന്നഹദോസ്, കൂനൻ കുരിശു സത്യം, പഴയ സെമിനാരിയുടെ സ്ഥാപനം എന്നിവയുമായി ബന്ധപ്പെടാത്ത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1840</w:t>
            </w:r>
          </w:p>
        </w:tc>
        <w:tc>
          <w:tcPr>
            <w:tcW w:type="pct" w:w="6.5%"/>
            <w:tcMar>
              <w:top w:type="dxa" w:w="60"/>
              <w:left w:type="dxa" w:w="100"/>
              <w:bottom w:type="dxa" w:w="60"/>
              <w:right w:type="dxa" w:w="100"/>
            </w:tcMar>
            <w:vAlign w:val="center"/>
          </w:tcPr>
          <w:p>
            <w:pPr>
              <w:jc w:val="left"/>
            </w:pPr>
            <w:r>
              <w:rPr>
                <w:b w:val="false"/>
                <w:bCs w:val="false"/>
                <w:sz w:val="18"/>
                <w:szCs w:val="18"/>
              </w:rPr>
              <w:t xml:space="preserve">1653</w:t>
            </w:r>
          </w:p>
        </w:tc>
        <w:tc>
          <w:tcPr>
            <w:tcW w:type="pct" w:w="6.5%"/>
            <w:tcMar>
              <w:top w:type="dxa" w:w="60"/>
              <w:left w:type="dxa" w:w="100"/>
              <w:bottom w:type="dxa" w:w="60"/>
              <w:right w:type="dxa" w:w="100"/>
            </w:tcMar>
            <w:vAlign w:val="center"/>
          </w:tcPr>
          <w:p>
            <w:pPr>
              <w:jc w:val="left"/>
            </w:pPr>
            <w:r>
              <w:rPr>
                <w:b w:val="false"/>
                <w:bCs w:val="false"/>
                <w:sz w:val="18"/>
                <w:szCs w:val="18"/>
              </w:rPr>
              <w:t xml:space="preserve">1815</w:t>
            </w:r>
          </w:p>
        </w:tc>
        <w:tc>
          <w:tcPr>
            <w:tcW w:type="pct" w:w="6.5%"/>
            <w:tcMar>
              <w:top w:type="dxa" w:w="60"/>
              <w:left w:type="dxa" w:w="100"/>
              <w:bottom w:type="dxa" w:w="60"/>
              <w:right w:type="dxa" w:w="100"/>
            </w:tcMar>
            <w:vAlign w:val="center"/>
          </w:tcPr>
          <w:p>
            <w:pPr>
              <w:jc w:val="left"/>
            </w:pPr>
            <w:r>
              <w:rPr>
                <w:b w:val="false"/>
                <w:bCs w:val="false"/>
                <w:sz w:val="18"/>
                <w:szCs w:val="18"/>
              </w:rPr>
              <w:t xml:space="preserve">1599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one of the following statements is not related to the Old Seminary?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Encouraged the publishing of first Malayalam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Started English education for the first time in Kerala.</w:t>
            </w:r>
          </w:p>
        </w:tc>
        <w:tc>
          <w:tcPr>
            <w:tcW w:type="pct" w:w="6.5%"/>
            <w:tcMar>
              <w:top w:type="dxa" w:w="60"/>
              <w:left w:type="dxa" w:w="100"/>
              <w:bottom w:type="dxa" w:w="60"/>
              <w:right w:type="dxa" w:w="100"/>
            </w:tcMar>
            <w:vAlign w:val="center"/>
          </w:tcPr>
          <w:p>
            <w:pPr>
              <w:jc w:val="left"/>
            </w:pPr>
            <w:r>
              <w:rPr>
                <w:b w:val="false"/>
                <w:bCs w:val="false"/>
                <w:sz w:val="18"/>
                <w:szCs w:val="18"/>
              </w:rPr>
              <w:t xml:space="preserve">Became headquarters of the Malankara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Started training of priests in 1815.</w:t>
            </w:r>
          </w:p>
        </w:tc>
        <w:tc>
          <w:tcPr>
            <w:tcW w:type="pct" w:w="22%"/>
            <w:tcMar>
              <w:top w:type="dxa" w:w="60"/>
              <w:left w:type="dxa" w:w="100"/>
              <w:bottom w:type="dxa" w:w="60"/>
              <w:right w:type="dxa" w:w="100"/>
            </w:tcMar>
            <w:vAlign w:val="center"/>
          </w:tcPr>
          <w:p>
            <w:pPr>
              <w:jc w:val="left"/>
            </w:pPr>
            <w:r>
              <w:rPr>
                <w:b/>
                <w:bCs/>
                <w:sz w:val="19"/>
                <w:szCs w:val="19"/>
              </w:rPr>
              <w:t xml:space="preserve">പഴയ സെമിനാരിയുമായി ബന്ധപ്പെടാത്ത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ആദ്യത്തെ മലയാളം ബൈബിളിന്റെ പ്രസിദ്ധീകരണത്തെ പ്രോത്സാഹിപ്പിച്ചു.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കേരളത്തിൽ ആദ്യമായി ഇംഗ്ലീഷ് വിദ്യാഭ്യാസം ആരംഭിച്ചു.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സഭയുടെ ആസ്ഥാനമായി മാറി.</w:t>
            </w:r>
          </w:p>
        </w:tc>
        <w:tc>
          <w:tcPr>
            <w:tcW w:type="pct" w:w="6.5%"/>
            <w:tcMar>
              <w:top w:type="dxa" w:w="60"/>
              <w:left w:type="dxa" w:w="100"/>
              <w:bottom w:type="dxa" w:w="60"/>
              <w:right w:type="dxa" w:w="100"/>
            </w:tcMar>
            <w:vAlign w:val="center"/>
          </w:tcPr>
          <w:p>
            <w:pPr>
              <w:jc w:val="left"/>
            </w:pPr>
            <w:r>
              <w:rPr>
                <w:b w:val="false"/>
                <w:bCs w:val="false"/>
                <w:sz w:val="18"/>
                <w:szCs w:val="18"/>
              </w:rPr>
              <w:t xml:space="preserve">1815-ൽ കശീശന്മാരുടെ പരിശീലനം ആരംഭിച്ചു.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one of the following events is not related to Protestant reformation in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Synod of Udayamperor</w:t>
            </w:r>
          </w:p>
        </w:tc>
        <w:tc>
          <w:tcPr>
            <w:tcW w:type="pct" w:w="6.5%"/>
            <w:tcMar>
              <w:top w:type="dxa" w:w="60"/>
              <w:left w:type="dxa" w:w="100"/>
              <w:bottom w:type="dxa" w:w="60"/>
              <w:right w:type="dxa" w:w="100"/>
            </w:tcMar>
            <w:vAlign w:val="center"/>
          </w:tcPr>
          <w:p>
            <w:pPr>
              <w:jc w:val="left"/>
            </w:pPr>
            <w:r>
              <w:rPr>
                <w:b w:val="false"/>
                <w:bCs w:val="false"/>
                <w:sz w:val="18"/>
                <w:szCs w:val="18"/>
              </w:rPr>
              <w:t xml:space="preserve">Mavelikkara Padiyola</w:t>
            </w:r>
          </w:p>
        </w:tc>
        <w:tc>
          <w:tcPr>
            <w:tcW w:type="pct" w:w="6.5%"/>
            <w:tcMar>
              <w:top w:type="dxa" w:w="60"/>
              <w:left w:type="dxa" w:w="100"/>
              <w:bottom w:type="dxa" w:w="60"/>
              <w:right w:type="dxa" w:w="100"/>
            </w:tcMar>
            <w:vAlign w:val="center"/>
          </w:tcPr>
          <w:p>
            <w:pPr>
              <w:jc w:val="left"/>
            </w:pPr>
            <w:r>
              <w:rPr>
                <w:b w:val="false"/>
                <w:bCs w:val="false"/>
                <w:sz w:val="18"/>
                <w:szCs w:val="18"/>
              </w:rPr>
              <w:t xml:space="preserve">Kochi Panchayat</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Mulanthuruthy</w:t>
            </w:r>
          </w:p>
        </w:tc>
        <w:tc>
          <w:tcPr>
            <w:tcW w:type="pct" w:w="22%"/>
            <w:tcMar>
              <w:top w:type="dxa" w:w="60"/>
              <w:left w:type="dxa" w:w="100"/>
              <w:bottom w:type="dxa" w:w="60"/>
              <w:right w:type="dxa" w:w="100"/>
            </w:tcMar>
            <w:vAlign w:val="center"/>
          </w:tcPr>
          <w:p>
            <w:pPr>
              <w:jc w:val="left"/>
            </w:pPr>
            <w:r>
              <w:rPr>
                <w:b/>
                <w:bCs/>
                <w:sz w:val="19"/>
                <w:szCs w:val="19"/>
              </w:rPr>
              <w:t xml:space="preserve">മലങ്കരയിലെ പ്രൊട്ടസ്റ്റന്റ് നവീകരണവുമായി ബന്ധപ്പെടാത്ത സംഭവം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ഉദയംപേരൂർ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 പടിയോല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കൊച്ചി പഞ്ചായത്ത്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The event that caused the Malankara Church to be brought under the Roman Catholic faith for half a century?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Synod of Udayamperoor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Persian migration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Mavelikkara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Cochin Panchayat</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 റോമൻ കത്തോലിക്ക വിശ്വാസത്തിലേക്ക് അര നൂറ്റാണ്ടു കാലം കൊണ്ടുപോകാൻ കാരണമായ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ഉദയംപേരൂർ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കുടിയേറ്റം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കൊച്ചി പഞ്ചായത്ത്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Church that came into being when a Metropolitan left the Malankara Church and went to the Roman Catholic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Malankara Catholic (Rite)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Syro-Malabar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Roman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Malankara Mar Thoma Church</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സഭയിൽ നിന്നും ഒരു മെത്രാപോലിത്ത സഭ വിട്ട് റോമൻ കത്തോലിക്ക സഭയിലേക്കു പോയി അവിടെ ആരംഭിച്ച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 കത്തോലിക്ക റീത്തുസഭ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 മലബാർ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മാർത്തോമാ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Where was English education first started in Kerala?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 the Old Seminary</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Church Mission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At Mavelikkara</w:t>
            </w:r>
          </w:p>
        </w:tc>
        <w:tc>
          <w:tcPr>
            <w:tcW w:type="pct" w:w="6.5%"/>
            <w:tcMar>
              <w:top w:type="dxa" w:w="60"/>
              <w:left w:type="dxa" w:w="100"/>
              <w:bottom w:type="dxa" w:w="60"/>
              <w:right w:type="dxa" w:w="100"/>
            </w:tcMar>
            <w:vAlign w:val="center"/>
          </w:tcPr>
          <w:p>
            <w:pPr>
              <w:jc w:val="left"/>
            </w:pPr>
            <w:r>
              <w:rPr>
                <w:b w:val="false"/>
                <w:bCs w:val="false"/>
                <w:sz w:val="18"/>
                <w:szCs w:val="18"/>
              </w:rPr>
              <w:t xml:space="preserve">At Parumala Seminary</w:t>
            </w:r>
          </w:p>
        </w:tc>
        <w:tc>
          <w:tcPr>
            <w:tcW w:type="pct" w:w="22%"/>
            <w:tcMar>
              <w:top w:type="dxa" w:w="60"/>
              <w:left w:type="dxa" w:w="100"/>
              <w:bottom w:type="dxa" w:w="60"/>
              <w:right w:type="dxa" w:w="100"/>
            </w:tcMar>
            <w:vAlign w:val="center"/>
          </w:tcPr>
          <w:p>
            <w:pPr>
              <w:jc w:val="left"/>
            </w:pPr>
            <w:r>
              <w:rPr>
                <w:b/>
                <w:bCs/>
                <w:sz w:val="19"/>
                <w:szCs w:val="19"/>
              </w:rPr>
              <w:t xml:space="preserve">മലയാളക്കരയിൽ ആദ്യമായി ഇംഗ്ലീഷ് വിദ്യാഭ്യാസം ആരംഭിച്ചത്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 സെമിനാരിയിൽ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ചർച് മിഷൻ സൊസൈറ്റിയിൽ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സെമിനാരിയിൽ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The attempt made by the Portuguese to bring the Malankara Church into the Catholic faith?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Synod of Udayamperoor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Persian migration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Mulanthuruthy</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മലങ്കരസഭയെ കത്തോലിക്ക വിശ്വാസത്തിലേക്ക് മാറ്റുവാൻ പോർട്ടുഗീസ് നടത്തിയ ഉദ്യമം?</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ഉദയംപേരൂർ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കുടിയേറ്റം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ഉത്തരവും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Choose the group containing ONLY correct statements about the founding of the Old Seminary. (i) Rani Lakshmi Bai gave the land. (ii) The Old Seminary was built with the help of Benjamin Bailey. (iii) The seminary was founded in 1815. (iv) The seminary was founded by the decision of the Cochin Panchayat. (v) English education was first started in the Kerala region at the Old Seminary. (vi) It became the administrative headquarters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 (vi)</w:t>
            </w:r>
          </w:p>
        </w:tc>
        <w:tc>
          <w:tcPr>
            <w:tcW w:type="pct" w:w="22%"/>
            <w:tcMar>
              <w:top w:type="dxa" w:w="60"/>
              <w:left w:type="dxa" w:w="100"/>
              <w:bottom w:type="dxa" w:w="60"/>
              <w:right w:type="dxa" w:w="100"/>
            </w:tcMar>
            <w:vAlign w:val="center"/>
          </w:tcPr>
          <w:p>
            <w:pPr>
              <w:jc w:val="left"/>
            </w:pPr>
            <w:r>
              <w:rPr>
                <w:b/>
                <w:bCs/>
                <w:sz w:val="19"/>
                <w:szCs w:val="19"/>
              </w:rPr>
              <w:t xml:space="preserve">പഴയസെമിനാരി സ്ഥാപനത്തെക്കുറിച്ചു ശരിയായ പ്രസ്താവനകൾ മാത്രം അടങ്ങിയ ഗ്രൂപ്പ് തെരഞ്ഞെടുക്കുക (i) റാണി ലക്ഷ്‌   മി ഭായ് സ്ഥലം നൽകി (ii) ബെഞ്ചമിൻ ബെയ്ലിയുടെ സഹായത്തോടെ പഴയസെമിനാരി പണിതു (iii) 1815 ൽ സെമിനാരി സ്ഥാപിക്കപ്പെട്ടു (iv) കൊച്ചി പഞ്ചായത്തിന്റെ തീരുമാനപ്രകാരമാണ് സെമിനാരി സ്ഥാപിക്കപ്പെട്ടത് (v) കേരള പ്രദേശത്തു ആദ്യമായ് ഇംഗ്ലീഷ് വിദ്യാഭ്യാസം ആരംഭിച്ചത് പഴയസെമിനാരിയിൽ ആണ് (vi) മലങ്കര സഭയുടെ ഭരണ സിരാകേന്ദ്രം ആയി മാറി</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 (vi)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decision taken by the Synod of Udayamperor?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Celibacy for priests should be made compulsory.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Patriarch of Antioch should be the only supreme head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list of saints of Malanakara should be accepted.</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w:t>
            </w:r>
          </w:p>
        </w:tc>
        <w:tc>
          <w:tcPr>
            <w:tcW w:type="pct" w:w="22%"/>
            <w:tcMar>
              <w:top w:type="dxa" w:w="60"/>
              <w:left w:type="dxa" w:w="100"/>
              <w:bottom w:type="dxa" w:w="60"/>
              <w:right w:type="dxa" w:w="100"/>
            </w:tcMar>
            <w:vAlign w:val="center"/>
          </w:tcPr>
          <w:p>
            <w:pPr>
              <w:jc w:val="left"/>
            </w:pPr>
            <w:r>
              <w:rPr>
                <w:b/>
                <w:bCs/>
                <w:sz w:val="19"/>
                <w:szCs w:val="19"/>
              </w:rPr>
              <w:t xml:space="preserve">ഉദയംപേരൂർ സുന്നഹദോസിന്റെ തീരുമാനങ്ങളിൽ ഒന്ന്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പുരോഹിതർക്ക് ബ്രഹ്മചര്യം നിർബന്ധമാക്കണം.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അന്ത്യോഖ്യൻ പാത്രിയർക്കീസ് മാത്രമായിരിക്കണം സഭയുടെ പരമോന്നത തലവൻ.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മലങ്കരയിലെ വിശുദ്ധരുടെ പട്ടിക അംഗീകരിക്കണം.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മേൽപ്പറഞ്ഞവയെല്ലാം.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Name the Roman Catholic Arch bishop who denied the entry of Ahathalla in 1652.</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Francis Garcia</w:t>
            </w:r>
          </w:p>
        </w:tc>
        <w:tc>
          <w:tcPr>
            <w:tcW w:type="pct" w:w="6.5%"/>
            <w:tcMar>
              <w:top w:type="dxa" w:w="60"/>
              <w:left w:type="dxa" w:w="100"/>
              <w:bottom w:type="dxa" w:w="60"/>
              <w:right w:type="dxa" w:w="100"/>
            </w:tcMar>
            <w:vAlign w:val="center"/>
          </w:tcPr>
          <w:p>
            <w:pPr>
              <w:jc w:val="left"/>
            </w:pPr>
            <w:r>
              <w:rPr>
                <w:b w:val="false"/>
                <w:bCs w:val="false"/>
                <w:sz w:val="18"/>
                <w:szCs w:val="18"/>
              </w:rPr>
              <w:t xml:space="preserve">Alexis de Menezis</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Campo</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Alexander Peter</w:t>
            </w:r>
          </w:p>
        </w:tc>
        <w:tc>
          <w:tcPr>
            <w:tcW w:type="pct" w:w="22%"/>
            <w:tcMar>
              <w:top w:type="dxa" w:w="60"/>
              <w:left w:type="dxa" w:w="100"/>
              <w:bottom w:type="dxa" w:w="60"/>
              <w:right w:type="dxa" w:w="100"/>
            </w:tcMar>
            <w:vAlign w:val="center"/>
          </w:tcPr>
          <w:p>
            <w:pPr>
              <w:jc w:val="left"/>
            </w:pPr>
            <w:r>
              <w:rPr>
                <w:b/>
                <w:bCs/>
                <w:sz w:val="19"/>
                <w:szCs w:val="19"/>
              </w:rPr>
              <w:t xml:space="preserve">1652-ൽ അഹത്തള്ളയുടെ പ്രവേശനം നിഷേധിച്ച റോമൻ കത്തോലിക്ക ആർച്ച് ബിഷപ്പ്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ഫ്രാൻസിസ് ഗാർസിയ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അലക്സിസ് ഡി മെനെസിസ്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 കാമ്പോ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അലക്സാണ്ടർ പീറ്റർ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event renowned as ‘the independence struggle of Malankara Church’ in history?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Udayamperor</w:t>
            </w:r>
          </w:p>
        </w:tc>
        <w:tc>
          <w:tcPr>
            <w:tcW w:type="pct" w:w="6.5%"/>
            <w:tcMar>
              <w:top w:type="dxa" w:w="60"/>
              <w:left w:type="dxa" w:w="100"/>
              <w:bottom w:type="dxa" w:w="60"/>
              <w:right w:type="dxa" w:w="100"/>
            </w:tcMar>
            <w:vAlign w:val="center"/>
          </w:tcPr>
          <w:p>
            <w:pPr>
              <w:jc w:val="left"/>
            </w:pPr>
            <w:r>
              <w:rPr>
                <w:b w:val="false"/>
                <w:bCs w:val="false"/>
                <w:sz w:val="18"/>
                <w:szCs w:val="18"/>
              </w:rPr>
              <w:t xml:space="preserve">MavelikaraPadiyola</w:t>
            </w:r>
          </w:p>
        </w:tc>
        <w:tc>
          <w:tcPr>
            <w:tcW w:type="pct" w:w="6.5%"/>
            <w:tcMar>
              <w:top w:type="dxa" w:w="60"/>
              <w:left w:type="dxa" w:w="100"/>
              <w:bottom w:type="dxa" w:w="60"/>
              <w:right w:type="dxa" w:w="100"/>
            </w:tcMar>
            <w:vAlign w:val="center"/>
          </w:tcPr>
          <w:p>
            <w:pPr>
              <w:jc w:val="left"/>
            </w:pPr>
            <w:r>
              <w:rPr>
                <w:b w:val="false"/>
                <w:bCs w:val="false"/>
                <w:sz w:val="18"/>
                <w:szCs w:val="18"/>
              </w:rPr>
              <w:t xml:space="preserve">Persian Immigration</w:t>
            </w:r>
          </w:p>
        </w:tc>
        <w:tc>
          <w:tcPr>
            <w:tcW w:type="pct" w:w="22%"/>
            <w:tcMar>
              <w:top w:type="dxa" w:w="60"/>
              <w:left w:type="dxa" w:w="100"/>
              <w:bottom w:type="dxa" w:w="60"/>
              <w:right w:type="dxa" w:w="100"/>
            </w:tcMar>
            <w:vAlign w:val="center"/>
          </w:tcPr>
          <w:p>
            <w:pPr>
              <w:jc w:val="left"/>
            </w:pPr>
            <w:r>
              <w:rPr>
                <w:b/>
                <w:bCs/>
                <w:sz w:val="19"/>
                <w:szCs w:val="19"/>
              </w:rPr>
              <w:t xml:space="preserve">ചരിത്രത്തിൽ 'മലങ്കര സഭയുടെ സ്വാതന്ത്ര്യ സമരം' എന്ന് അറിയപ്പെടുന്ന സംഭവം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ഉദയംപേരൂർ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 പടിയോല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കുടിയേറ്റം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correct regarding the relationship between Malankara and Antiochean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relationship between Malankara and Antiochean churches began after the Koonan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Many metropolitans from Antioch came to Malankara.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Mulanthuruthy held in 1876 formalized the relationship.</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 അന്ത്യോഖ്യൻ സഭയും തമ്മിലുള്ള ബന്ധത്തെക്കുറിച്ചു താഴെപ്പറയുന്നവയിൽ ശരിയായത്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മേൽപ്പറഞ്ഞവയെല്ലാം.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കൂനൻ കുരിശു സത്യത്തിന് ശേഷമാണ് മലങ്കരയും അന്ത്യോഖ്യയും തമ്മിലുള്ള ബന്ധം ആരംഭിച്ചത്.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അന്ത്യോഖ്യയിൽ നിന്ന് അനേകം മെത്രാപ്പോലീത്തന്മാർ മലങ്കരയിൽ എത്തി.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1876-ലെ മുളന്തുരുത്തി സുന്നഹദോസ് ഈ ബന്ധത്തിന് ഔപചാരിക രൂപം നൽകി.</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Coonan Cross Oath, Catholicate &amp; Church Administration</w:t>
      </w:r>
    </w:p>
    <w:p>
      <w:pPr>
        <w:spacing w:after="200"/>
      </w:pPr>
      <w:r>
        <w:rPr>
          <w:b/>
          <w:bCs/>
          <w:color w:val="2E75B6"/>
          <w:sz w:val="26"/>
          <w:szCs w:val="26"/>
        </w:rPr>
        <w:t xml:space="preserve">കൂനൻ കുരിശു സത്യം, കാതോലിക്കാ സ്ഥാനം, സഭാഭരണം</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year in which the Catholicate was established in Malankara and the first Catholicos.. Select the correct answer.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 Mar Baselios Paulose I</w:t>
            </w:r>
          </w:p>
        </w:tc>
        <w:tc>
          <w:tcPr>
            <w:tcW w:type="pct" w:w="6.5%"/>
            <w:tcMar>
              <w:top w:type="dxa" w:w="60"/>
              <w:left w:type="dxa" w:w="100"/>
              <w:bottom w:type="dxa" w:w="60"/>
              <w:right w:type="dxa" w:w="100"/>
            </w:tcMar>
            <w:vAlign w:val="center"/>
          </w:tcPr>
          <w:p>
            <w:pPr>
              <w:jc w:val="left"/>
            </w:pPr>
            <w:r>
              <w:rPr>
                <w:b w:val="false"/>
                <w:bCs w:val="false"/>
                <w:sz w:val="18"/>
                <w:szCs w:val="18"/>
              </w:rPr>
              <w:t xml:space="preserve">1934 Mar Baselios Geevarghese I</w:t>
            </w:r>
          </w:p>
        </w:tc>
        <w:tc>
          <w:tcPr>
            <w:tcW w:type="pct" w:w="6.5%"/>
            <w:tcMar>
              <w:top w:type="dxa" w:w="60"/>
              <w:left w:type="dxa" w:w="100"/>
              <w:bottom w:type="dxa" w:w="60"/>
              <w:right w:type="dxa" w:w="100"/>
            </w:tcMar>
            <w:vAlign w:val="center"/>
          </w:tcPr>
          <w:p>
            <w:pPr>
              <w:jc w:val="left"/>
            </w:pPr>
            <w:r>
              <w:rPr>
                <w:b w:val="false"/>
                <w:bCs w:val="false"/>
                <w:sz w:val="18"/>
                <w:szCs w:val="18"/>
              </w:rPr>
              <w:t xml:space="preserve">1915 Mar Baselios Augen I</w:t>
            </w:r>
          </w:p>
        </w:tc>
        <w:tc>
          <w:tcPr>
            <w:tcW w:type="pct" w:w="6.5%"/>
            <w:tcMar>
              <w:top w:type="dxa" w:w="60"/>
              <w:left w:type="dxa" w:w="100"/>
              <w:bottom w:type="dxa" w:w="60"/>
              <w:right w:type="dxa" w:w="100"/>
            </w:tcMar>
            <w:vAlign w:val="center"/>
          </w:tcPr>
          <w:p>
            <w:pPr>
              <w:jc w:val="left"/>
            </w:pPr>
            <w:r>
              <w:rPr>
                <w:b w:val="false"/>
                <w:bCs w:val="false"/>
                <w:sz w:val="18"/>
                <w:szCs w:val="18"/>
              </w:rPr>
              <w:t xml:space="preserve">1921 Mar Baselios Geevarghese I</w:t>
            </w:r>
          </w:p>
        </w:tc>
        <w:tc>
          <w:tcPr>
            <w:tcW w:type="pct" w:w="22%"/>
            <w:tcMar>
              <w:top w:type="dxa" w:w="60"/>
              <w:left w:type="dxa" w:w="100"/>
              <w:bottom w:type="dxa" w:w="60"/>
              <w:right w:type="dxa" w:w="100"/>
            </w:tcMar>
            <w:vAlign w:val="center"/>
          </w:tcPr>
          <w:p>
            <w:pPr>
              <w:jc w:val="left"/>
            </w:pPr>
            <w:r>
              <w:rPr>
                <w:b/>
                <w:bCs/>
                <w:sz w:val="19"/>
                <w:szCs w:val="19"/>
              </w:rPr>
              <w:t xml:space="preserve">മലങ്കരയിൽ കാതോലിക്കേറ്റ് സ്ഥാപിക്കപ്പെട്ട വർഷവും ആദ്യത്തെ കാതോലിക്കായും .. ശരിയുത്തരം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 മാർ ബസേലിയോസ് പൗലോസ്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1934 മാർ ബസേലിയോസ് ഗീവര്ഗീസ്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1915 മാർ ബാസേലിയോസ്‌ഔഗേൻ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1921 മാർ ബസേലിയോസ് ഗീവര്ഗീസ് പ്രഥമൻ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Select the statement that is not consistent with the 2017 Supreme Court judgment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Patriarch of the Syriac Church can ordain bishops in the Malankara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All churches in the Malankara Church should be governed according to the 1934 Constitution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1934 Constitution was ratified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Patriarch of the Syriac Church has no authority in Malankara</w:t>
            </w:r>
          </w:p>
        </w:tc>
        <w:tc>
          <w:tcPr>
            <w:tcW w:type="pct" w:w="22%"/>
            <w:tcMar>
              <w:top w:type="dxa" w:w="60"/>
              <w:left w:type="dxa" w:w="100"/>
              <w:bottom w:type="dxa" w:w="60"/>
              <w:right w:type="dxa" w:w="100"/>
            </w:tcMar>
            <w:vAlign w:val="center"/>
          </w:tcPr>
          <w:p>
            <w:pPr>
              <w:jc w:val="left"/>
            </w:pPr>
            <w:r>
              <w:rPr>
                <w:b/>
                <w:bCs/>
                <w:sz w:val="19"/>
                <w:szCs w:val="19"/>
              </w:rPr>
              <w:t xml:space="preserve">2017 ലെ സുപ്രീം കോടതി വിധിയുമായി പൊരുത്തപ്പെടാത്ത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സിറിയക് സഭയുടെ പാത്രിയര്കീസിന് മലങ്കരസഭയിൽ മെത്രാന്മാരെ വാഴിക്കാം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മലങ്കരസഭയിലെ എല്ലാ പള്ളികളും 1934 ലെ ഭരണഘടനാ അനുസരിച്ചു ഭരിക്കപ്പെടണം</w:t>
            </w:r>
          </w:p>
        </w:tc>
        <w:tc>
          <w:tcPr>
            <w:tcW w:type="pct" w:w="6.5%"/>
            <w:tcMar>
              <w:top w:type="dxa" w:w="60"/>
              <w:left w:type="dxa" w:w="100"/>
              <w:bottom w:type="dxa" w:w="60"/>
              <w:right w:type="dxa" w:w="100"/>
            </w:tcMar>
            <w:vAlign w:val="center"/>
          </w:tcPr>
          <w:p>
            <w:pPr>
              <w:jc w:val="left"/>
            </w:pPr>
            <w:r>
              <w:rPr>
                <w:b w:val="false"/>
                <w:bCs w:val="false"/>
                <w:sz w:val="18"/>
                <w:szCs w:val="18"/>
              </w:rPr>
              <w:t xml:space="preserve">1934 ലെ ഭരണഘടനാ അംഗീകരിച്ചു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സിറിയക് സഭയുടെ പാത്രിയര്കീസിന് മലങ്കരയിൽ അധികാരം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Mark the right statement which differentiate the titles of Catholicos and Maphrian in the Persian Empire.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Catholicos was the leader of Persian Christians, whereas Maphrian was the leader of members of Church of Antioch living in Persia.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 was the leader of Persian Christians, whereas Maphrian was the leader of members of Church of Antioch living in India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 was the leader of Persian Christians, whereas Maphrian was the leader of members of Church of Persia living in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 was the leader of Malankara Christians, whereas Maphrian was the leader of members of Church of Antioch living in India.</w:t>
            </w:r>
          </w:p>
        </w:tc>
        <w:tc>
          <w:tcPr>
            <w:tcW w:type="pct" w:w="22%"/>
            <w:tcMar>
              <w:top w:type="dxa" w:w="60"/>
              <w:left w:type="dxa" w:w="100"/>
              <w:bottom w:type="dxa" w:w="60"/>
              <w:right w:type="dxa" w:w="100"/>
            </w:tcMar>
            <w:vAlign w:val="center"/>
          </w:tcPr>
          <w:p>
            <w:pPr>
              <w:jc w:val="left"/>
            </w:pPr>
            <w:r>
              <w:rPr>
                <w:b/>
                <w:bCs/>
                <w:sz w:val="19"/>
                <w:szCs w:val="19"/>
              </w:rPr>
              <w:t xml:space="preserve">പേര്‍ഷ്യന്‍ സാമ്രാജ്യത്തിലെ കാതോലിക്കോസിന്റെയും മഫ്രിയാന്‍ സ്ഥാനത്തെക്കുറിച്ചുള്ള ശരിയായ പ്രസ്താവനയെ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പേര്‍ഷ്യന്‍ ക്രിസ്ത്യാനികളുടെ തലവനായിരുന്നു കാതോലിക്കോസ്, അതേസമയം മഫ്രിയാന്‍ പേര്‍ഷ്യയില്‍ താമസിക്കുന്ന അന്ത്യോഖ്യ സഭാംഗങ്ങളുടെ നേതാവായിരുന്നു.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കാതോലിക്കോസ് പേര്‍ഷ്യന്‍ ക്രിസ്ത്യാനികളുടെ തലവനായിരുന്നു, അതേസമയം മഫ്രിയാന്‍ ഇന്ത്യയില്‍ താമസിക്കുന്ന അന്ത്യോക്യ സഭയിലെ അംഗങ്ങളുടെ നേതാവായിരുന്നു.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കാതോലിക്കോസ് പേര്‍ഷ്യന്‍ ക്രിസ്ത്യാനികളുടെ തലവനായിരുന്നു, അതേസമയം മഫ്രിയാന്‍ അന്ത്യോക്യയില്‍ താമസിച്ചിരുന്ന പേര്‍ഷ്യന്‍ സഭാംഗങ്ങളുടെ നേതാവായിരുന്നു.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ക്രിസ്ത്യാനികളുടെ തലവനായിരുന്നു കാതോലിക്കോസ്, അതേസമയം മഫ്രിയാന്‍ ഇന്ത്യയില്‍ ജീവിച്ചിരുന്ന അന്ത്യോഖ്യ സഭാംഗങ്ങളുടെ നേതാവായിരുന്നു.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Mark the immediate cause of establishing the Catholicate in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interdict on St. Vattasseril Dionysius, Malankara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Arrival of Patriarch of Antioch, Peter III</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decisions of the Synod of Mulanthururthy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desire to give due recognition and respect to Joseph Mar Dionysius V, the Malankara Metropolitan.</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സഭയില്‍കാതോലിക്കേറ്റ് സ്ഥാപിക്കുന്നതിനുള്ള ആസന്ന കാരണം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 മെത്രാപ്പോലീത്താ വിശുദ്ധ വട്ടശ്ശേരില്‍ ദിവന്നാസിയോസ് തിരുമേനിയുടെ മുടക്ക്.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അന്ത്യോഖ്യയിലെ പാത്രിയര്‍ക്കീസ് പത്രോസ് തൃതീയന്റെ ആഗമനം.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1876 ലെ മുളന്തുരുത്തി സുന്നഹദോസിന്റെ തീരുമാനങ്ങള്‍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മെത്രാപ്പോലീത്തയായ ജോസഫ് മാര്‍ ദിവന്നാസിയോസ് അഞ്ചാമന് അര്‍ഹമായ അംഗീകാരവും ബഹുമാനവും നല്‍കാനുള്ള ആഗ്രഹം.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Who presided the Malankara Christian Association which passed the constitution of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 H. Baselios Geevarghese II</w:t>
            </w:r>
          </w:p>
        </w:tc>
        <w:tc>
          <w:tcPr>
            <w:tcW w:type="pct" w:w="6.5%"/>
            <w:tcMar>
              <w:top w:type="dxa" w:w="60"/>
              <w:left w:type="dxa" w:w="100"/>
              <w:bottom w:type="dxa" w:w="60"/>
              <w:right w:type="dxa" w:w="100"/>
            </w:tcMar>
            <w:vAlign w:val="center"/>
          </w:tcPr>
          <w:p>
            <w:pPr>
              <w:jc w:val="left"/>
            </w:pPr>
            <w:r>
              <w:rPr>
                <w:b w:val="false"/>
                <w:bCs w:val="false"/>
                <w:sz w:val="18"/>
                <w:szCs w:val="18"/>
              </w:rPr>
              <w:t xml:space="preserve">Mar Dionysius VI</w:t>
            </w:r>
          </w:p>
        </w:tc>
        <w:tc>
          <w:tcPr>
            <w:tcW w:type="pct" w:w="6.5%"/>
            <w:tcMar>
              <w:top w:type="dxa" w:w="60"/>
              <w:left w:type="dxa" w:w="100"/>
              <w:bottom w:type="dxa" w:w="60"/>
              <w:right w:type="dxa" w:w="100"/>
            </w:tcMar>
            <w:vAlign w:val="center"/>
          </w:tcPr>
          <w:p>
            <w:pPr>
              <w:jc w:val="left"/>
            </w:pPr>
            <w:r>
              <w:rPr>
                <w:b w:val="false"/>
                <w:bCs w:val="false"/>
                <w:sz w:val="18"/>
                <w:szCs w:val="18"/>
              </w:rPr>
              <w:t xml:space="preserve">H. H. Baselios Geevarghese I</w:t>
            </w:r>
          </w:p>
        </w:tc>
        <w:tc>
          <w:tcPr>
            <w:tcW w:type="pct" w:w="6.5%"/>
            <w:tcMar>
              <w:top w:type="dxa" w:w="60"/>
              <w:left w:type="dxa" w:w="100"/>
              <w:bottom w:type="dxa" w:w="60"/>
              <w:right w:type="dxa" w:w="100"/>
            </w:tcMar>
            <w:vAlign w:val="center"/>
          </w:tcPr>
          <w:p>
            <w:pPr>
              <w:jc w:val="left"/>
            </w:pPr>
            <w:r>
              <w:rPr>
                <w:b w:val="false"/>
                <w:bCs w:val="false"/>
                <w:sz w:val="18"/>
                <w:szCs w:val="18"/>
              </w:rPr>
              <w:t xml:space="preserve">Mar Dionysius V</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ഭരണഘടന പാസാക്കിയ മലങ്കര സുറിയാനി ക്രിസ്ത്യന്‍ അസോസിയേഷന്റെ അദ്ധ്യക്ഷന്‍: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H.H. ബസേലിയോസ് ഗീവര്‍ഗീസ് രണ്ടാമന്‍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ദിവന്നാസിയോസ് ആറാമന്‍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H.H. ബസേലിയോസ് ഗീവര്‍ഗീസ് ഒന്നാമന്‍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ദിവന്നാസിയോസ് അഞ്ചാമന്‍.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The period in which the positions of Malankara Metropolitan and Catholicos existed as separate: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 to 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1913 to 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1912 to 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1958 to 1964</w:t>
            </w:r>
          </w:p>
        </w:tc>
        <w:tc>
          <w:tcPr>
            <w:tcW w:type="pct" w:w="22%"/>
            <w:tcMar>
              <w:top w:type="dxa" w:w="60"/>
              <w:left w:type="dxa" w:w="100"/>
              <w:bottom w:type="dxa" w:w="60"/>
              <w:right w:type="dxa" w:w="100"/>
            </w:tcMar>
            <w:vAlign w:val="center"/>
          </w:tcPr>
          <w:p>
            <w:pPr>
              <w:jc w:val="left"/>
            </w:pPr>
            <w:r>
              <w:rPr>
                <w:b/>
                <w:bCs/>
                <w:sz w:val="19"/>
                <w:szCs w:val="19"/>
              </w:rPr>
              <w:t xml:space="preserve">മലങ്കര മെത്രാപ്പോലീത്തായുടെയും കാതോലിക്കോസിന്റെയും സ്ഥാനങ്ങള്‍ വെവ്വേറെ നിലനിന്നിരുന്ന കാലഘട്ടം: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 മുതല്‍ 1934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1913 മുതല്‍ 1934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1912 മുതല്‍ 1958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1958 മുതല്‍ 1964 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Select list of events in the non-chronological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arrival of the Dutch, Coonan cross oath, and the connection between Malankara and Antiochian patriarchate</w:t>
            </w:r>
          </w:p>
        </w:tc>
        <w:tc>
          <w:tcPr>
            <w:tcW w:type="pct" w:w="6.5%"/>
            <w:tcMar>
              <w:top w:type="dxa" w:w="60"/>
              <w:left w:type="dxa" w:w="100"/>
              <w:bottom w:type="dxa" w:w="60"/>
              <w:right w:type="dxa" w:w="100"/>
            </w:tcMar>
            <w:vAlign w:val="center"/>
          </w:tcPr>
          <w:p>
            <w:pPr>
              <w:jc w:val="left"/>
            </w:pPr>
            <w:r>
              <w:rPr>
                <w:b w:val="false"/>
                <w:bCs w:val="false"/>
                <w:sz w:val="18"/>
                <w:szCs w:val="18"/>
              </w:rPr>
              <w:t xml:space="preserve">Persian Immigration, synod of diamper, The Coonan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Arrival of Menesis, Coonan cross oath, Malankara Antiochian Relationship</w:t>
            </w:r>
          </w:p>
        </w:tc>
        <w:tc>
          <w:tcPr>
            <w:tcW w:type="pct" w:w="6.5%"/>
            <w:tcMar>
              <w:top w:type="dxa" w:w="60"/>
              <w:left w:type="dxa" w:w="100"/>
              <w:bottom w:type="dxa" w:w="60"/>
              <w:right w:type="dxa" w:w="100"/>
            </w:tcMar>
            <w:vAlign w:val="center"/>
          </w:tcPr>
          <w:p>
            <w:pPr>
              <w:jc w:val="left"/>
            </w:pPr>
            <w:r>
              <w:rPr>
                <w:b w:val="false"/>
                <w:bCs w:val="false"/>
                <w:sz w:val="18"/>
                <w:szCs w:val="18"/>
              </w:rPr>
              <w:t xml:space="preserve">Coonan cross oath, Malankara-Anglican Relations, Royal Court Judgment</w:t>
            </w:r>
          </w:p>
        </w:tc>
        <w:tc>
          <w:tcPr>
            <w:tcW w:type="pct" w:w="22%"/>
            <w:tcMar>
              <w:top w:type="dxa" w:w="60"/>
              <w:left w:type="dxa" w:w="100"/>
              <w:bottom w:type="dxa" w:w="60"/>
              <w:right w:type="dxa" w:w="100"/>
            </w:tcMar>
            <w:vAlign w:val="center"/>
          </w:tcPr>
          <w:p>
            <w:pPr>
              <w:jc w:val="left"/>
            </w:pPr>
            <w:r>
              <w:rPr>
                <w:b/>
                <w:bCs/>
                <w:sz w:val="19"/>
                <w:szCs w:val="19"/>
              </w:rPr>
              <w:t xml:space="preserve">കാലക്രമമല്ലാത്ത ക്രമത്തിൽ സംഭവങ്ങൾ നൽകിയിരിക്കുന്ന പട്ടിക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ഡച്ചുകാരുടെ വരവ്, കൂനൻ കുരിശു സത്യം, മലങ്കര-അന്ത്യോഖ്യാ പാത്രിയർക്കീസ് ബന്ധം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കുടിയേറ്റം, ഉദയംപേരൂർ സുന്നഹദോസ്, 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മെനേസിസിന്റെ വരവ്, കൂനൻ കുരിശു സത്യം, മലങ്കര-അന്ത്യോഖ്യാ ബന്ധം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കൂനൻ കുരിശു സത്യം, മലങ്കര-ആംഗ്ലിക്കൻ ബന്ധം, റോയൽ കോടതി വിധി</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Fourth Catholicos of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Baselios Augen 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Georghes 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Georghes II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Marthoma Mathews I</w:t>
            </w:r>
          </w:p>
        </w:tc>
        <w:tc>
          <w:tcPr>
            <w:tcW w:type="pct" w:w="22%"/>
            <w:tcMar>
              <w:top w:type="dxa" w:w="60"/>
              <w:left w:type="dxa" w:w="100"/>
              <w:bottom w:type="dxa" w:w="60"/>
              <w:right w:type="dxa" w:w="100"/>
            </w:tcMar>
            <w:vAlign w:val="center"/>
          </w:tcPr>
          <w:p>
            <w:pPr>
              <w:jc w:val="left"/>
            </w:pPr>
            <w:r>
              <w:rPr>
                <w:b/>
                <w:bCs/>
                <w:sz w:val="19"/>
                <w:szCs w:val="19"/>
              </w:rPr>
              <w:t xml:space="preserve">മലങ്കരയുടെ നാലാമത്തെ കാതോലിക്കാ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ബസേലിയോസ് ഔഗേൻ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ഗീവർഗീസ്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ഗീവർഗീസ് ദ്വിതീയൻ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മാർത്തോമ്മാ മാത്യൂസ് പ്രഥമൻ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Choose the correct comparison between the Catholicate and the Maphrianate.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Cotholicose was equivalent to Patriarch and Maphriana was under the 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Around A.D. 290, the Catholicate and the Maphrianate came into existence in the Persian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head of the church in Tigris was called a Catholicose in Persia and the head of the church in Persia was called Mapphriana</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Maphriana was the head of the Church of Antioch and Catholicose was the head of the Syrian Church in Persia</w:t>
            </w:r>
          </w:p>
        </w:tc>
        <w:tc>
          <w:tcPr>
            <w:tcW w:type="pct" w:w="22%"/>
            <w:tcMar>
              <w:top w:type="dxa" w:w="60"/>
              <w:left w:type="dxa" w:w="100"/>
              <w:bottom w:type="dxa" w:w="60"/>
              <w:right w:type="dxa" w:w="100"/>
            </w:tcMar>
            <w:vAlign w:val="center"/>
          </w:tcPr>
          <w:p>
            <w:pPr>
              <w:jc w:val="left"/>
            </w:pPr>
            <w:r>
              <w:rPr>
                <w:b/>
                <w:bCs/>
                <w:sz w:val="19"/>
                <w:szCs w:val="19"/>
              </w:rPr>
              <w:t xml:space="preserve">കാതോലിക്കാ സ്ഥാനവും മാഫ്രിയാൻ സ്ഥാനവും തമ്മിലുള്ള ശരിയായ താരതമ്യം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കാതോലിക്കാ പാത്രിയർക്കീസിന് തുല്യമായിരുന്നു, മാഫ്രിയാൻ പാത്രിയർക്കീസിന് കീഴിലായിരുന്നു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290-ഓടെ പേർഷ്യൻ സഭയിൽ കാതോലിക്കാ സ്ഥാനവും മാഫ്രിയാൻ സ്ഥാനവും നിലവിൽ 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പേർഷ്യയിൽ ടൈഗ്രീസ് നദീതീരത്തെ സഭയുടെ തലവനെ കാതോലിക്കാ എന്നും പേർഷ്യയിലെ സഭയുടെ തലവനെ മാഫ്രിയാൻ എന്നും വിളിച്ചിരുന്നു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മാഫ്രിയാൻ അന്ത്യോഖ്യാ സഭയുടെ തലവനും കാതോലിക്കാ പേർഷ്യയിലെ സുറിയാനി സഭയുടെ തലവനും ആയിരുന്നു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immediate cause of the institution of Catholicate in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excommunication of Vattasseril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Royal Court Judgment</w:t>
            </w:r>
          </w:p>
        </w:tc>
        <w:tc>
          <w:tcPr>
            <w:tcW w:type="pct" w:w="6.5%"/>
            <w:tcMar>
              <w:top w:type="dxa" w:w="60"/>
              <w:left w:type="dxa" w:w="100"/>
              <w:bottom w:type="dxa" w:w="60"/>
              <w:right w:type="dxa" w:w="100"/>
            </w:tcMar>
            <w:vAlign w:val="center"/>
          </w:tcPr>
          <w:p>
            <w:pPr>
              <w:jc w:val="left"/>
            </w:pPr>
            <w:r>
              <w:rPr>
                <w:b w:val="false"/>
                <w:bCs w:val="false"/>
                <w:sz w:val="18"/>
                <w:szCs w:val="18"/>
              </w:rPr>
              <w:t xml:space="preserve">Mulanthuruthi Sunnahados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idea of giving a place to Joseph Mar Dionysios</w:t>
            </w:r>
          </w:p>
        </w:tc>
        <w:tc>
          <w:tcPr>
            <w:tcW w:type="pct" w:w="22%"/>
            <w:tcMar>
              <w:top w:type="dxa" w:w="60"/>
              <w:left w:type="dxa" w:w="100"/>
              <w:bottom w:type="dxa" w:w="60"/>
              <w:right w:type="dxa" w:w="100"/>
            </w:tcMar>
            <w:vAlign w:val="center"/>
          </w:tcPr>
          <w:p>
            <w:pPr>
              <w:jc w:val="left"/>
            </w:pPr>
            <w:r>
              <w:rPr>
                <w:b/>
                <w:bCs/>
                <w:sz w:val="19"/>
                <w:szCs w:val="19"/>
              </w:rPr>
              <w:t xml:space="preserve">മലങ്കരയിൽ കാതോലിക്കാ സ്ഥാനം സ്ഥാപിക്കുന്നതിന്റെ പ്രത്യക്ഷ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വട്ടശ്ശേരിൽ തിരുമേനിയെ മുടക്കിയത്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റോയൽ കോടതി വിധി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ജോസഫ് മാർ ദീവന്നാസിയോസിന് ഒരു സ്ഥാനം നൽകാനുള്ള ആശയം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Why is it said that the event of 1912 was not a reinstatement of Catholicate.? A. Catholicate was founded by the Patriarch himself B.Because the Malankara Church was not a part of the Church of Tigris C. What was there in Tigris was merely a maphrianate.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22%"/>
            <w:tcMar>
              <w:top w:type="dxa" w:w="60"/>
              <w:left w:type="dxa" w:w="100"/>
              <w:bottom w:type="dxa" w:w="60"/>
              <w:right w:type="dxa" w:w="100"/>
            </w:tcMar>
            <w:vAlign w:val="center"/>
          </w:tcPr>
          <w:p>
            <w:pPr>
              <w:jc w:val="left"/>
            </w:pPr>
            <w:r>
              <w:rPr>
                <w:b/>
                <w:bCs/>
                <w:sz w:val="19"/>
                <w:szCs w:val="19"/>
              </w:rPr>
              <w:t xml:space="preserve">1912-ലെ സംഭവം കാതോലിക്കാ സ്ഥാനത്തിന്റെ പുനഃസ്ഥാപനമായിരുന്നില്ല എന്ന് പറയുന്നത് എന്തുകൊണ്ട്? A. കാതോലിക്കാ സ്ഥാനം സ്ഥാപിച്ചത് പാത്രിയർക്കീസ് തന്നെയായിരുന്നു B. മലങ്കര സഭ ടൈഗ്രീസിലെ സഭയുടെ ഭാഗമായിരുന്നില്ല C. ടൈഗ്രീസിൽ ഉണ്ടായിരുന്നത് ഒരു മാഫ്രിയാൻ സ്ഥാനം മാത്രമായിരുന്നു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period when the position of Catholicate and the position of Malankara Metropolitan were independently handled by two persons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1912-1958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1653-1964</w:t>
            </w:r>
          </w:p>
        </w:tc>
        <w:tc>
          <w:tcPr>
            <w:tcW w:type="pct" w:w="22%"/>
            <w:tcMar>
              <w:top w:type="dxa" w:w="60"/>
              <w:left w:type="dxa" w:w="100"/>
              <w:bottom w:type="dxa" w:w="60"/>
              <w:right w:type="dxa" w:w="100"/>
            </w:tcMar>
            <w:vAlign w:val="center"/>
          </w:tcPr>
          <w:p>
            <w:pPr>
              <w:jc w:val="left"/>
            </w:pPr>
            <w:r>
              <w:rPr>
                <w:b/>
                <w:bCs/>
                <w:sz w:val="19"/>
                <w:szCs w:val="19"/>
              </w:rPr>
              <w:t xml:space="preserve">കാതോലിക്കാ സ്ഥാനവും മലങ്കര മെത്രാപ്പോലീത്താ സ്ഥാനവും രണ്ട് വ്യക്തികൾ വെവ്വേറെ വഹിച്ചിരുന്ന കാലഘട്ടം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1912-1958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1653-1964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Who is the present president of KCC?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Bishop Oommen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Gheevarghese Mar Coorilose</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Philipose Mar Eusobius</w:t>
            </w:r>
          </w:p>
        </w:tc>
        <w:tc>
          <w:tcPr>
            <w:tcW w:type="pct" w:w="6.5%"/>
            <w:tcMar>
              <w:top w:type="dxa" w:w="60"/>
              <w:left w:type="dxa" w:w="100"/>
              <w:bottom w:type="dxa" w:w="60"/>
              <w:right w:type="dxa" w:w="100"/>
            </w:tcMar>
            <w:vAlign w:val="center"/>
          </w:tcPr>
          <w:p>
            <w:pPr>
              <w:jc w:val="left"/>
            </w:pPr>
            <w:r>
              <w:rPr>
                <w:b w:val="false"/>
                <w:bCs w:val="false"/>
                <w:sz w:val="18"/>
                <w:szCs w:val="18"/>
              </w:rPr>
              <w:t xml:space="preserve">Gabriel Mar Gregorius</w:t>
            </w:r>
          </w:p>
        </w:tc>
        <w:tc>
          <w:tcPr>
            <w:tcW w:type="pct" w:w="22%"/>
            <w:tcMar>
              <w:top w:type="dxa" w:w="60"/>
              <w:left w:type="dxa" w:w="100"/>
              <w:bottom w:type="dxa" w:w="60"/>
              <w:right w:type="dxa" w:w="100"/>
            </w:tcMar>
            <w:vAlign w:val="center"/>
          </w:tcPr>
          <w:p>
            <w:pPr>
              <w:jc w:val="left"/>
            </w:pPr>
            <w:r>
              <w:rPr>
                <w:b/>
                <w:bCs/>
                <w:sz w:val="19"/>
                <w:szCs w:val="19"/>
              </w:rPr>
              <w:t xml:space="preserve">KCC-യുടെ ഇപ്പോഴത്തെ പ്രസിഡന്റ്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ബിഷപ്പ് ഊമ്മൻ ജോർജ്ജ്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 മാർ യൂസേബിയോസ്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ഗബ്രിയേൽ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Date of Coonen Cross Oath?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1653 January 3</w:t>
            </w:r>
          </w:p>
        </w:tc>
        <w:tc>
          <w:tcPr>
            <w:tcW w:type="pct" w:w="6.5%"/>
            <w:tcMar>
              <w:top w:type="dxa" w:w="60"/>
              <w:left w:type="dxa" w:w="100"/>
              <w:bottom w:type="dxa" w:w="60"/>
              <w:right w:type="dxa" w:w="100"/>
            </w:tcMar>
            <w:vAlign w:val="center"/>
          </w:tcPr>
          <w:p>
            <w:pPr>
              <w:jc w:val="left"/>
            </w:pPr>
            <w:r>
              <w:rPr>
                <w:b w:val="false"/>
                <w:bCs w:val="false"/>
                <w:sz w:val="18"/>
                <w:szCs w:val="18"/>
              </w:rPr>
              <w:t xml:space="preserve">1652 January 6</w:t>
            </w:r>
          </w:p>
        </w:tc>
        <w:tc>
          <w:tcPr>
            <w:tcW w:type="pct" w:w="6.5%"/>
            <w:tcMar>
              <w:top w:type="dxa" w:w="60"/>
              <w:left w:type="dxa" w:w="100"/>
              <w:bottom w:type="dxa" w:w="60"/>
              <w:right w:type="dxa" w:w="100"/>
            </w:tcMar>
            <w:vAlign w:val="center"/>
          </w:tcPr>
          <w:p>
            <w:pPr>
              <w:jc w:val="left"/>
            </w:pPr>
            <w:r>
              <w:rPr>
                <w:b w:val="false"/>
                <w:bCs w:val="false"/>
                <w:sz w:val="18"/>
                <w:szCs w:val="18"/>
              </w:rPr>
              <w:t xml:space="preserve">1653 May 22</w:t>
            </w:r>
          </w:p>
        </w:tc>
        <w:tc>
          <w:tcPr>
            <w:tcW w:type="pct" w:w="6.5%"/>
            <w:tcMar>
              <w:top w:type="dxa" w:w="60"/>
              <w:left w:type="dxa" w:w="100"/>
              <w:bottom w:type="dxa" w:w="60"/>
              <w:right w:type="dxa" w:w="100"/>
            </w:tcMar>
            <w:vAlign w:val="center"/>
          </w:tcPr>
          <w:p>
            <w:pPr>
              <w:jc w:val="left"/>
            </w:pPr>
            <w:r>
              <w:rPr>
                <w:b w:val="false"/>
                <w:bCs w:val="false"/>
                <w:sz w:val="18"/>
                <w:szCs w:val="18"/>
              </w:rPr>
              <w:t xml:space="preserve">1665 June 22</w:t>
            </w:r>
          </w:p>
        </w:tc>
        <w:tc>
          <w:tcPr>
            <w:tcW w:type="pct" w:w="22%"/>
            <w:tcMar>
              <w:top w:type="dxa" w:w="60"/>
              <w:left w:type="dxa" w:w="100"/>
              <w:bottom w:type="dxa" w:w="60"/>
              <w:right w:type="dxa" w:w="100"/>
            </w:tcMar>
            <w:vAlign w:val="center"/>
          </w:tcPr>
          <w:p>
            <w:pPr>
              <w:jc w:val="left"/>
            </w:pPr>
            <w:r>
              <w:rPr>
                <w:b/>
                <w:bCs/>
                <w:sz w:val="19"/>
                <w:szCs w:val="19"/>
              </w:rPr>
              <w:t xml:space="preserve">കൂനൻ കുരിശു സത്യത്തിന്റെ തീയതി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1653 ജനുവരി 3</w:t>
            </w:r>
          </w:p>
        </w:tc>
        <w:tc>
          <w:tcPr>
            <w:tcW w:type="pct" w:w="6.5%"/>
            <w:tcMar>
              <w:top w:type="dxa" w:w="60"/>
              <w:left w:type="dxa" w:w="100"/>
              <w:bottom w:type="dxa" w:w="60"/>
              <w:right w:type="dxa" w:w="100"/>
            </w:tcMar>
            <w:vAlign w:val="center"/>
          </w:tcPr>
          <w:p>
            <w:pPr>
              <w:jc w:val="left"/>
            </w:pPr>
            <w:r>
              <w:rPr>
                <w:b w:val="false"/>
                <w:bCs w:val="false"/>
                <w:sz w:val="18"/>
                <w:szCs w:val="18"/>
              </w:rPr>
              <w:t xml:space="preserve">1652 ജനുവരി 6</w:t>
            </w:r>
          </w:p>
        </w:tc>
        <w:tc>
          <w:tcPr>
            <w:tcW w:type="pct" w:w="6.5%"/>
            <w:tcMar>
              <w:top w:type="dxa" w:w="60"/>
              <w:left w:type="dxa" w:w="100"/>
              <w:bottom w:type="dxa" w:w="60"/>
              <w:right w:type="dxa" w:w="100"/>
            </w:tcMar>
            <w:vAlign w:val="center"/>
          </w:tcPr>
          <w:p>
            <w:pPr>
              <w:jc w:val="left"/>
            </w:pPr>
            <w:r>
              <w:rPr>
                <w:b w:val="false"/>
                <w:bCs w:val="false"/>
                <w:sz w:val="18"/>
                <w:szCs w:val="18"/>
              </w:rPr>
              <w:t xml:space="preserve">1653 മേയ് 22</w:t>
            </w:r>
          </w:p>
        </w:tc>
        <w:tc>
          <w:tcPr>
            <w:tcW w:type="pct" w:w="6.5%"/>
            <w:tcMar>
              <w:top w:type="dxa" w:w="60"/>
              <w:left w:type="dxa" w:w="100"/>
              <w:bottom w:type="dxa" w:w="60"/>
              <w:right w:type="dxa" w:w="100"/>
            </w:tcMar>
            <w:vAlign w:val="center"/>
          </w:tcPr>
          <w:p>
            <w:pPr>
              <w:jc w:val="left"/>
            </w:pPr>
            <w:r>
              <w:rPr>
                <w:b w:val="false"/>
                <w:bCs w:val="false"/>
                <w:sz w:val="18"/>
                <w:szCs w:val="18"/>
              </w:rPr>
              <w:t xml:space="preserve">1665 ജൂൺ 22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is the order of growth of hierarchy in Malankara Sabha?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Archdeacon, Marthoma Methran, Malankara Metropolitan, 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Marthoma Methran, Archdeacon, Malankara Metrapolitan, 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Archdeacon, Marthoma Methran, Catholicos, Malankara Metrapolitan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Metrapolitan, Archdeacon, Marthoma Methran, Catholicos</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സഭയിലെ സ്ഥാനക്രമത്തിന്റെ വളർച്ചാക്രമം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ആർച്ചുഡീക്കൻ, മാർത്തോമ്മാ മേത്രാൻ, മലങ്കര മെത്രാപ്പോലീത്ത, കാതോലിക്കാ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മാർത്തോമ്മാ മേത്രാൻ, ആർച്ചുഡീക്കൻ, മലങ്കര മെത്രാപ്പോലീത്ത, കാതോലിക്കാ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ആർച്ചുഡീക്കൻ, മാർത്തോമ്മാ മേത്രാൻ, കാതോലിക്കാ, മലങ്കര മെത്രാപ്പോലീത്ത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മെത്രാപ്പോലീത്ത, ആർച്ചുഡീക്കൻ, മാർത്തോമ്മാ മേത്രാൻ, കാതോലിക്കാ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Choose the one where year is wrongly written?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Kochi Panchayat - 1876</w:t>
            </w:r>
          </w:p>
        </w:tc>
        <w:tc>
          <w:tcPr>
            <w:tcW w:type="pct" w:w="6.5%"/>
            <w:tcMar>
              <w:top w:type="dxa" w:w="60"/>
              <w:left w:type="dxa" w:w="100"/>
              <w:bottom w:type="dxa" w:w="60"/>
              <w:right w:type="dxa" w:w="100"/>
            </w:tcMar>
            <w:vAlign w:val="center"/>
          </w:tcPr>
          <w:p>
            <w:pPr>
              <w:jc w:val="left"/>
            </w:pPr>
            <w:r>
              <w:rPr>
                <w:b w:val="false"/>
                <w:bCs w:val="false"/>
                <w:sz w:val="18"/>
                <w:szCs w:val="18"/>
              </w:rPr>
              <w:t xml:space="preserve">Deposit of Vattippanam - 1808</w:t>
            </w:r>
          </w:p>
        </w:tc>
        <w:tc>
          <w:tcPr>
            <w:tcW w:type="pct" w:w="6.5%"/>
            <w:tcMar>
              <w:top w:type="dxa" w:w="60"/>
              <w:left w:type="dxa" w:w="100"/>
              <w:bottom w:type="dxa" w:w="60"/>
              <w:right w:type="dxa" w:w="100"/>
            </w:tcMar>
            <w:vAlign w:val="center"/>
          </w:tcPr>
          <w:p>
            <w:pPr>
              <w:jc w:val="left"/>
            </w:pPr>
            <w:r>
              <w:rPr>
                <w:b w:val="false"/>
                <w:bCs w:val="false"/>
                <w:sz w:val="18"/>
                <w:szCs w:val="18"/>
              </w:rPr>
              <w:t xml:space="preserve">Publication of Ramban Bible - 1811</w:t>
            </w:r>
          </w:p>
        </w:tc>
        <w:tc>
          <w:tcPr>
            <w:tcW w:type="pct" w:w="6.5%"/>
            <w:tcMar>
              <w:top w:type="dxa" w:w="60"/>
              <w:left w:type="dxa" w:w="100"/>
              <w:bottom w:type="dxa" w:w="60"/>
              <w:right w:type="dxa" w:w="100"/>
            </w:tcMar>
            <w:vAlign w:val="center"/>
          </w:tcPr>
          <w:p>
            <w:pPr>
              <w:jc w:val="left"/>
            </w:pPr>
            <w:r>
              <w:rPr>
                <w:b w:val="false"/>
                <w:bCs w:val="false"/>
                <w:sz w:val="18"/>
                <w:szCs w:val="18"/>
              </w:rPr>
              <w:t xml:space="preserve">Royal Court Judgement - 1889</w:t>
            </w:r>
          </w:p>
        </w:tc>
        <w:tc>
          <w:tcPr>
            <w:tcW w:type="pct" w:w="22%"/>
            <w:tcMar>
              <w:top w:type="dxa" w:w="60"/>
              <w:left w:type="dxa" w:w="100"/>
              <w:bottom w:type="dxa" w:w="60"/>
              <w:right w:type="dxa" w:w="100"/>
            </w:tcMar>
            <w:vAlign w:val="center"/>
          </w:tcPr>
          <w:p>
            <w:pPr>
              <w:jc w:val="left"/>
            </w:pPr>
            <w:r>
              <w:rPr>
                <w:b/>
                <w:bCs/>
                <w:sz w:val="19"/>
                <w:szCs w:val="19"/>
              </w:rPr>
              <w:t xml:space="preserve">വർഷം തെറ്റായി രേഖപ്പെടുത്തിയിരിക്കുന്നത്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കൊച്ചി പഞ്ചായത്ത് - 1876</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വട്ടിപ്പണം നിക്ഷേപം - 1808</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റമ്പാൻ ബൈബിൾ പ്രസിദ്ധീകരണം - 1811</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റോയൽ കോടതി വിധി - 1889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first Church Father who was both Catholicos and Malankara Metropolitan?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Baselius Gheevarghese II</w:t>
            </w:r>
          </w:p>
        </w:tc>
        <w:tc>
          <w:tcPr>
            <w:tcW w:type="pct" w:w="6.5%"/>
            <w:tcMar>
              <w:top w:type="dxa" w:w="60"/>
              <w:left w:type="dxa" w:w="100"/>
              <w:bottom w:type="dxa" w:w="60"/>
              <w:right w:type="dxa" w:w="100"/>
            </w:tcMar>
            <w:vAlign w:val="center"/>
          </w:tcPr>
          <w:p>
            <w:pPr>
              <w:jc w:val="left"/>
            </w:pPr>
            <w:r>
              <w:rPr>
                <w:b w:val="false"/>
                <w:bCs w:val="false"/>
                <w:sz w:val="18"/>
                <w:szCs w:val="18"/>
              </w:rPr>
              <w:t xml:space="preserve">Gheevarghese Mar Dionesius</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Baselius Marthoma Mathews 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Baselius Gheevarghese I</w:t>
            </w:r>
          </w:p>
        </w:tc>
        <w:tc>
          <w:tcPr>
            <w:tcW w:type="pct" w:w="22%"/>
            <w:tcMar>
              <w:top w:type="dxa" w:w="60"/>
              <w:left w:type="dxa" w:w="100"/>
              <w:bottom w:type="dxa" w:w="60"/>
              <w:right w:type="dxa" w:w="100"/>
            </w:tcMar>
            <w:vAlign w:val="center"/>
          </w:tcPr>
          <w:p>
            <w:pPr>
              <w:jc w:val="left"/>
            </w:pPr>
            <w:r>
              <w:rPr>
                <w:b/>
                <w:bCs/>
                <w:sz w:val="19"/>
                <w:szCs w:val="19"/>
              </w:rPr>
              <w:t xml:space="preserve">കാതോലിക്കായും മലങ്കര മെത്രാപ്പോലീത്തയും ഒരുമിച്ച് ആയിരുന്ന ആദ്യത്തെ സഭാപിതാവ്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ബസേലിയോസ് ഗീവർഗീസ് ദ്വിതീയൻ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മാർത്തോമ്മാ മാത്യൂസ്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ഗീവർഗീസ് പ്രഥമൻ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Place where the first Catholicos of Malankara was anointed?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Niranam</w:t>
            </w:r>
          </w:p>
        </w:tc>
        <w:tc>
          <w:tcPr>
            <w:tcW w:type="pct" w:w="6.5%"/>
            <w:tcMar>
              <w:top w:type="dxa" w:w="60"/>
              <w:left w:type="dxa" w:w="100"/>
              <w:bottom w:type="dxa" w:w="60"/>
              <w:right w:type="dxa" w:w="100"/>
            </w:tcMar>
            <w:vAlign w:val="center"/>
          </w:tcPr>
          <w:p>
            <w:pPr>
              <w:jc w:val="left"/>
            </w:pPr>
            <w:r>
              <w:rPr>
                <w:b w:val="false"/>
                <w:bCs w:val="false"/>
                <w:sz w:val="18"/>
                <w:szCs w:val="18"/>
              </w:rPr>
              <w:t xml:space="preserve">Kottayam</w:t>
            </w:r>
          </w:p>
        </w:tc>
        <w:tc>
          <w:tcPr>
            <w:tcW w:type="pct" w:w="6.5%"/>
            <w:tcMar>
              <w:top w:type="dxa" w:w="60"/>
              <w:left w:type="dxa" w:w="100"/>
              <w:bottom w:type="dxa" w:w="60"/>
              <w:right w:type="dxa" w:w="100"/>
            </w:tcMar>
            <w:vAlign w:val="center"/>
          </w:tcPr>
          <w:p>
            <w:pPr>
              <w:jc w:val="left"/>
            </w:pPr>
            <w:r>
              <w:rPr>
                <w:b w:val="false"/>
                <w:bCs w:val="false"/>
                <w:sz w:val="18"/>
                <w:szCs w:val="18"/>
              </w:rPr>
              <w:t xml:space="preserve">Pampakuda</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w:t>
            </w:r>
          </w:p>
        </w:tc>
        <w:tc>
          <w:tcPr>
            <w:tcW w:type="pct" w:w="22%"/>
            <w:tcMar>
              <w:top w:type="dxa" w:w="60"/>
              <w:left w:type="dxa" w:w="100"/>
              <w:bottom w:type="dxa" w:w="60"/>
              <w:right w:type="dxa" w:w="100"/>
            </w:tcMar>
            <w:vAlign w:val="center"/>
          </w:tcPr>
          <w:p>
            <w:pPr>
              <w:jc w:val="left"/>
            </w:pPr>
            <w:r>
              <w:rPr>
                <w:b/>
                <w:bCs/>
                <w:sz w:val="19"/>
                <w:szCs w:val="19"/>
              </w:rPr>
              <w:t xml:space="preserve">മലങ്കരയിലെ ആദ്യത്തെ കാതോലിക്കായെ വാഴിച്ച സ്ഥലം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പമ്പാക്കുട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Meaning of the Greek word ‘Catholicos’?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Person of the public</w:t>
            </w:r>
          </w:p>
        </w:tc>
        <w:tc>
          <w:tcPr>
            <w:tcW w:type="pct" w:w="6.5%"/>
            <w:tcMar>
              <w:top w:type="dxa" w:w="60"/>
              <w:left w:type="dxa" w:w="100"/>
              <w:bottom w:type="dxa" w:w="60"/>
              <w:right w:type="dxa" w:w="100"/>
            </w:tcMar>
            <w:vAlign w:val="center"/>
          </w:tcPr>
          <w:p>
            <w:pPr>
              <w:jc w:val="left"/>
            </w:pPr>
            <w:r>
              <w:rPr>
                <w:b w:val="false"/>
                <w:bCs w:val="false"/>
                <w:sz w:val="18"/>
                <w:szCs w:val="18"/>
              </w:rPr>
              <w:t xml:space="preserve">Fruit bearing</w:t>
            </w:r>
          </w:p>
        </w:tc>
        <w:tc>
          <w:tcPr>
            <w:tcW w:type="pct" w:w="6.5%"/>
            <w:tcMar>
              <w:top w:type="dxa" w:w="60"/>
              <w:left w:type="dxa" w:w="100"/>
              <w:bottom w:type="dxa" w:w="60"/>
              <w:right w:type="dxa" w:w="100"/>
            </w:tcMar>
            <w:vAlign w:val="center"/>
          </w:tcPr>
          <w:p>
            <w:pPr>
              <w:jc w:val="left"/>
            </w:pPr>
            <w:r>
              <w:rPr>
                <w:b w:val="false"/>
                <w:bCs w:val="false"/>
                <w:sz w:val="18"/>
                <w:szCs w:val="18"/>
              </w:rPr>
              <w:t xml:space="preserve">Chief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Head of religious</w:t>
            </w:r>
          </w:p>
        </w:tc>
        <w:tc>
          <w:tcPr>
            <w:tcW w:type="pct" w:w="22%"/>
            <w:tcMar>
              <w:top w:type="dxa" w:w="60"/>
              <w:left w:type="dxa" w:w="100"/>
              <w:bottom w:type="dxa" w:w="60"/>
              <w:right w:type="dxa" w:w="100"/>
            </w:tcMar>
            <w:vAlign w:val="center"/>
          </w:tcPr>
          <w:p>
            <w:pPr>
              <w:jc w:val="left"/>
            </w:pPr>
            <w:r>
              <w:rPr>
                <w:b/>
                <w:bCs/>
                <w:sz w:val="19"/>
                <w:szCs w:val="19"/>
              </w:rPr>
              <w:t xml:space="preserve">'കാതോലിക്കാ' എന്ന ഗ്രീക്ക് പദത്തിന്റെ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പൊതുജനത്തിന്റെ ആൾ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 പുറപ്പെടുവിക്കുന്നവൻ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മുഖ്യ 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മതത്തലവൻ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The title used for prelates of the Church in Roman empire?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Maphriyan</w:t>
            </w:r>
          </w:p>
        </w:tc>
        <w:tc>
          <w:tcPr>
            <w:tcW w:type="pct" w:w="6.5%"/>
            <w:tcMar>
              <w:top w:type="dxa" w:w="60"/>
              <w:left w:type="dxa" w:w="100"/>
              <w:bottom w:type="dxa" w:w="60"/>
              <w:right w:type="dxa" w:w="100"/>
            </w:tcMar>
            <w:vAlign w:val="center"/>
          </w:tcPr>
          <w:p>
            <w:pPr>
              <w:jc w:val="left"/>
            </w:pPr>
            <w:r>
              <w:rPr>
                <w:b w:val="false"/>
                <w:bCs w:val="false"/>
                <w:sz w:val="18"/>
                <w:szCs w:val="18"/>
              </w:rPr>
              <w:t xml:space="preserve">Arch Deacon</w:t>
            </w:r>
          </w:p>
        </w:tc>
        <w:tc>
          <w:tcPr>
            <w:tcW w:type="pct" w:w="22%"/>
            <w:tcMar>
              <w:top w:type="dxa" w:w="60"/>
              <w:left w:type="dxa" w:w="100"/>
              <w:bottom w:type="dxa" w:w="60"/>
              <w:right w:type="dxa" w:w="100"/>
            </w:tcMar>
            <w:vAlign w:val="center"/>
          </w:tcPr>
          <w:p>
            <w:pPr>
              <w:jc w:val="left"/>
            </w:pPr>
            <w:r>
              <w:rPr>
                <w:b/>
                <w:bCs/>
                <w:sz w:val="19"/>
                <w:szCs w:val="19"/>
              </w:rPr>
              <w:t xml:space="preserve">റോമൻ സാമ്രാജ്യത്തിലെ സഭാ മേലധ്യക്ഷന്മാർക്ക് ഉപയോഗിച്ചിരുന്ന സ്ഥാനപ്പേര്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പാത്രിയർക്കീസ്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മാഫ്രിയാൻ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ആർച്ചുഡീക്കൻ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Where did the Malankara association assemble in 1934 to approve the constitution?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Kottayam</w:t>
            </w:r>
          </w:p>
        </w:tc>
        <w:tc>
          <w:tcPr>
            <w:tcW w:type="pct" w:w="6.5%"/>
            <w:tcMar>
              <w:top w:type="dxa" w:w="60"/>
              <w:left w:type="dxa" w:w="100"/>
              <w:bottom w:type="dxa" w:w="60"/>
              <w:right w:type="dxa" w:w="100"/>
            </w:tcMar>
            <w:vAlign w:val="center"/>
          </w:tcPr>
          <w:p>
            <w:pPr>
              <w:jc w:val="left"/>
            </w:pPr>
            <w:r>
              <w:rPr>
                <w:b w:val="false"/>
                <w:bCs w:val="false"/>
                <w:sz w:val="18"/>
                <w:szCs w:val="18"/>
              </w:rPr>
              <w:t xml:space="preserve">Niranam</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w:t>
            </w:r>
          </w:p>
        </w:tc>
        <w:tc>
          <w:tcPr>
            <w:tcW w:type="pct" w:w="6.5%"/>
            <w:tcMar>
              <w:top w:type="dxa" w:w="60"/>
              <w:left w:type="dxa" w:w="100"/>
              <w:bottom w:type="dxa" w:w="60"/>
              <w:right w:type="dxa" w:w="100"/>
            </w:tcMar>
            <w:vAlign w:val="center"/>
          </w:tcPr>
          <w:p>
            <w:pPr>
              <w:jc w:val="left"/>
            </w:pPr>
            <w:r>
              <w:rPr>
                <w:b w:val="false"/>
                <w:bCs w:val="false"/>
                <w:sz w:val="18"/>
                <w:szCs w:val="18"/>
              </w:rPr>
              <w:t xml:space="preserve">Pampakuda</w:t>
            </w:r>
          </w:p>
        </w:tc>
        <w:tc>
          <w:tcPr>
            <w:tcW w:type="pct" w:w="22%"/>
            <w:tcMar>
              <w:top w:type="dxa" w:w="60"/>
              <w:left w:type="dxa" w:w="100"/>
              <w:bottom w:type="dxa" w:w="60"/>
              <w:right w:type="dxa" w:w="100"/>
            </w:tcMar>
            <w:vAlign w:val="center"/>
          </w:tcPr>
          <w:p>
            <w:pPr>
              <w:jc w:val="left"/>
            </w:pPr>
            <w:r>
              <w:rPr>
                <w:b/>
                <w:bCs/>
                <w:sz w:val="19"/>
                <w:szCs w:val="19"/>
              </w:rPr>
              <w:t xml:space="preserve">1934-ൽ ഭരണഘടന അംഗീകരിക്കുന്നതിനായി മലങ്കര അസോസിയേഷൻ സമ്മേളിച്ചത്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കോട്ടയം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പമ്പാക്കുട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How many clauses are there in the 1934 constitution at present?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135</w:t>
            </w:r>
          </w:p>
        </w:tc>
        <w:tc>
          <w:tcPr>
            <w:tcW w:type="pct" w:w="6.5%"/>
            <w:tcMar>
              <w:top w:type="dxa" w:w="60"/>
              <w:left w:type="dxa" w:w="100"/>
              <w:bottom w:type="dxa" w:w="60"/>
              <w:right w:type="dxa" w:w="100"/>
            </w:tcMar>
            <w:vAlign w:val="center"/>
          </w:tcPr>
          <w:p>
            <w:pPr>
              <w:jc w:val="left"/>
            </w:pPr>
            <w:r>
              <w:rPr>
                <w:b w:val="false"/>
                <w:bCs w:val="false"/>
                <w:sz w:val="18"/>
                <w:szCs w:val="18"/>
              </w:rPr>
              <w:t xml:space="preserve">127</w:t>
            </w:r>
          </w:p>
        </w:tc>
        <w:tc>
          <w:tcPr>
            <w:tcW w:type="pct" w:w="6.5%"/>
            <w:tcMar>
              <w:top w:type="dxa" w:w="60"/>
              <w:left w:type="dxa" w:w="100"/>
              <w:bottom w:type="dxa" w:w="60"/>
              <w:right w:type="dxa" w:w="100"/>
            </w:tcMar>
            <w:vAlign w:val="center"/>
          </w:tcPr>
          <w:p>
            <w:pPr>
              <w:jc w:val="left"/>
            </w:pPr>
            <w:r>
              <w:rPr>
                <w:b w:val="false"/>
                <w:bCs w:val="false"/>
                <w:sz w:val="18"/>
                <w:szCs w:val="18"/>
              </w:rPr>
              <w:t xml:space="preserve">13</w:t>
            </w:r>
          </w:p>
        </w:tc>
        <w:tc>
          <w:tcPr>
            <w:tcW w:type="pct" w:w="6.5%"/>
            <w:tcMar>
              <w:top w:type="dxa" w:w="60"/>
              <w:left w:type="dxa" w:w="100"/>
              <w:bottom w:type="dxa" w:w="60"/>
              <w:right w:type="dxa" w:w="100"/>
            </w:tcMar>
            <w:vAlign w:val="center"/>
          </w:tcPr>
          <w:p>
            <w:pPr>
              <w:jc w:val="left"/>
            </w:pPr>
            <w:r>
              <w:rPr>
                <w:b w:val="false"/>
                <w:bCs w:val="false"/>
                <w:sz w:val="18"/>
                <w:szCs w:val="18"/>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1934-ലെ ഭരണഘടനയിൽ ഇപ്പോൾ എത്ര വകുപ്പുകൾ ഉണ്ട്?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135</w:t>
            </w:r>
          </w:p>
        </w:tc>
        <w:tc>
          <w:tcPr>
            <w:tcW w:type="pct" w:w="6.5%"/>
            <w:tcMar>
              <w:top w:type="dxa" w:w="60"/>
              <w:left w:type="dxa" w:w="100"/>
              <w:bottom w:type="dxa" w:w="60"/>
              <w:right w:type="dxa" w:w="100"/>
            </w:tcMar>
            <w:vAlign w:val="center"/>
          </w:tcPr>
          <w:p>
            <w:pPr>
              <w:jc w:val="left"/>
            </w:pPr>
            <w:r>
              <w:rPr>
                <w:b w:val="false"/>
                <w:bCs w:val="false"/>
                <w:sz w:val="18"/>
                <w:szCs w:val="18"/>
              </w:rPr>
              <w:t xml:space="preserve">127</w:t>
            </w:r>
          </w:p>
        </w:tc>
        <w:tc>
          <w:tcPr>
            <w:tcW w:type="pct" w:w="6.5%"/>
            <w:tcMar>
              <w:top w:type="dxa" w:w="60"/>
              <w:left w:type="dxa" w:w="100"/>
              <w:bottom w:type="dxa" w:w="60"/>
              <w:right w:type="dxa" w:w="100"/>
            </w:tcMar>
            <w:vAlign w:val="center"/>
          </w:tcPr>
          <w:p>
            <w:pPr>
              <w:jc w:val="left"/>
            </w:pPr>
            <w:r>
              <w:rPr>
                <w:b w:val="false"/>
                <w:bCs w:val="false"/>
                <w:sz w:val="18"/>
                <w:szCs w:val="18"/>
              </w:rPr>
              <w:t xml:space="preserve">13</w:t>
            </w:r>
          </w:p>
        </w:tc>
        <w:tc>
          <w:tcPr>
            <w:tcW w:type="pct" w:w="6.5%"/>
            <w:tcMar>
              <w:top w:type="dxa" w:w="60"/>
              <w:left w:type="dxa" w:w="100"/>
              <w:bottom w:type="dxa" w:w="60"/>
              <w:right w:type="dxa" w:w="100"/>
            </w:tcMar>
            <w:vAlign w:val="center"/>
          </w:tcPr>
          <w:p>
            <w:pPr>
              <w:jc w:val="left"/>
            </w:pPr>
            <w:r>
              <w:rPr>
                <w:b w:val="false"/>
                <w:bCs w:val="false"/>
                <w:sz w:val="18"/>
                <w:szCs w:val="18"/>
              </w:rPr>
              <w:t xml:space="preserve">18</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Select the leader, year and event related to the forceful expansion of Roman Catholic dominion over the Malankara Church. A) Martin Luther B) Bishop Francis C) Archbishop Menesis D) 1815 E) 1599 F) 1653 G) Royal Court Judgement H) Koonan Cross Oath I) Synod of Udayamperor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C,E,I</w:t>
            </w:r>
          </w:p>
        </w:tc>
        <w:tc>
          <w:tcPr>
            <w:tcW w:type="pct" w:w="6.5%"/>
            <w:tcMar>
              <w:top w:type="dxa" w:w="60"/>
              <w:left w:type="dxa" w:w="100"/>
              <w:bottom w:type="dxa" w:w="60"/>
              <w:right w:type="dxa" w:w="100"/>
            </w:tcMar>
            <w:vAlign w:val="center"/>
          </w:tcPr>
          <w:p>
            <w:pPr>
              <w:jc w:val="left"/>
            </w:pPr>
            <w:r>
              <w:rPr>
                <w:b w:val="false"/>
                <w:bCs w:val="false"/>
                <w:sz w:val="18"/>
                <w:szCs w:val="18"/>
              </w:rPr>
              <w:t xml:space="preserve">B,D,G</w:t>
            </w:r>
          </w:p>
        </w:tc>
        <w:tc>
          <w:tcPr>
            <w:tcW w:type="pct" w:w="6.5%"/>
            <w:tcMar>
              <w:top w:type="dxa" w:w="60"/>
              <w:left w:type="dxa" w:w="100"/>
              <w:bottom w:type="dxa" w:w="60"/>
              <w:right w:type="dxa" w:w="100"/>
            </w:tcMar>
            <w:vAlign w:val="center"/>
          </w:tcPr>
          <w:p>
            <w:pPr>
              <w:jc w:val="left"/>
            </w:pPr>
            <w:r>
              <w:rPr>
                <w:b w:val="false"/>
                <w:bCs w:val="false"/>
                <w:sz w:val="18"/>
                <w:szCs w:val="18"/>
              </w:rPr>
              <w:t xml:space="preserve">A,F,I</w:t>
            </w:r>
          </w:p>
        </w:tc>
        <w:tc>
          <w:tcPr>
            <w:tcW w:type="pct" w:w="6.5%"/>
            <w:tcMar>
              <w:top w:type="dxa" w:w="60"/>
              <w:left w:type="dxa" w:w="100"/>
              <w:bottom w:type="dxa" w:w="60"/>
              <w:right w:type="dxa" w:w="100"/>
            </w:tcMar>
            <w:vAlign w:val="center"/>
          </w:tcPr>
          <w:p>
            <w:pPr>
              <w:jc w:val="left"/>
            </w:pPr>
            <w:r>
              <w:rPr>
                <w:b w:val="false"/>
                <w:bCs w:val="false"/>
                <w:sz w:val="18"/>
                <w:szCs w:val="18"/>
              </w:rPr>
              <w:t xml:space="preserve">A,D,I</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മേൽ റോമൻ കത്തോലിക്കാ ആധിപത്യം ബലം പ്രയോഗിച്ച് വ്യാപിപ്പിച്ചതുമായി ബന്ധപ്പെട്ട നേതാവ്, വർഷം, സംഭവം എന്നിവ തിരഞ്ഞെടുക്കുക. A) മാർട്ടിൻ ലൂഥർ B) ബിഷപ്പ് ഫ്രാൻസിസ് C) ആർച്ച് ബിഷപ്പ് മെനേസിസ് D) 1815 E) 1599 F) 1653 G) റോയൽ കോടതി വിധി H) കൂനൻ കുരിശു സത്യം I) ഉദയംപേരൂർ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C,E,I</w:t>
            </w:r>
          </w:p>
        </w:tc>
        <w:tc>
          <w:tcPr>
            <w:tcW w:type="pct" w:w="6.5%"/>
            <w:tcMar>
              <w:top w:type="dxa" w:w="60"/>
              <w:left w:type="dxa" w:w="100"/>
              <w:bottom w:type="dxa" w:w="60"/>
              <w:right w:type="dxa" w:w="100"/>
            </w:tcMar>
            <w:vAlign w:val="center"/>
          </w:tcPr>
          <w:p>
            <w:pPr>
              <w:jc w:val="left"/>
            </w:pPr>
            <w:r>
              <w:rPr>
                <w:b w:val="false"/>
                <w:bCs w:val="false"/>
                <w:sz w:val="18"/>
                <w:szCs w:val="18"/>
              </w:rPr>
              <w:t xml:space="preserve">B,D,G</w:t>
            </w:r>
          </w:p>
        </w:tc>
        <w:tc>
          <w:tcPr>
            <w:tcW w:type="pct" w:w="6.5%"/>
            <w:tcMar>
              <w:top w:type="dxa" w:w="60"/>
              <w:left w:type="dxa" w:w="100"/>
              <w:bottom w:type="dxa" w:w="60"/>
              <w:right w:type="dxa" w:w="100"/>
            </w:tcMar>
            <w:vAlign w:val="center"/>
          </w:tcPr>
          <w:p>
            <w:pPr>
              <w:jc w:val="left"/>
            </w:pPr>
            <w:r>
              <w:rPr>
                <w:b w:val="false"/>
                <w:bCs w:val="false"/>
                <w:sz w:val="18"/>
                <w:szCs w:val="18"/>
              </w:rPr>
              <w:t xml:space="preserve">A,F,I</w:t>
            </w:r>
          </w:p>
        </w:tc>
        <w:tc>
          <w:tcPr>
            <w:tcW w:type="pct" w:w="6.5%"/>
            <w:tcMar>
              <w:top w:type="dxa" w:w="60"/>
              <w:left w:type="dxa" w:w="100"/>
              <w:bottom w:type="dxa" w:w="60"/>
              <w:right w:type="dxa" w:w="100"/>
            </w:tcMar>
            <w:vAlign w:val="center"/>
          </w:tcPr>
          <w:p>
            <w:pPr>
              <w:jc w:val="left"/>
            </w:pPr>
            <w:r>
              <w:rPr>
                <w:b w:val="false"/>
                <w:bCs w:val="false"/>
                <w:sz w:val="18"/>
                <w:szCs w:val="18"/>
              </w:rPr>
              <w:t xml:space="preserve">A,D,I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Name the Patriarch who established Catholicate in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Patriarch Abded Meshiha</w:t>
            </w:r>
          </w:p>
        </w:tc>
        <w:tc>
          <w:tcPr>
            <w:tcW w:type="pct" w:w="6.5%"/>
            <w:tcMar>
              <w:top w:type="dxa" w:w="60"/>
              <w:left w:type="dxa" w:w="100"/>
              <w:bottom w:type="dxa" w:w="60"/>
              <w:right w:type="dxa" w:w="100"/>
            </w:tcMar>
            <w:vAlign w:val="center"/>
          </w:tcPr>
          <w:p>
            <w:pPr>
              <w:jc w:val="left"/>
            </w:pPr>
            <w:r>
              <w:rPr>
                <w:b w:val="false"/>
                <w:bCs w:val="false"/>
                <w:sz w:val="18"/>
                <w:szCs w:val="18"/>
              </w:rPr>
              <w:t xml:space="preserve">Patriarch Abdulla</w:t>
            </w:r>
          </w:p>
        </w:tc>
        <w:tc>
          <w:tcPr>
            <w:tcW w:type="pct" w:w="6.5%"/>
            <w:tcMar>
              <w:top w:type="dxa" w:w="60"/>
              <w:left w:type="dxa" w:w="100"/>
              <w:bottom w:type="dxa" w:w="60"/>
              <w:right w:type="dxa" w:w="100"/>
            </w:tcMar>
            <w:vAlign w:val="center"/>
          </w:tcPr>
          <w:p>
            <w:pPr>
              <w:jc w:val="left"/>
            </w:pPr>
            <w:r>
              <w:rPr>
                <w:b w:val="false"/>
                <w:bCs w:val="false"/>
                <w:sz w:val="18"/>
                <w:szCs w:val="18"/>
              </w:rPr>
              <w:t xml:space="preserve">Patriarch Yacob III</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w:t>
            </w:r>
          </w:p>
        </w:tc>
        <w:tc>
          <w:tcPr>
            <w:tcW w:type="pct" w:w="22%"/>
            <w:tcMar>
              <w:top w:type="dxa" w:w="60"/>
              <w:left w:type="dxa" w:w="100"/>
              <w:bottom w:type="dxa" w:w="60"/>
              <w:right w:type="dxa" w:w="100"/>
            </w:tcMar>
            <w:vAlign w:val="center"/>
          </w:tcPr>
          <w:p>
            <w:pPr>
              <w:jc w:val="left"/>
            </w:pPr>
            <w:r>
              <w:rPr>
                <w:b/>
                <w:bCs/>
                <w:sz w:val="19"/>
                <w:szCs w:val="19"/>
              </w:rPr>
              <w:t xml:space="preserve">മലങ്കരയിൽ കാതോലിക്കാ സ്ഥാനം സ്ഥാപിച്ച പാത്രിയർക്കീസിന്റെ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പാത്രിയർക്കീസ് അബ്ദേദ് മശിഹാ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പാത്രിയർക്കീസ് അബ്ദുള്ള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പാത്രിയർക്കീസ് യാക്കോബ് മൂന്നാമൻ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The year in which positions of Catholicos and Malankara Metropolitan were merged into one person?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Malankara Association of 1934</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Association of 2002</w:t>
            </w:r>
          </w:p>
        </w:tc>
        <w:tc>
          <w:tcPr>
            <w:tcW w:type="pct" w:w="6.5%"/>
            <w:tcMar>
              <w:top w:type="dxa" w:w="60"/>
              <w:left w:type="dxa" w:w="100"/>
              <w:bottom w:type="dxa" w:w="60"/>
              <w:right w:type="dxa" w:w="100"/>
            </w:tcMar>
            <w:vAlign w:val="center"/>
          </w:tcPr>
          <w:p>
            <w:pPr>
              <w:jc w:val="left"/>
            </w:pPr>
            <w:r>
              <w:rPr>
                <w:b w:val="false"/>
                <w:bCs w:val="false"/>
                <w:sz w:val="18"/>
                <w:szCs w:val="18"/>
              </w:rPr>
              <w:t xml:space="preserve">Old Seminary meeting of 1958</w:t>
            </w:r>
          </w:p>
        </w:tc>
        <w:tc>
          <w:tcPr>
            <w:tcW w:type="pct" w:w="6.5%"/>
            <w:tcMar>
              <w:top w:type="dxa" w:w="60"/>
              <w:left w:type="dxa" w:w="100"/>
              <w:bottom w:type="dxa" w:w="60"/>
              <w:right w:type="dxa" w:w="100"/>
            </w:tcMar>
            <w:vAlign w:val="center"/>
          </w:tcPr>
          <w:p>
            <w:pPr>
              <w:jc w:val="left"/>
            </w:pPr>
            <w:r>
              <w:rPr>
                <w:b w:val="false"/>
                <w:bCs w:val="false"/>
                <w:sz w:val="18"/>
                <w:szCs w:val="18"/>
              </w:rPr>
              <w:t xml:space="preserve">Supreme Court verdict of 1958</w:t>
            </w:r>
          </w:p>
        </w:tc>
        <w:tc>
          <w:tcPr>
            <w:tcW w:type="pct" w:w="22%"/>
            <w:tcMar>
              <w:top w:type="dxa" w:w="60"/>
              <w:left w:type="dxa" w:w="100"/>
              <w:bottom w:type="dxa" w:w="60"/>
              <w:right w:type="dxa" w:w="100"/>
            </w:tcMar>
            <w:vAlign w:val="center"/>
          </w:tcPr>
          <w:p>
            <w:pPr>
              <w:jc w:val="left"/>
            </w:pPr>
            <w:r>
              <w:rPr>
                <w:b/>
                <w:bCs/>
                <w:sz w:val="19"/>
                <w:szCs w:val="19"/>
              </w:rPr>
              <w:t xml:space="preserve">കാതോലിക്കായുടെയും മലങ്കര മെത്രാപ്പോലീത്തയുടെയും സ്ഥാനങ്ങൾ ഒരാളിൽ ലയിപ്പിച്ച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1934-ലെ മലങ്കര അസോസിയേഷൻ</w:t>
            </w:r>
          </w:p>
        </w:tc>
        <w:tc>
          <w:tcPr>
            <w:tcW w:type="pct" w:w="6.5%"/>
            <w:tcMar>
              <w:top w:type="dxa" w:w="60"/>
              <w:left w:type="dxa" w:w="100"/>
              <w:bottom w:type="dxa" w:w="60"/>
              <w:right w:type="dxa" w:w="100"/>
            </w:tcMar>
            <w:vAlign w:val="center"/>
          </w:tcPr>
          <w:p>
            <w:pPr>
              <w:jc w:val="left"/>
            </w:pPr>
            <w:r>
              <w:rPr>
                <w:b w:val="false"/>
                <w:bCs w:val="false"/>
                <w:sz w:val="18"/>
                <w:szCs w:val="18"/>
              </w:rPr>
              <w:t xml:space="preserve">2002-ലെ മലങ്കര അസോസിയേഷൻ</w:t>
            </w:r>
          </w:p>
        </w:tc>
        <w:tc>
          <w:tcPr>
            <w:tcW w:type="pct" w:w="6.5%"/>
            <w:tcMar>
              <w:top w:type="dxa" w:w="60"/>
              <w:left w:type="dxa" w:w="100"/>
              <w:bottom w:type="dxa" w:w="60"/>
              <w:right w:type="dxa" w:w="100"/>
            </w:tcMar>
            <w:vAlign w:val="center"/>
          </w:tcPr>
          <w:p>
            <w:pPr>
              <w:jc w:val="left"/>
            </w:pPr>
            <w:r>
              <w:rPr>
                <w:b w:val="false"/>
                <w:bCs w:val="false"/>
                <w:sz w:val="18"/>
                <w:szCs w:val="18"/>
              </w:rPr>
              <w:t xml:space="preserve">1958-ലെ പഴയ സെമിനാരി യോഗം</w:t>
            </w:r>
          </w:p>
        </w:tc>
        <w:tc>
          <w:tcPr>
            <w:tcW w:type="pct" w:w="6.5%"/>
            <w:tcMar>
              <w:top w:type="dxa" w:w="60"/>
              <w:left w:type="dxa" w:w="100"/>
              <w:bottom w:type="dxa" w:w="60"/>
              <w:right w:type="dxa" w:w="100"/>
            </w:tcMar>
            <w:vAlign w:val="center"/>
          </w:tcPr>
          <w:p>
            <w:pPr>
              <w:jc w:val="left"/>
            </w:pPr>
            <w:r>
              <w:rPr>
                <w:b w:val="false"/>
                <w:bCs w:val="false"/>
                <w:sz w:val="18"/>
                <w:szCs w:val="18"/>
              </w:rPr>
              <w:t xml:space="preserve">1958-ലെ സുപ്രീം കോടതി വിധി</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The event known as 'the freedom struggle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Mavelikkara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Udayamperoor (Diamper)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Cochin Panchayat</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സ്വാതന്ത്ര്യ സമരം' എന്നറിയപ്പെടുന്ന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ഉദയംപേരൂർ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കൊച്ചിപഞ്ചായത്ത്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The Church that separated from the Malankara Church through a Royal Court verdict?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Mar Thoma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Thozhiyur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Malankara Catholic (Rite)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Jacobite Church</w:t>
            </w:r>
          </w:p>
        </w:tc>
        <w:tc>
          <w:tcPr>
            <w:tcW w:type="pct" w:w="22%"/>
            <w:tcMar>
              <w:top w:type="dxa" w:w="60"/>
              <w:left w:type="dxa" w:w="100"/>
              <w:bottom w:type="dxa" w:w="60"/>
              <w:right w:type="dxa" w:w="100"/>
            </w:tcMar>
            <w:vAlign w:val="center"/>
          </w:tcPr>
          <w:p>
            <w:pPr>
              <w:jc w:val="left"/>
            </w:pPr>
            <w:r>
              <w:rPr>
                <w:b/>
                <w:bCs/>
                <w:sz w:val="19"/>
                <w:szCs w:val="19"/>
              </w:rPr>
              <w:t xml:space="preserve">റോയൽ കോടതി വിധിയിലൂടെ മലങ്കര സഭയിൽ നിന്നും വേർപെട്ട് ഉണ്ടായ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മാർത്തോമാ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തൊഴിയൂർ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കത്തോലിക്ക റീത്തുസഭ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യാക്കോബായ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The year peace came to the Malankara Church when the divided factions united through a Supreme Court verdict?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1906</w:t>
            </w:r>
          </w:p>
        </w:tc>
        <w:tc>
          <w:tcPr>
            <w:tcW w:type="pct" w:w="6.5%"/>
            <w:tcMar>
              <w:top w:type="dxa" w:w="60"/>
              <w:left w:type="dxa" w:w="100"/>
              <w:bottom w:type="dxa" w:w="60"/>
              <w:right w:type="dxa" w:w="100"/>
            </w:tcMar>
            <w:vAlign w:val="center"/>
          </w:tcPr>
          <w:p>
            <w:pPr>
              <w:jc w:val="left"/>
            </w:pPr>
            <w:r>
              <w:rPr>
                <w:b w:val="false"/>
                <w:bCs w:val="false"/>
                <w:sz w:val="18"/>
                <w:szCs w:val="18"/>
              </w:rPr>
              <w:t xml:space="preserve">1973</w:t>
            </w:r>
          </w:p>
        </w:tc>
        <w:tc>
          <w:tcPr>
            <w:tcW w:type="pct" w:w="22%"/>
            <w:tcMar>
              <w:top w:type="dxa" w:w="60"/>
              <w:left w:type="dxa" w:w="100"/>
              <w:bottom w:type="dxa" w:w="60"/>
              <w:right w:type="dxa" w:w="100"/>
            </w:tcMar>
            <w:vAlign w:val="center"/>
          </w:tcPr>
          <w:p>
            <w:pPr>
              <w:jc w:val="left"/>
            </w:pPr>
            <w:r>
              <w:rPr>
                <w:b/>
                <w:bCs/>
                <w:sz w:val="19"/>
                <w:szCs w:val="19"/>
              </w:rPr>
              <w:t xml:space="preserve">മലങ്കരസഭയിൽ ഭിന്നിച്ചു നിന്ന വിഭാഗം സുപ്രീം കോടതി വിധിയിലൂടെ സഭയിൽ ചേർന്ന് വന്ന് സഭയിൽ സമാധാനം ഉണ്ടായ വര്ഷം?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1906</w:t>
            </w:r>
          </w:p>
        </w:tc>
        <w:tc>
          <w:tcPr>
            <w:tcW w:type="pct" w:w="6.5%"/>
            <w:tcMar>
              <w:top w:type="dxa" w:w="60"/>
              <w:left w:type="dxa" w:w="100"/>
              <w:bottom w:type="dxa" w:w="60"/>
              <w:right w:type="dxa" w:w="100"/>
            </w:tcMar>
            <w:vAlign w:val="center"/>
          </w:tcPr>
          <w:p>
            <w:pPr>
              <w:jc w:val="left"/>
            </w:pPr>
            <w:r>
              <w:rPr>
                <w:b w:val="false"/>
                <w:bCs w:val="false"/>
                <w:sz w:val="18"/>
                <w:szCs w:val="18"/>
              </w:rPr>
              <w:t xml:space="preserve">1973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The fact that strengthened the relationship between the Malankara Church and the Persian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Common St. Thomas heritage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office of 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Trade interests</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Interest in mission work</w:t>
            </w:r>
          </w:p>
        </w:tc>
        <w:tc>
          <w:tcPr>
            <w:tcW w:type="pct" w:w="22%"/>
            <w:tcMar>
              <w:top w:type="dxa" w:w="60"/>
              <w:left w:type="dxa" w:w="100"/>
              <w:bottom w:type="dxa" w:w="60"/>
              <w:right w:type="dxa" w:w="100"/>
            </w:tcMar>
            <w:vAlign w:val="center"/>
          </w:tcPr>
          <w:p>
            <w:pPr>
              <w:jc w:val="left"/>
            </w:pPr>
            <w:r>
              <w:rPr>
                <w:b/>
                <w:bCs/>
                <w:sz w:val="19"/>
                <w:szCs w:val="19"/>
              </w:rPr>
              <w:t xml:space="preserve">മലങ്കരസഭയും പേർഷ്യൻ സഭയും തമ്മിലുള്ള ബന്ധത്തിനു ശക്തി പകർന്ന വസ്തുത?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പൊതുവായ മാർത്തോമാ പൈതൃകം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 സ്ഥാനവാഴ്ച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വ്യാപാരതാല്പര്യം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മിഷൻ പ്രവർത്തനത്തിനുള്ള താല്പര്യം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The first freedom struggle conducted in Malankara against foreign powers?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Nazrani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Reformation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Synod of Mulanthuruthy</w:t>
            </w:r>
          </w:p>
        </w:tc>
        <w:tc>
          <w:tcPr>
            <w:tcW w:type="pct" w:w="22%"/>
            <w:tcMar>
              <w:top w:type="dxa" w:w="60"/>
              <w:left w:type="dxa" w:w="100"/>
              <w:bottom w:type="dxa" w:w="60"/>
              <w:right w:type="dxa" w:w="100"/>
            </w:tcMar>
            <w:vAlign w:val="center"/>
          </w:tcPr>
          <w:p>
            <w:pPr>
              <w:jc w:val="left"/>
            </w:pPr>
            <w:r>
              <w:rPr>
                <w:b/>
                <w:bCs/>
                <w:sz w:val="19"/>
                <w:szCs w:val="19"/>
              </w:rPr>
              <w:t xml:space="preserve">വിദേശ ശക്തികൾക്കെതിരെ മലങ്കരയിൽ നടന്ന ആദ്യത്തെ സ്വാതന്ത്ര്യ സമരം?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നസ്രാണി മൂവ് മെൻറ്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നവീകരണ മൂവ് മെന്റ്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The meeting that decided to vest the office of Catholicos and the office of the Malankara Metropolitan in the same person?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1934 Malankara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1876 Synod of Mulanthuruthy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2002 Malankara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1958 Supreme Court verdict</w:t>
            </w:r>
          </w:p>
        </w:tc>
        <w:tc>
          <w:tcPr>
            <w:tcW w:type="pct" w:w="22%"/>
            <w:tcMar>
              <w:top w:type="dxa" w:w="60"/>
              <w:left w:type="dxa" w:w="100"/>
              <w:bottom w:type="dxa" w:w="60"/>
              <w:right w:type="dxa" w:w="100"/>
            </w:tcMar>
            <w:vAlign w:val="center"/>
          </w:tcPr>
          <w:p>
            <w:pPr>
              <w:jc w:val="left"/>
            </w:pPr>
            <w:r>
              <w:rPr>
                <w:b/>
                <w:bCs/>
                <w:sz w:val="19"/>
                <w:szCs w:val="19"/>
              </w:rPr>
              <w:t xml:space="preserve">കാതോലിക്ക സ്ഥാനവും മലങ്കാരമെത്രാപ്പോലീത്ത സ്ഥാനവും ഒരാളിൽ തന്നെ നിക്ഷിപ്തമാക്കി തീരുമാനിച്ച മീറ്റിംഗ്?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1934ലെ മലങ്കര അസോസിയേഷൻ</w:t>
            </w:r>
          </w:p>
        </w:tc>
        <w:tc>
          <w:tcPr>
            <w:tcW w:type="pct" w:w="6.5%"/>
            <w:tcMar>
              <w:top w:type="dxa" w:w="60"/>
              <w:left w:type="dxa" w:w="100"/>
              <w:bottom w:type="dxa" w:w="60"/>
              <w:right w:type="dxa" w:w="100"/>
            </w:tcMar>
            <w:vAlign w:val="center"/>
          </w:tcPr>
          <w:p>
            <w:pPr>
              <w:jc w:val="left"/>
            </w:pPr>
            <w:r>
              <w:rPr>
                <w:b w:val="false"/>
                <w:bCs w:val="false"/>
                <w:sz w:val="18"/>
                <w:szCs w:val="18"/>
              </w:rPr>
              <w:t xml:space="preserve">1876ലെ മുളന്തുരുത്തി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2002ലെ മലങ്കര അസോസിയേഷൻ</w:t>
            </w:r>
          </w:p>
        </w:tc>
        <w:tc>
          <w:tcPr>
            <w:tcW w:type="pct" w:w="6.5%"/>
            <w:tcMar>
              <w:top w:type="dxa" w:w="60"/>
              <w:left w:type="dxa" w:w="100"/>
              <w:bottom w:type="dxa" w:w="60"/>
              <w:right w:type="dxa" w:w="100"/>
            </w:tcMar>
            <w:vAlign w:val="center"/>
          </w:tcPr>
          <w:p>
            <w:pPr>
              <w:jc w:val="left"/>
            </w:pPr>
            <w:r>
              <w:rPr>
                <w:b w:val="false"/>
                <w:bCs w:val="false"/>
                <w:sz w:val="18"/>
                <w:szCs w:val="18"/>
              </w:rPr>
              <w:t xml:space="preserve">1958ലെ സുപ്രീം കോടതി വിധി</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The meaning of the name 'Catholicos'?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Man of the universal (one who belongs to all)</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bears fruit</w:t>
            </w:r>
          </w:p>
        </w:tc>
        <w:tc>
          <w:tcPr>
            <w:tcW w:type="pct" w:w="6.5%"/>
            <w:tcMar>
              <w:top w:type="dxa" w:w="60"/>
              <w:left w:type="dxa" w:w="100"/>
              <w:bottom w:type="dxa" w:w="60"/>
              <w:right w:type="dxa" w:w="100"/>
            </w:tcMar>
            <w:vAlign w:val="center"/>
          </w:tcPr>
          <w:p>
            <w:pPr>
              <w:jc w:val="left"/>
            </w:pPr>
            <w:r>
              <w:rPr>
                <w:b w:val="false"/>
                <w:bCs w:val="false"/>
                <w:sz w:val="18"/>
                <w:szCs w:val="18"/>
              </w:rPr>
              <w:t xml:space="preserve">Chief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All are correct</w:t>
            </w:r>
          </w:p>
        </w:tc>
        <w:tc>
          <w:tcPr>
            <w:tcW w:type="pct" w:w="22%"/>
            <w:tcMar>
              <w:top w:type="dxa" w:w="60"/>
              <w:left w:type="dxa" w:w="100"/>
              <w:bottom w:type="dxa" w:w="60"/>
              <w:right w:type="dxa" w:w="100"/>
            </w:tcMar>
            <w:vAlign w:val="center"/>
          </w:tcPr>
          <w:p>
            <w:pPr>
              <w:jc w:val="left"/>
            </w:pPr>
            <w:r>
              <w:rPr>
                <w:b/>
                <w:bCs/>
                <w:sz w:val="19"/>
                <w:szCs w:val="19"/>
              </w:rPr>
              <w:t xml:space="preserve">കാതോലിക്ക എന്ന പേരിന്റെ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പൊതുവിന്റെ ആൾ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 കായ്ക്കുന്നവൻ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പ്രധാന 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The year in which the divided Jacobite faction of the Malankara Church merged with the Malankara Church according to the Supreme Court verdict?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2002</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സഭയിൽ വിഘടിച്ചു നിന്ന യാക്കോബായ വിഭാഗം സുപ്രീം കോടതി വിധി അനുസരിച്ചു് മലങ്കര സഭയിൽ ലയിച്ച വർഷം?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2002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'Catholico'?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Person of the public</w:t>
            </w:r>
          </w:p>
        </w:tc>
        <w:tc>
          <w:tcPr>
            <w:tcW w:type="pct" w:w="6.5%"/>
            <w:tcMar>
              <w:top w:type="dxa" w:w="60"/>
              <w:left w:type="dxa" w:w="100"/>
              <w:bottom w:type="dxa" w:w="60"/>
              <w:right w:type="dxa" w:w="100"/>
            </w:tcMar>
            <w:vAlign w:val="center"/>
          </w:tcPr>
          <w:p>
            <w:pPr>
              <w:jc w:val="left"/>
            </w:pPr>
            <w:r>
              <w:rPr>
                <w:b w:val="false"/>
                <w:bCs w:val="false"/>
                <w:sz w:val="18"/>
                <w:szCs w:val="18"/>
              </w:rPr>
              <w:t xml:space="preserve">Chief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Leader</w:t>
            </w:r>
          </w:p>
        </w:tc>
        <w:tc>
          <w:tcPr>
            <w:tcW w:type="pct" w:w="6.5%"/>
            <w:tcMar>
              <w:top w:type="dxa" w:w="60"/>
              <w:left w:type="dxa" w:w="100"/>
              <w:bottom w:type="dxa" w:w="60"/>
              <w:right w:type="dxa" w:w="100"/>
            </w:tcMar>
            <w:vAlign w:val="center"/>
          </w:tcPr>
          <w:p>
            <w:pPr>
              <w:jc w:val="left"/>
            </w:pPr>
            <w:r>
              <w:rPr>
                <w:b w:val="false"/>
                <w:bCs w:val="false"/>
                <w:sz w:val="18"/>
                <w:szCs w:val="18"/>
              </w:rPr>
              <w:t xml:space="preserve">Head of the Church</w:t>
            </w:r>
          </w:p>
        </w:tc>
        <w:tc>
          <w:tcPr>
            <w:tcW w:type="pct" w:w="22%"/>
            <w:tcMar>
              <w:top w:type="dxa" w:w="60"/>
              <w:left w:type="dxa" w:w="100"/>
              <w:bottom w:type="dxa" w:w="60"/>
              <w:right w:type="dxa" w:w="100"/>
            </w:tcMar>
            <w:vAlign w:val="center"/>
          </w:tcPr>
          <w:p>
            <w:pPr>
              <w:jc w:val="left"/>
            </w:pPr>
            <w:r>
              <w:rPr>
                <w:b/>
                <w:bCs/>
                <w:sz w:val="19"/>
                <w:szCs w:val="19"/>
              </w:rPr>
              <w:t xml:space="preserve">'കാതോലിക്കാ' എന്ന വാക്കിന്റെ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പൊതുവിന്റെ ആൾ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പ്രധാന 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തലവൻ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wrong regarding the Maphrian of Tigris?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Maphrian was the head of Patriarch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 was the leader of members of church of Antioch living in Persia.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Maphrian was consecrated by the Patriarch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Maphrian executed pastoral service to members of Syrian Church who lived in Tigris.</w:t>
            </w:r>
          </w:p>
        </w:tc>
        <w:tc>
          <w:tcPr>
            <w:tcW w:type="pct" w:w="22%"/>
            <w:tcMar>
              <w:top w:type="dxa" w:w="60"/>
              <w:left w:type="dxa" w:w="100"/>
              <w:bottom w:type="dxa" w:w="60"/>
              <w:right w:type="dxa" w:w="100"/>
            </w:tcMar>
            <w:vAlign w:val="center"/>
          </w:tcPr>
          <w:p>
            <w:pPr>
              <w:jc w:val="left"/>
            </w:pPr>
            <w:r>
              <w:rPr>
                <w:b/>
                <w:bCs/>
                <w:sz w:val="19"/>
                <w:szCs w:val="19"/>
              </w:rPr>
              <w:t xml:space="preserve">ടൈഗ്രിസിലെ മാഫ്രിയാനെക്കുറിച്ചു തെറ്റായത്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അന്ത്യോഖ്യൻ പാത്രിയർക്കീസിന്റെ തലവനായിരുന്നു മാഫ്രിയാൻ.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പേർഷ്യയിൽ താമസിച്ചിരുന്ന അന്ത്യോഖ്യൻ സഭാംഗങ്ങളുടെ നേതാവായിരുന്നു മാഫ്രിയാൻ.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അന്ത്യോഖ്യൻ പാത്രിയർക്കീസാണ് മാഫ്രിയാനെ വാഴിച്ചിരുന്നത്.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ടൈഗ്രിസിൽ താമസിച്ചിരുന്ന സുറിയാനി സഭാംഗങ്ങൾക്ക് ഇടയാജക ശുശ്രൂഷ നൽകിയിരുന്നത് മാഫ്രിയാൻ ആയിരുന്നു.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What was the main reason for founding of the Catholicate in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Desire for liberation from foreign domination.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Koonan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Supreme Court judgments.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Bible translation</w:t>
            </w:r>
          </w:p>
        </w:tc>
        <w:tc>
          <w:tcPr>
            <w:tcW w:type="pct" w:w="22%"/>
            <w:tcMar>
              <w:top w:type="dxa" w:w="60"/>
              <w:left w:type="dxa" w:w="100"/>
              <w:bottom w:type="dxa" w:w="60"/>
              <w:right w:type="dxa" w:w="100"/>
            </w:tcMar>
            <w:vAlign w:val="center"/>
          </w:tcPr>
          <w:p>
            <w:pPr>
              <w:jc w:val="left"/>
            </w:pPr>
            <w:r>
              <w:rPr>
                <w:b/>
                <w:bCs/>
                <w:sz w:val="19"/>
                <w:szCs w:val="19"/>
              </w:rPr>
              <w:t xml:space="preserve">മലങ്കരയിൽ കാതോലിക്കാ സ്ഥാനം സ്ഥാപിക്കുവാനുള്ള മുഖ്യ കാരണം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വിദേശാധിപത്യത്തിൽ നിന്നുള്ള മോചനത്തിനുള്ള ആഗ്രഹം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കൂനൻ 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സുപ്രീം കോടതി വിധികൾ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ബൈബിൾ പരിഭാഷ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Name the Patriarch of Antioch who accepted the invitation of Malankara to consecrate the Catholicos.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AbdedMeshiha</w:t>
            </w:r>
          </w:p>
        </w:tc>
        <w:tc>
          <w:tcPr>
            <w:tcW w:type="pct" w:w="6.5%"/>
            <w:tcMar>
              <w:top w:type="dxa" w:w="60"/>
              <w:left w:type="dxa" w:w="100"/>
              <w:bottom w:type="dxa" w:w="60"/>
              <w:right w:type="dxa" w:w="100"/>
            </w:tcMar>
            <w:vAlign w:val="center"/>
          </w:tcPr>
          <w:p>
            <w:pPr>
              <w:jc w:val="left"/>
            </w:pPr>
            <w:r>
              <w:rPr>
                <w:b w:val="false"/>
                <w:bCs w:val="false"/>
                <w:sz w:val="18"/>
                <w:szCs w:val="18"/>
              </w:rPr>
              <w:t xml:space="preserve">Yacob III</w:t>
            </w:r>
          </w:p>
        </w:tc>
        <w:tc>
          <w:tcPr>
            <w:tcW w:type="pct" w:w="6.5%"/>
            <w:tcMar>
              <w:top w:type="dxa" w:w="60"/>
              <w:left w:type="dxa" w:w="100"/>
              <w:bottom w:type="dxa" w:w="60"/>
              <w:right w:type="dxa" w:w="100"/>
            </w:tcMar>
            <w:vAlign w:val="center"/>
          </w:tcPr>
          <w:p>
            <w:pPr>
              <w:jc w:val="left"/>
            </w:pPr>
            <w:r>
              <w:rPr>
                <w:b w:val="false"/>
                <w:bCs w:val="false"/>
                <w:sz w:val="18"/>
                <w:szCs w:val="18"/>
              </w:rPr>
              <w:t xml:space="preserve">Abdulla I</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III</w:t>
            </w:r>
          </w:p>
        </w:tc>
        <w:tc>
          <w:tcPr>
            <w:tcW w:type="pct" w:w="22%"/>
            <w:tcMar>
              <w:top w:type="dxa" w:w="60"/>
              <w:left w:type="dxa" w:w="100"/>
              <w:bottom w:type="dxa" w:w="60"/>
              <w:right w:type="dxa" w:w="100"/>
            </w:tcMar>
            <w:vAlign w:val="center"/>
          </w:tcPr>
          <w:p>
            <w:pPr>
              <w:jc w:val="left"/>
            </w:pPr>
            <w:r>
              <w:rPr>
                <w:b/>
                <w:bCs/>
                <w:sz w:val="19"/>
                <w:szCs w:val="19"/>
              </w:rPr>
              <w:t xml:space="preserve">കാതോലിക്കായെ വാഴിക്കുവാൻ മലങ്കരയുടെ ക്ഷണം സ്വീകരിച്ച അന്ത്യോഖ്യൻ പാത്രിയർക്കീസ്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അബ്ദെദ് മശിഹ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മൂന്നാമൻ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അബ്ദുള്ള ഒന്നാമൻ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മൂന്നാമൻ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The Catholicate which has ceased to exist and is non extant today?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Catholicate of Tigris</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Catholicate of Malankara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Catholicate of Armenia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Catholicate of Georgia</w:t>
            </w:r>
          </w:p>
        </w:tc>
        <w:tc>
          <w:tcPr>
            <w:tcW w:type="pct" w:w="22%"/>
            <w:tcMar>
              <w:top w:type="dxa" w:w="60"/>
              <w:left w:type="dxa" w:w="100"/>
              <w:bottom w:type="dxa" w:w="60"/>
              <w:right w:type="dxa" w:w="100"/>
            </w:tcMar>
            <w:vAlign w:val="center"/>
          </w:tcPr>
          <w:p>
            <w:pPr>
              <w:jc w:val="left"/>
            </w:pPr>
            <w:r>
              <w:rPr>
                <w:b/>
                <w:bCs/>
                <w:sz w:val="19"/>
                <w:szCs w:val="19"/>
              </w:rPr>
              <w:t xml:space="preserve">ഇന്ന് നിലവിലില്ലാത്ത, നിർത്തലാക്കപ്പെട്ട കാതോലിക്കാ സ്ഥാനം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ടൈഗ്രിസിലെ കാതോലിക്കാ 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കാതോലിക്കാ 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കാതോലിക്കാ 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ജോർജിയൻ കാതോലിക്കാ സ്ഥാനം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correct statement regarding the framing of the constitution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constitution was passed by the Malankara Syrian Christian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Constitution helped in expanding foreign domination.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Constitution sub-committee was led by St. Dionysius of Vattasseril.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Constitution came into force in 1958.</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ഭരണഘടന രൂപീകരണത്തെക്കുറിച്ചു ശരിയായ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 സുറിയാനി ക്രിസ്ത്യാനി അസോസിയേഷൻ ആണ് ഭരണഘടന പാസാക്കിയത്.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ഭരണഘടന വിദേശാധിപത്യം വ്യാപിപ്പിക്കുവാൻ സഹായിച്ചു.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ഭരണഘടനാ ഉപസമിതിക്ക് നേതൃത്വം നൽകിയത് വട്ടശ്ശേരിൽ വിശുദ്ധ ഗീവർഗീസ് മാർ ദിവന്നാസിയോസ്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ഭരണഘടന 1958-ൽ പ്രാബല്യത്തിൽ വന്നു.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Who execute the physical, spiritual and ecclesiastical administration of the Malankara Church today?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Catholicos and Malankara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Marthoma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w:t>
            </w:r>
          </w:p>
        </w:tc>
        <w:tc>
          <w:tcPr>
            <w:tcW w:type="pct" w:w="22%"/>
            <w:tcMar>
              <w:top w:type="dxa" w:w="60"/>
              <w:left w:type="dxa" w:w="100"/>
              <w:bottom w:type="dxa" w:w="60"/>
              <w:right w:type="dxa" w:w="100"/>
            </w:tcMar>
            <w:vAlign w:val="center"/>
          </w:tcPr>
          <w:p>
            <w:pPr>
              <w:jc w:val="left"/>
            </w:pPr>
            <w:r>
              <w:rPr>
                <w:b/>
                <w:bCs/>
                <w:sz w:val="19"/>
                <w:szCs w:val="19"/>
              </w:rPr>
              <w:t xml:space="preserve">ഇന്ന് മലങ്കര സഭയുടെ ശാരീരികവും ആത്മീയവും സഭാപരവുമായ ഭരണം നിർവ്വഹിക്കുന്നത്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കാതോലിക്കായും മലങ്കര മെത്രാപ്പോലീത്തയും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പാത്രിയർക്കീസ്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 മെത്രാപ്പോലീത്ത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മാഫ്രിയാൻ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When was the positions of ‘Malankara Metropolitan’ and ‘Catholicos’ merged into one?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1947</w:t>
            </w:r>
          </w:p>
        </w:tc>
        <w:tc>
          <w:tcPr>
            <w:tcW w:type="pct" w:w="22%"/>
            <w:tcMar>
              <w:top w:type="dxa" w:w="60"/>
              <w:left w:type="dxa" w:w="100"/>
              <w:bottom w:type="dxa" w:w="60"/>
              <w:right w:type="dxa" w:w="100"/>
            </w:tcMar>
            <w:vAlign w:val="center"/>
          </w:tcPr>
          <w:p>
            <w:pPr>
              <w:jc w:val="left"/>
            </w:pPr>
            <w:r>
              <w:rPr>
                <w:b/>
                <w:bCs/>
                <w:sz w:val="19"/>
                <w:szCs w:val="19"/>
              </w:rPr>
              <w:t xml:space="preserve">'മലങ്കര മെത്രാപ്പോലീത്ത', 'കാതോലിക്കാ' എന്നീ സ്ഥാനങ്ങൾ ഒന്നായി സംയോജിപ്പിച്ചത് എപ്പോൾ?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1947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The year in which peace established within the Malankara Church after the Supreme Court verdict?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1946</w:t>
            </w:r>
          </w:p>
        </w:tc>
        <w:tc>
          <w:tcPr>
            <w:tcW w:type="pct" w:w="22%"/>
            <w:tcMar>
              <w:top w:type="dxa" w:w="60"/>
              <w:left w:type="dxa" w:w="100"/>
              <w:bottom w:type="dxa" w:w="60"/>
              <w:right w:type="dxa" w:w="100"/>
            </w:tcMar>
            <w:vAlign w:val="center"/>
          </w:tcPr>
          <w:p>
            <w:pPr>
              <w:jc w:val="left"/>
            </w:pPr>
            <w:r>
              <w:rPr>
                <w:b/>
                <w:bCs/>
                <w:sz w:val="19"/>
                <w:szCs w:val="19"/>
              </w:rPr>
              <w:t xml:space="preserve">സുപ്രീം കോടതി വിധിക്ക് ശേഷം മലങ്കര സഭയ്ക്കുള്ളിൽ സമാധാനം സ്ഥാപിതമായ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1946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The Catholicos who was endorsed through voting in Malankara Syrian Christian Association as the statutory Malankara Metropolitan.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H.H. BaseliosMarthoma Mathews II</w:t>
            </w:r>
          </w:p>
        </w:tc>
        <w:tc>
          <w:tcPr>
            <w:tcW w:type="pct" w:w="6.5%"/>
            <w:tcMar>
              <w:top w:type="dxa" w:w="60"/>
              <w:left w:type="dxa" w:w="100"/>
              <w:bottom w:type="dxa" w:w="60"/>
              <w:right w:type="dxa" w:w="100"/>
            </w:tcMar>
            <w:vAlign w:val="center"/>
          </w:tcPr>
          <w:p>
            <w:pPr>
              <w:jc w:val="left"/>
            </w:pPr>
            <w:r>
              <w:rPr>
                <w:b w:val="false"/>
                <w:bCs w:val="false"/>
                <w:sz w:val="18"/>
                <w:szCs w:val="18"/>
              </w:rPr>
              <w:t xml:space="preserve">H.H. BaseliosGeevarghese I</w:t>
            </w:r>
          </w:p>
        </w:tc>
        <w:tc>
          <w:tcPr>
            <w:tcW w:type="pct" w:w="6.5%"/>
            <w:tcMar>
              <w:top w:type="dxa" w:w="60"/>
              <w:left w:type="dxa" w:w="100"/>
              <w:bottom w:type="dxa" w:w="60"/>
              <w:right w:type="dxa" w:w="100"/>
            </w:tcMar>
            <w:vAlign w:val="center"/>
          </w:tcPr>
          <w:p>
            <w:pPr>
              <w:jc w:val="left"/>
            </w:pPr>
            <w:r>
              <w:rPr>
                <w:b w:val="false"/>
                <w:bCs w:val="false"/>
                <w:sz w:val="18"/>
                <w:szCs w:val="18"/>
              </w:rPr>
              <w:t xml:space="preserve">H.H. BaseliosMarthomaDidymos I</w:t>
            </w:r>
          </w:p>
        </w:tc>
        <w:tc>
          <w:tcPr>
            <w:tcW w:type="pct" w:w="6.5%"/>
            <w:tcMar>
              <w:top w:type="dxa" w:w="60"/>
              <w:left w:type="dxa" w:w="100"/>
              <w:bottom w:type="dxa" w:w="60"/>
              <w:right w:type="dxa" w:w="100"/>
            </w:tcMar>
            <w:vAlign w:val="center"/>
          </w:tcPr>
          <w:p>
            <w:pPr>
              <w:jc w:val="left"/>
            </w:pPr>
            <w:r>
              <w:rPr>
                <w:b w:val="false"/>
                <w:bCs w:val="false"/>
                <w:sz w:val="18"/>
                <w:szCs w:val="18"/>
              </w:rPr>
              <w:t xml:space="preserve">H.H. BaseliosMarthomaPaulose II</w:t>
            </w:r>
          </w:p>
        </w:tc>
        <w:tc>
          <w:tcPr>
            <w:tcW w:type="pct" w:w="22%"/>
            <w:tcMar>
              <w:top w:type="dxa" w:w="60"/>
              <w:left w:type="dxa" w:w="100"/>
              <w:bottom w:type="dxa" w:w="60"/>
              <w:right w:type="dxa" w:w="100"/>
            </w:tcMar>
            <w:vAlign w:val="center"/>
          </w:tcPr>
          <w:p>
            <w:pPr>
              <w:jc w:val="left"/>
            </w:pPr>
            <w:r>
              <w:rPr>
                <w:b/>
                <w:bCs/>
                <w:sz w:val="19"/>
                <w:szCs w:val="19"/>
              </w:rPr>
              <w:t xml:space="preserve">മലങ്കര സുറിയാനി ക്രിസ്ത്യാനി അസോസിയേഷനിൽ വോട്ടെടുപ്പിലൂടെ ഭരണഘടനാപരമായ മലങ്കര മെത്രാപ്പോലീത്തയായി അംഗീകരിക്കപ്പെട്ട കാതോലിക്കാ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എച്ച്.എച്ച്. ബസേലിയോസ് മാർത്തോമ്മാ മാത്യൂസ് ദ്വിതീയൻ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എച്ച്.എച്ച്. ബസേലിയോസ് ഗീവർഗീസ് ഒന്നാമൻ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എച്ച്.എച്ച്. ബസേലിയോസ് മാർത്തോമ്മാ ദിദിമോസ് ഒന്നാമൻ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എച്ച്.എച്ച്. ബസേലിയോസ് മാർത്തോമ്മാ പൗലോസ് ദ്വിതീയൻ</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Holy Qurbana — Structure, Sacraments &amp; Meaning</w:t>
      </w:r>
    </w:p>
    <w:p>
      <w:pPr>
        <w:spacing w:after="200"/>
      </w:pPr>
      <w:r>
        <w:rPr>
          <w:b/>
          <w:bCs/>
          <w:color w:val="2E75B6"/>
          <w:sz w:val="26"/>
          <w:szCs w:val="26"/>
        </w:rPr>
        <w:t xml:space="preserve">വിശുദ്ധ കുർബാന - ക്രമവും കൂദാശകളും അർത്ഥതലങ്ങളും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Choose the most appropriate statement from the given ones regarding Holy Communion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statements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Communion is the most important thing in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Communion is obligatory on the Maranaya feast days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Word is very important in the Eucharist</w:t>
            </w:r>
          </w:p>
        </w:tc>
        <w:tc>
          <w:tcPr>
            <w:tcW w:type="pct" w:w="22%"/>
            <w:tcMar>
              <w:top w:type="dxa" w:w="60"/>
              <w:left w:type="dxa" w:w="100"/>
              <w:bottom w:type="dxa" w:w="60"/>
              <w:right w:type="dxa" w:w="100"/>
            </w:tcMar>
            <w:vAlign w:val="center"/>
          </w:tcPr>
          <w:p>
            <w:pPr>
              <w:jc w:val="left"/>
            </w:pPr>
            <w:r>
              <w:rPr>
                <w:b/>
                <w:bCs/>
                <w:sz w:val="19"/>
                <w:szCs w:val="19"/>
              </w:rPr>
              <w:t xml:space="preserve">വിശുദ്ധ കുർബ്ബാനയെ സംബന്ധിച്ചു് തന്നിരിക്കുന്നവയിൽ ഏറ്റവും അനുയോജ്യമായ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പ്രസ്താവനകളും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ആരാധനയിൽ ഏറ്റവും പ്രധാനം വിശുദ്ധ കുർബ്ബാനയാണ്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മാറാനായ പെരുനാളുകളിൽ വിശുദ്ധ കുർബ്ബാന നിർബന്ധമാണ്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കുർബാനയിൽ തിരുവചനത്തിന് വളരെ പ്രാധാന്യമുണ്ട്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Why is an equal amount of water added to the wine in the Eucharist?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signify the union of Christ's divinity and humanity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emphasize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To emphasize the importance of water in human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reduce the strength of the wine</w:t>
            </w:r>
          </w:p>
        </w:tc>
        <w:tc>
          <w:tcPr>
            <w:tcW w:type="pct" w:w="22%"/>
            <w:tcMar>
              <w:top w:type="dxa" w:w="60"/>
              <w:left w:type="dxa" w:w="100"/>
              <w:bottom w:type="dxa" w:w="60"/>
              <w:right w:type="dxa" w:w="100"/>
            </w:tcMar>
            <w:vAlign w:val="center"/>
          </w:tcPr>
          <w:p>
            <w:pPr>
              <w:jc w:val="left"/>
            </w:pPr>
            <w:r>
              <w:rPr>
                <w:b/>
                <w:bCs/>
                <w:sz w:val="19"/>
                <w:szCs w:val="19"/>
              </w:rPr>
              <w:t xml:space="preserve">വി. കുര്‍ബാനയില്‍ വീഞ്ഞിനോടൊപ്പം തുല്യഅളവ് വെള്ളം ചേര്‍ക്കുന്നതിന്റെ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ക്രിസ്തുവിന്റെ ദൈവത്വവും മനുഷ്യത്വവുമായി സംയോജിച്ചതിനെ സൂചിപ്പിക്കുവാന്‍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പ്രകൃതിക്കു പ്രാധാന്യം നല്‍കുവാന്‍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മനുഷ്യജീവിതത്തില്‍ ജലത്തിനുള്ള പ്രാധാന്യത്തെ എടുത്തുകാണിക്കുവാന്‍,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വീഞ്ഞിന്റെ വീര്യം കുറയ്ക്കുവാന്‍)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Select the one that is not among the characteristics of the Catholicate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is only a re-establishment of the Catholicate of Tigris</w:t>
            </w:r>
          </w:p>
        </w:tc>
        <w:tc>
          <w:tcPr>
            <w:tcW w:type="pct" w:w="6.5%"/>
            <w:tcMar>
              <w:top w:type="dxa" w:w="60"/>
              <w:left w:type="dxa" w:w="100"/>
              <w:bottom w:type="dxa" w:w="60"/>
              <w:right w:type="dxa" w:w="100"/>
            </w:tcMar>
            <w:vAlign w:val="center"/>
          </w:tcPr>
          <w:p>
            <w:pPr>
              <w:jc w:val="left"/>
            </w:pPr>
            <w:r>
              <w:rPr>
                <w:b w:val="false"/>
                <w:bCs w:val="false"/>
                <w:sz w:val="18"/>
                <w:szCs w:val="18"/>
              </w:rPr>
              <w:t xml:space="preserve">Independent administrative system</w:t>
            </w:r>
          </w:p>
        </w:tc>
        <w:tc>
          <w:tcPr>
            <w:tcW w:type="pct" w:w="6.5%"/>
            <w:tcMar>
              <w:top w:type="dxa" w:w="60"/>
              <w:left w:type="dxa" w:w="100"/>
              <w:bottom w:type="dxa" w:w="60"/>
              <w:right w:type="dxa" w:w="100"/>
            </w:tcMar>
            <w:vAlign w:val="center"/>
          </w:tcPr>
          <w:p>
            <w:pPr>
              <w:jc w:val="left"/>
            </w:pPr>
            <w:r>
              <w:rPr>
                <w:b w:val="false"/>
                <w:bCs w:val="false"/>
                <w:sz w:val="18"/>
                <w:szCs w:val="18"/>
              </w:rPr>
              <w:t xml:space="preserve">Has self-titled powers</w:t>
            </w:r>
          </w:p>
        </w:tc>
        <w:tc>
          <w:tcPr>
            <w:tcW w:type="pct" w:w="6.5%"/>
            <w:tcMar>
              <w:top w:type="dxa" w:w="60"/>
              <w:left w:type="dxa" w:w="100"/>
              <w:bottom w:type="dxa" w:w="60"/>
              <w:right w:type="dxa" w:w="100"/>
            </w:tcMar>
            <w:vAlign w:val="center"/>
          </w:tcPr>
          <w:p>
            <w:pPr>
              <w:jc w:val="left"/>
            </w:pPr>
            <w:r>
              <w:rPr>
                <w:b w:val="false"/>
                <w:bCs w:val="false"/>
                <w:sz w:val="18"/>
                <w:szCs w:val="18"/>
              </w:rPr>
              <w:t xml:space="preserve">Has the authority to administer the sacrament of Holy Communion</w:t>
            </w:r>
          </w:p>
        </w:tc>
        <w:tc>
          <w:tcPr>
            <w:tcW w:type="pct" w:w="22%"/>
            <w:tcMar>
              <w:top w:type="dxa" w:w="60"/>
              <w:left w:type="dxa" w:w="100"/>
              <w:bottom w:type="dxa" w:w="60"/>
              <w:right w:type="dxa" w:w="100"/>
            </w:tcMar>
            <w:vAlign w:val="center"/>
          </w:tcPr>
          <w:p>
            <w:pPr>
              <w:jc w:val="left"/>
            </w:pPr>
            <w:r>
              <w:rPr>
                <w:b/>
                <w:bCs/>
                <w:sz w:val="19"/>
                <w:szCs w:val="19"/>
              </w:rPr>
              <w:t xml:space="preserve">മലങ്കരസഭയുടെ കാതോലിക്കേറ്റിന്റെ പ്രത്യേകതകളിൽ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തിഗ്രീസിലെ കാതോലിക്കേറ്റിന്റെ പുനഃസ്ഥാപനം മാത്രമാണ്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സ്വതന്ത്ര ഭരണ സംവിധാനമാണ്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സ്വയം ശീർഷക അധികാരങ്ങൾ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മൂറോൻ കൂദാശ നടത്തുവാനുള്ള അധികാരം ഉണ്ട്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An ancient text on Syriac worship in the third century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Acts of St. Thomas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New Testament Studies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Mystery of the Holy Eucharist</w:t>
            </w:r>
          </w:p>
        </w:tc>
        <w:tc>
          <w:tcPr>
            <w:tcW w:type="pct" w:w="6.5%"/>
            <w:tcMar>
              <w:top w:type="dxa" w:w="60"/>
              <w:left w:type="dxa" w:w="100"/>
              <w:bottom w:type="dxa" w:w="60"/>
              <w:right w:type="dxa" w:w="100"/>
            </w:tcMar>
            <w:vAlign w:val="center"/>
          </w:tcPr>
          <w:p>
            <w:pPr>
              <w:jc w:val="left"/>
            </w:pPr>
            <w:r>
              <w:rPr>
                <w:b w:val="false"/>
                <w:bCs w:val="false"/>
                <w:sz w:val="18"/>
                <w:szCs w:val="18"/>
              </w:rPr>
              <w:t xml:space="preserve">Heavenly Manna</w:t>
            </w:r>
          </w:p>
        </w:tc>
        <w:tc>
          <w:tcPr>
            <w:tcW w:type="pct" w:w="22%"/>
            <w:tcMar>
              <w:top w:type="dxa" w:w="60"/>
              <w:left w:type="dxa" w:w="100"/>
              <w:bottom w:type="dxa" w:w="60"/>
              <w:right w:type="dxa" w:w="100"/>
            </w:tcMar>
            <w:vAlign w:val="center"/>
          </w:tcPr>
          <w:p>
            <w:pPr>
              <w:jc w:val="left"/>
            </w:pPr>
            <w:r>
              <w:rPr>
                <w:b/>
                <w:bCs/>
                <w:sz w:val="19"/>
                <w:szCs w:val="19"/>
              </w:rPr>
              <w:t xml:space="preserve">മൂന്നാം നൂറ്റാണ്ടിലെ സുറിയാനി ആരാധനയെക്കുറിച്ചു പ്രതിപാദിക്കുന്ന പുരാതന ഗ്രന്ഥം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മാർതോമാശ്ലീഹായുടെ പ്രവർത്തികൾ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പുതിയനിയമപഠനം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കുർബ്ബാനയിലെ രഹസ്യാത്മകത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സ്വർഗീയമന്ന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Who wrote the book 'The Holy Qurbana: A Contemplative Study'?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Bishop Pakenham</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Fr. T. J. Joshua</w:t>
            </w:r>
          </w:p>
        </w:tc>
        <w:tc>
          <w:tcPr>
            <w:tcW w:type="pct" w:w="22%"/>
            <w:tcMar>
              <w:top w:type="dxa" w:w="60"/>
              <w:left w:type="dxa" w:w="100"/>
              <w:bottom w:type="dxa" w:w="60"/>
              <w:right w:type="dxa" w:w="100"/>
            </w:tcMar>
            <w:vAlign w:val="center"/>
          </w:tcPr>
          <w:p>
            <w:pPr>
              <w:jc w:val="left"/>
            </w:pPr>
            <w:r>
              <w:rPr>
                <w:b/>
                <w:bCs/>
                <w:sz w:val="19"/>
                <w:szCs w:val="19"/>
              </w:rPr>
              <w:t xml:space="preserve">'വിശുദ്ധ കുർബ്ബാന ഒരു ധ്യാനാത്മക പഠനം' എന്ന ഗ്രന്ഥം രചിച്ചത്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ബിഷപ്പ് ഹെൻബർട് പാക്കൻഹാം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ഫാദർ ടി ജെ ജോഷ്വ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Mark out the statements which describe the importance of the Holy Bible in Orthodox Worship. I. All believers disperse after kissing the holy Cross at the end of worship in the church. II. All sacraments are administered along with the Holy Eucharist. III. All Eucharistic celebrations include the ministry of the Word. IV. All times when the incense is burned in to the holy Altar; the incense is burned before the lectern where the Holy Book is placed also.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ആരാധനയില്‍ വിശുദ്ധ ബൈബിളിന്റെ പ്രാധാന്യം വിവരിച്ച പ്രസ്താവനകള്‍ അടയാളപ്പെടുത്തുക. I. എല്ലാ വിശ്വാസികളും പള്ളിയിലെ ആരാധനയുടെ അവസാനം വിശുദ്ധ കുരിശില്‍ ചുംബിച്ച ശേഷം പിരിഞ്ഞുപോകുന്നു.. II. എല്ലാ കൂദാശകളും വി. കുര്‍ബാനയോടെ പൂര്‍ത്തീകരിക്കുന്നു.. III. എല്ലാ വി. കുര്‍ബാനയിലും വചന ശുശ്രൂഷ ഉള്‍പ്പെടുന്നു.. IV. വിശുദ്ധ ത്രോണോസിന്റെ മുമ്പില്‍ ധൂപം അര്‍പ്പിക്കുമ്പോള്‍ ഏവന്‍ഗേലിയോന്‍ വച്ചിരിക്കുന്ന മേശയ്ക്ക് മുമ്പിലും ധൂപം അര്‍പ്പിക്കുന്നു.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This part of the ‘Liturgy of the Word’ is an exclusive prerogative of the Full Deacon, Priests and the High Priests: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ceremonious reading of the Evangelion.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sermon that follow the Evangelion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bringing up of Evangelion from the Altar.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reading of the Book of Revelation.</w:t>
            </w:r>
          </w:p>
        </w:tc>
        <w:tc>
          <w:tcPr>
            <w:tcW w:type="pct" w:w="22%"/>
            <w:tcMar>
              <w:top w:type="dxa" w:w="60"/>
              <w:left w:type="dxa" w:w="100"/>
              <w:bottom w:type="dxa" w:w="60"/>
              <w:right w:type="dxa" w:w="100"/>
            </w:tcMar>
            <w:vAlign w:val="center"/>
          </w:tcPr>
          <w:p>
            <w:pPr>
              <w:jc w:val="left"/>
            </w:pPr>
            <w:r>
              <w:rPr>
                <w:b/>
                <w:bCs/>
                <w:sz w:val="19"/>
                <w:szCs w:val="19"/>
              </w:rPr>
              <w:t xml:space="preserve">'വചനശുശ്രൂഷയുടെ ഈ ഭാഗം പൂര്‍ണ്ണ ശെമ്മാശ്ശന്‍, പുരോഹിതന്മാര്‍, മഹാപുരോഹിതന്മാര്‍ എന്നിവര്‍ മാത്രമാണ് നിര്‍വഹിക്കുന്നത്.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ആഘോഷപരമായ ഏവന്‍ഗേല്യോന്‍ 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വായനയെ തുടര്‍ന്നുള്ള പ്രഭാഷണം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ത്രോണോസിൽ നിന്ന് ഏവന്‍ഗേല്യോന്‍ പടിഞ്ഞാറോട്ട് എഴുന്നള്ളിക്കുന്നത്.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വെളിപാടിന്റെ പുസ്തകത്തില്‍നിന്നുള്ള വായന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Mark the proper order: I. Sanctus II. Lifting of the Heart III. Epiclesis IV. Prayer of the Institution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 IV,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IV, III, II, I</w:t>
            </w:r>
          </w:p>
        </w:tc>
        <w:tc>
          <w:tcPr>
            <w:tcW w:type="pct" w:w="22%"/>
            <w:tcMar>
              <w:top w:type="dxa" w:w="60"/>
              <w:left w:type="dxa" w:w="100"/>
              <w:bottom w:type="dxa" w:w="60"/>
              <w:right w:type="dxa" w:w="100"/>
            </w:tcMar>
            <w:vAlign w:val="center"/>
          </w:tcPr>
          <w:p>
            <w:pPr>
              <w:jc w:val="left"/>
            </w:pPr>
            <w:r>
              <w:rPr>
                <w:b/>
                <w:bCs/>
                <w:sz w:val="19"/>
                <w:szCs w:val="19"/>
              </w:rPr>
              <w:t xml:space="preserve">വി. കുര്‍ബാനയിലെ വിവിധ ഭാഗങ്ങളുടെ ശരിയായ ക്രമം അടയാളപ്പെടുത്തുക: i. മാലാഖമാരുടെ സ്തുതിഗീതം (Sanctsu) ii. 'ഹൃദയങ്ങളെ ഉയര്‍ത്തുക' (sursum Corda) എന്ന സമര്‍പ്പണ പ്രാര്‍ത്ഥന iii. റൂഹാക്ഷണ പ്രാര്‍ത്ഥന (Epiclesis) iv. സ്ഥാപന പ്രാര്‍ത്ഥന (Words of Institution)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ii,i,iv,iii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i,ii,iii,iv</w:t>
            </w:r>
          </w:p>
        </w:tc>
        <w:tc>
          <w:tcPr>
            <w:tcW w:type="pct" w:w="6.5%"/>
            <w:tcMar>
              <w:top w:type="dxa" w:w="60"/>
              <w:left w:type="dxa" w:w="100"/>
              <w:bottom w:type="dxa" w:w="60"/>
              <w:right w:type="dxa" w:w="100"/>
            </w:tcMar>
            <w:vAlign w:val="center"/>
          </w:tcPr>
          <w:p>
            <w:pPr>
              <w:jc w:val="left"/>
            </w:pPr>
            <w:r>
              <w:rPr>
                <w:b w:val="false"/>
                <w:bCs w:val="false"/>
                <w:sz w:val="18"/>
                <w:szCs w:val="18"/>
              </w:rPr>
              <w:t xml:space="preserve">ii,i,iii,iv</w:t>
            </w:r>
          </w:p>
        </w:tc>
        <w:tc>
          <w:tcPr>
            <w:tcW w:type="pct" w:w="6.5%"/>
            <w:tcMar>
              <w:top w:type="dxa" w:w="60"/>
              <w:left w:type="dxa" w:w="100"/>
              <w:bottom w:type="dxa" w:w="60"/>
              <w:right w:type="dxa" w:w="100"/>
            </w:tcMar>
            <w:vAlign w:val="center"/>
          </w:tcPr>
          <w:p>
            <w:pPr>
              <w:jc w:val="left"/>
            </w:pPr>
            <w:r>
              <w:rPr>
                <w:b w:val="false"/>
                <w:bCs w:val="false"/>
                <w:sz w:val="18"/>
                <w:szCs w:val="18"/>
              </w:rPr>
              <w:t xml:space="preserve">iv,iii,ii,i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The last part of the Anaphora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Hoothomo</w:t>
            </w:r>
          </w:p>
        </w:tc>
        <w:tc>
          <w:tcPr>
            <w:tcW w:type="pct" w:w="6.5%"/>
            <w:tcMar>
              <w:top w:type="dxa" w:w="60"/>
              <w:left w:type="dxa" w:w="100"/>
              <w:bottom w:type="dxa" w:w="60"/>
              <w:right w:type="dxa" w:w="100"/>
            </w:tcMar>
            <w:vAlign w:val="center"/>
          </w:tcPr>
          <w:p>
            <w:pPr>
              <w:jc w:val="left"/>
            </w:pPr>
            <w:r>
              <w:rPr>
                <w:b w:val="false"/>
                <w:bCs w:val="false"/>
                <w:sz w:val="18"/>
                <w:szCs w:val="18"/>
              </w:rPr>
              <w:t xml:space="preserve">Hoossoyo</w:t>
            </w:r>
          </w:p>
        </w:tc>
        <w:tc>
          <w:tcPr>
            <w:tcW w:type="pct" w:w="6.5%"/>
            <w:tcMar>
              <w:top w:type="dxa" w:w="60"/>
              <w:left w:type="dxa" w:w="100"/>
              <w:bottom w:type="dxa" w:w="60"/>
              <w:right w:type="dxa" w:w="100"/>
            </w:tcMar>
            <w:vAlign w:val="center"/>
          </w:tcPr>
          <w:p>
            <w:pPr>
              <w:jc w:val="left"/>
            </w:pPr>
            <w:r>
              <w:rPr>
                <w:b w:val="false"/>
                <w:bCs w:val="false"/>
                <w:sz w:val="18"/>
                <w:szCs w:val="18"/>
              </w:rPr>
              <w:t xml:space="preserve">Kasolikki</w:t>
            </w:r>
          </w:p>
        </w:tc>
        <w:tc>
          <w:tcPr>
            <w:tcW w:type="pct" w:w="6.5%"/>
            <w:tcMar>
              <w:top w:type="dxa" w:w="60"/>
              <w:left w:type="dxa" w:w="100"/>
              <w:bottom w:type="dxa" w:w="60"/>
              <w:right w:type="dxa" w:w="100"/>
            </w:tcMar>
            <w:vAlign w:val="center"/>
          </w:tcPr>
          <w:p>
            <w:pPr>
              <w:jc w:val="left"/>
            </w:pPr>
            <w:r>
              <w:rPr>
                <w:b w:val="false"/>
                <w:bCs w:val="false"/>
                <w:sz w:val="18"/>
                <w:szCs w:val="18"/>
              </w:rPr>
              <w:t xml:space="preserve">Bovootho</w:t>
            </w:r>
          </w:p>
        </w:tc>
        <w:tc>
          <w:tcPr>
            <w:tcW w:type="pct" w:w="22%"/>
            <w:tcMar>
              <w:top w:type="dxa" w:w="60"/>
              <w:left w:type="dxa" w:w="100"/>
              <w:bottom w:type="dxa" w:w="60"/>
              <w:right w:type="dxa" w:w="100"/>
            </w:tcMar>
            <w:vAlign w:val="center"/>
          </w:tcPr>
          <w:p>
            <w:pPr>
              <w:jc w:val="left"/>
            </w:pPr>
            <w:r>
              <w:rPr>
                <w:b/>
                <w:bCs/>
                <w:sz w:val="19"/>
                <w:szCs w:val="19"/>
              </w:rPr>
              <w:t xml:space="preserve">അനഫോറയുടെ അവസാന 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ഹൂത്തോമോ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Church ​ Father who described the Holy Qurbana as the “Medicine of Immortality and the Antidote against Death”.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St. Cyprian of Carthage</w:t>
            </w:r>
          </w:p>
        </w:tc>
        <w:tc>
          <w:tcPr>
            <w:tcW w:type="pct" w:w="6.5%"/>
            <w:tcMar>
              <w:top w:type="dxa" w:w="60"/>
              <w:left w:type="dxa" w:w="100"/>
              <w:bottom w:type="dxa" w:w="60"/>
              <w:right w:type="dxa" w:w="100"/>
            </w:tcMar>
            <w:vAlign w:val="center"/>
          </w:tcPr>
          <w:p>
            <w:pPr>
              <w:jc w:val="left"/>
            </w:pPr>
            <w:r>
              <w:rPr>
                <w:b w:val="false"/>
                <w:bCs w:val="false"/>
                <w:sz w:val="18"/>
                <w:szCs w:val="18"/>
              </w:rPr>
              <w:t xml:space="preserve">St. Irenaeus of Lyon</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 of Rome</w:t>
            </w:r>
          </w:p>
        </w:tc>
        <w:tc>
          <w:tcPr>
            <w:tcW w:type="pct" w:w="22%"/>
            <w:tcMar>
              <w:top w:type="dxa" w:w="60"/>
              <w:left w:type="dxa" w:w="100"/>
              <w:bottom w:type="dxa" w:w="60"/>
              <w:right w:type="dxa" w:w="100"/>
            </w:tcMar>
            <w:vAlign w:val="center"/>
          </w:tcPr>
          <w:p>
            <w:pPr>
              <w:jc w:val="left"/>
            </w:pPr>
            <w:r>
              <w:rPr>
                <w:b/>
                <w:bCs/>
                <w:sz w:val="19"/>
                <w:szCs w:val="19"/>
              </w:rPr>
              <w:t xml:space="preserve">വിശുദ്ധ കുര്‍ബാനയെ 'അമര്‍ത്യതയുടെ ഔഷധവും മരണത്തിനെതിരായ മറുമരുന്നും' എന്ന് വിശേഷിപ്പിച്ച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വിശുദ്ധ ഇഗ്നാത്തിയോസ്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കാര്‍ത്തേജിലെ വിശുദ്ധ സിപ്രിയന്‍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ലിയോണിലെ വിശുദ്ധ ഐറേനിയോസ്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വിശുദ്ധ ക്ലിമ്മീസ്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author of the book, ‘Mystagogical Catechism’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Cyril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Theodore of Mopsuestia</w:t>
            </w:r>
          </w:p>
        </w:tc>
        <w:tc>
          <w:tcPr>
            <w:tcW w:type="pct" w:w="22%"/>
            <w:tcMar>
              <w:top w:type="dxa" w:w="60"/>
              <w:left w:type="dxa" w:w="100"/>
              <w:bottom w:type="dxa" w:w="60"/>
              <w:right w:type="dxa" w:w="100"/>
            </w:tcMar>
            <w:vAlign w:val="center"/>
          </w:tcPr>
          <w:p>
            <w:pPr>
              <w:jc w:val="left"/>
            </w:pPr>
            <w:r>
              <w:rPr>
                <w:b/>
                <w:bCs/>
                <w:sz w:val="19"/>
                <w:szCs w:val="19"/>
              </w:rPr>
              <w:t xml:space="preserve">'മിസ്റ്റാഗോഗിക്കല്‍ കാറ്റെക്കിസം' (Mystagogical Catechism) എന്ന പുസ്തകം രചിച്ചത്: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യെറുശലേമിലെ വിശുദ്ധ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 യോഹന്നാന്‍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വിശുദ്ധ ഗ്രിഗറി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സെന്റ് തിയോഡോര്‍ ഓഫ് മോപ്‌      സ്യൂസ്റ്റിയ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Which statement is incorrect about the Roman Catholic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Accepts only three universal synods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accept the doctrine of philioc</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73 books in the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Accepts the transubstantiation theory of the Eucharist</w:t>
            </w:r>
          </w:p>
        </w:tc>
        <w:tc>
          <w:tcPr>
            <w:tcW w:type="pct" w:w="22%"/>
            <w:tcMar>
              <w:top w:type="dxa" w:w="60"/>
              <w:left w:type="dxa" w:w="100"/>
              <w:bottom w:type="dxa" w:w="60"/>
              <w:right w:type="dxa" w:w="100"/>
            </w:tcMar>
            <w:vAlign w:val="center"/>
          </w:tcPr>
          <w:p>
            <w:pPr>
              <w:jc w:val="left"/>
            </w:pPr>
            <w:r>
              <w:rPr>
                <w:b/>
                <w:bCs/>
                <w:sz w:val="19"/>
                <w:szCs w:val="19"/>
              </w:rPr>
              <w:t xml:space="preserve">റോമൻ കത്തോലിക്കാ സഭയെക്കുറിച്ച്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സാർവത്രിക സൂനഹദോസുകൾ മാത്രമേ അംഗീകരിക്കുന്നുള്ളൂ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ഫിലിയോക്ക് വാദം അംഗീകരിക്കുന്നു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ബൈബിളിൽ 73 പുസ്തകങ്ങളുണ്ട്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കുർബാനയിലെ പദാർത്ഥ പരിവർത്തന വാദം (Transubstantiation) അംഗീകരിക്കുന്നു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St. John 19: 34-35 is mentioned in the preparation service for the Eucharist. What is the matter discussed here?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incident where blood and water flowed from the Lord's side on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the scene of institution of Holy Qurbana saying that this is my body and this is my blood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incident where the Lord washed the disciples' feet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scene of the blood of the Lord flowing like drops of blood in the Garden of Gethsemane</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കുർബാനയുടെ ഒരുക്ക ശുശ്രൂഷയിൽ യോഹന്നാൻ 19:34-35 പരാമർശിക്കപ്പെടുന്നു. ഇവിടെ പ്രതിപാദിക്കുന്ന വിഷയം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കുരിശിൽ കർത്താവിന്റെ വിലാവിൽ നിന്ന് രക്തവും വെള്ളവും ഒഴുകിയ സംഭവം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എന്റെ ശരീരം, ഇത് എന്റെ രക്തം' എന്ന് പറഞ്ഞ് വിശുദ്ധ കുർബാന സ്ഥാപിച്ച രംഗം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ശിഷ്യന്മാരുടെ പാദങ്ങൾ കഴുകിയ സംഭവം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ഗെത്ത്സെമനെ തോട്ടത്തിൽ കർത്താവിന്റെ രക്തം തുള്ളികളായി ഒഴുകിയ രംഗം</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'With us is the only living Holy Spirit who makes all things perfect'. When do we recite this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the elevation of holy mysteries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sanctifying bread and wine</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remembrance time of the institution of Mass</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time of the last blessing</w:t>
            </w:r>
          </w:p>
        </w:tc>
        <w:tc>
          <w:tcPr>
            <w:tcW w:type="pct" w:w="22%"/>
            <w:tcMar>
              <w:top w:type="dxa" w:w="60"/>
              <w:left w:type="dxa" w:w="100"/>
              <w:bottom w:type="dxa" w:w="60"/>
              <w:right w:type="dxa" w:w="100"/>
            </w:tcMar>
            <w:vAlign w:val="center"/>
          </w:tcPr>
          <w:p>
            <w:pPr>
              <w:jc w:val="left"/>
            </w:pPr>
            <w:r>
              <w:rPr>
                <w:b/>
                <w:bCs/>
                <w:sz w:val="19"/>
                <w:szCs w:val="19"/>
              </w:rPr>
              <w:t xml:space="preserve">'സകലവും പൂർത്തിയാക്കുന്ന ജീവനുള്ള ഏക പരിശുദ്ധാത്മാവ് നമ്മോടുകൂടെയുണ്ട്' എന്ന പ്രാർത്ഥന നാം ചൊല്ലുന്നത് എപ്പോൾ?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രഹസ്യങ്ങൾ ഉയർത്തിയതിനുശേഷം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അപ്പവും വീഞ്ഞും വിശുദ്ധീകരിക്കുമ്പോൾ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 സ്ഥാപനത്തിന്റെ അനുസ്മരണ വേളയിൽ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അന്ത്യാശീർവാദ സമയത്ത്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The book which contains the basic principles of musical arrangements?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Ekkara</w:t>
            </w:r>
          </w:p>
        </w:tc>
        <w:tc>
          <w:tcPr>
            <w:tcW w:type="pct" w:w="6.5%"/>
            <w:tcMar>
              <w:top w:type="dxa" w:w="60"/>
              <w:left w:type="dxa" w:w="100"/>
              <w:bottom w:type="dxa" w:w="60"/>
              <w:right w:type="dxa" w:w="100"/>
            </w:tcMar>
            <w:vAlign w:val="center"/>
          </w:tcPr>
          <w:p>
            <w:pPr>
              <w:jc w:val="left"/>
            </w:pPr>
            <w:r>
              <w:rPr>
                <w:b w:val="false"/>
                <w:bCs w:val="false"/>
                <w:sz w:val="18"/>
                <w:szCs w:val="18"/>
              </w:rPr>
              <w:t xml:space="preserve">Thaksa</w:t>
            </w:r>
          </w:p>
        </w:tc>
        <w:tc>
          <w:tcPr>
            <w:tcW w:type="pct" w:w="6.5%"/>
            <w:tcMar>
              <w:top w:type="dxa" w:w="60"/>
              <w:left w:type="dxa" w:w="100"/>
              <w:bottom w:type="dxa" w:w="60"/>
              <w:right w:type="dxa" w:w="100"/>
            </w:tcMar>
            <w:vAlign w:val="center"/>
          </w:tcPr>
          <w:p>
            <w:pPr>
              <w:jc w:val="left"/>
            </w:pPr>
            <w:r>
              <w:rPr>
                <w:b w:val="false"/>
                <w:bCs w:val="false"/>
                <w:sz w:val="18"/>
                <w:szCs w:val="18"/>
              </w:rPr>
              <w:t xml:space="preserve">Book of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Sheema Namaskarakramam</w:t>
            </w:r>
          </w:p>
        </w:tc>
        <w:tc>
          <w:tcPr>
            <w:tcW w:type="pct" w:w="22%"/>
            <w:tcMar>
              <w:top w:type="dxa" w:w="60"/>
              <w:left w:type="dxa" w:w="100"/>
              <w:bottom w:type="dxa" w:w="60"/>
              <w:right w:type="dxa" w:w="100"/>
            </w:tcMar>
            <w:vAlign w:val="center"/>
          </w:tcPr>
          <w:p>
            <w:pPr>
              <w:jc w:val="left"/>
            </w:pPr>
            <w:r>
              <w:rPr>
                <w:b/>
                <w:bCs/>
                <w:sz w:val="19"/>
                <w:szCs w:val="19"/>
              </w:rPr>
              <w:t xml:space="preserve">സംഗീത ക്രമീകരണങ്ങളുടെ അടിസ്ഥാന തത്വങ്ങൾ ഉൾക്കൊള്ളുന്ന പുസ്തകം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എക്കാര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 ക്രമം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 നമസ്കാരക്രമം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The Church which is very particular in giving sacraments only to the faithful?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Protestant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Jewish Church</w:t>
            </w:r>
          </w:p>
        </w:tc>
        <w:tc>
          <w:tcPr>
            <w:tcW w:type="pct" w:w="22%"/>
            <w:tcMar>
              <w:top w:type="dxa" w:w="60"/>
              <w:left w:type="dxa" w:w="100"/>
              <w:bottom w:type="dxa" w:w="60"/>
              <w:right w:type="dxa" w:w="100"/>
            </w:tcMar>
            <w:vAlign w:val="center"/>
          </w:tcPr>
          <w:p>
            <w:pPr>
              <w:jc w:val="left"/>
            </w:pPr>
            <w:r>
              <w:rPr>
                <w:b/>
                <w:bCs/>
                <w:sz w:val="19"/>
                <w:szCs w:val="19"/>
              </w:rPr>
              <w:t xml:space="preserve">കൂദാശകൾ വിശ്വാസികൾക്ക് മാത്രം നൽകുന്നതിൽ വളരെ കണിശത പുലർത്തുന്ന സഭ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ഓർത്തഡോക്സ്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പ്രൊട്ടസ്റ്റന്റ്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How does St. Mathew refer the Cup of Wine blessed by Jesus?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Blood of the new Covenant</w:t>
            </w:r>
          </w:p>
        </w:tc>
        <w:tc>
          <w:tcPr>
            <w:tcW w:type="pct" w:w="6.5%"/>
            <w:tcMar>
              <w:top w:type="dxa" w:w="60"/>
              <w:left w:type="dxa" w:w="100"/>
              <w:bottom w:type="dxa" w:w="60"/>
              <w:right w:type="dxa" w:w="100"/>
            </w:tcMar>
            <w:vAlign w:val="center"/>
          </w:tcPr>
          <w:p>
            <w:pPr>
              <w:jc w:val="left"/>
            </w:pPr>
            <w:r>
              <w:rPr>
                <w:b w:val="false"/>
                <w:bCs w:val="false"/>
                <w:sz w:val="18"/>
                <w:szCs w:val="18"/>
              </w:rPr>
              <w:t xml:space="preserve">Fruit of the wine</w:t>
            </w:r>
          </w:p>
        </w:tc>
        <w:tc>
          <w:tcPr>
            <w:tcW w:type="pct" w:w="6.5%"/>
            <w:tcMar>
              <w:top w:type="dxa" w:w="60"/>
              <w:left w:type="dxa" w:w="100"/>
              <w:bottom w:type="dxa" w:w="60"/>
              <w:right w:type="dxa" w:w="100"/>
            </w:tcMar>
            <w:vAlign w:val="center"/>
          </w:tcPr>
          <w:p>
            <w:pPr>
              <w:jc w:val="left"/>
            </w:pPr>
            <w:r>
              <w:rPr>
                <w:b w:val="false"/>
                <w:bCs w:val="false"/>
                <w:sz w:val="18"/>
                <w:szCs w:val="18"/>
              </w:rPr>
              <w:t xml:space="preserve">Blood of obsolution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Cup of life</w:t>
            </w:r>
          </w:p>
        </w:tc>
        <w:tc>
          <w:tcPr>
            <w:tcW w:type="pct" w:w="22%"/>
            <w:tcMar>
              <w:top w:type="dxa" w:w="60"/>
              <w:left w:type="dxa" w:w="100"/>
              <w:bottom w:type="dxa" w:w="60"/>
              <w:right w:type="dxa" w:w="100"/>
            </w:tcMar>
            <w:vAlign w:val="center"/>
          </w:tcPr>
          <w:p>
            <w:pPr>
              <w:jc w:val="left"/>
            </w:pPr>
            <w:r>
              <w:rPr>
                <w:b/>
                <w:bCs/>
                <w:sz w:val="19"/>
                <w:szCs w:val="19"/>
              </w:rPr>
              <w:t xml:space="preserve">യേശു അനുഗ്രഹിച്ച വീഞ്ഞിന്റെ പാനപാത്രത്തെ വിശുദ്ധ മത്തായി എങ്ങനെ വിശേഷിപ്പിക്കുന്നു?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പുതിയ നിയമത്തിന്റെ രക്തം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വീഞ്ഞിന്റെ ഫലം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പാപമോചനത്തിന്റെ രക്തം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ജീവന്റെ പാനപാത്രം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incidents is seen only in the Gospel of St. John?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Lord washed the feet of 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said that one among you will betray me.</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predicted that one among you will deny me.</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instituted Holy Qurbana.</w:t>
            </w:r>
          </w:p>
        </w:tc>
        <w:tc>
          <w:tcPr>
            <w:tcW w:type="pct" w:w="22%"/>
            <w:tcMar>
              <w:top w:type="dxa" w:w="60"/>
              <w:left w:type="dxa" w:w="100"/>
              <w:bottom w:type="dxa" w:w="60"/>
              <w:right w:type="dxa" w:w="100"/>
            </w:tcMar>
            <w:vAlign w:val="center"/>
          </w:tcPr>
          <w:p>
            <w:pPr>
              <w:jc w:val="left"/>
            </w:pPr>
            <w:r>
              <w:rPr>
                <w:b/>
                <w:bCs/>
                <w:sz w:val="19"/>
                <w:szCs w:val="19"/>
              </w:rPr>
              <w:t xml:space="preserve">വിശുദ്ധ യോഹന്നാന്റെ സുവിശേഷത്തിൽ മാത്രം കാണുന്ന സംഭവം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 ശിഷ്യന്മാരുടെ പാദങ്ങൾ കഴുകി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നിങ്ങളിൽ ഒരുവൻ എന്നെ ഒറ്റിക്കൊടുക്കും എന്ന് കർത്താവ് പറഞ്ഞു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നിങ്ങളിൽ ഒരുവൻ എന്നെ തള്ളിപ്പറയും എന്ന് കർത്താവ് മുൻകൂട്ടി പറഞ്ഞു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വിശുദ്ധ കുർബാന സ്ഥാപിച്ചു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Meaning of the word 'Eucharist'?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Thanks giving</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giving</w:t>
            </w:r>
          </w:p>
        </w:tc>
        <w:tc>
          <w:tcPr>
            <w:tcW w:type="pct" w:w="6.5%"/>
            <w:tcMar>
              <w:top w:type="dxa" w:w="60"/>
              <w:left w:type="dxa" w:w="100"/>
              <w:bottom w:type="dxa" w:w="60"/>
              <w:right w:type="dxa" w:w="100"/>
            </w:tcMar>
            <w:vAlign w:val="center"/>
          </w:tcPr>
          <w:p>
            <w:pPr>
              <w:jc w:val="left"/>
            </w:pPr>
            <w:r>
              <w:rPr>
                <w:b w:val="false"/>
                <w:bCs w:val="false"/>
                <w:sz w:val="18"/>
                <w:szCs w:val="18"/>
              </w:rPr>
              <w:t xml:space="preserve">Sacrifice</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Blessing</w:t>
            </w:r>
          </w:p>
        </w:tc>
        <w:tc>
          <w:tcPr>
            <w:tcW w:type="pct" w:w="22%"/>
            <w:tcMar>
              <w:top w:type="dxa" w:w="60"/>
              <w:left w:type="dxa" w:w="100"/>
              <w:bottom w:type="dxa" w:w="60"/>
              <w:right w:type="dxa" w:w="100"/>
            </w:tcMar>
            <w:vAlign w:val="center"/>
          </w:tcPr>
          <w:p>
            <w:pPr>
              <w:jc w:val="left"/>
            </w:pPr>
            <w:r>
              <w:rPr>
                <w:b/>
                <w:bCs/>
                <w:sz w:val="19"/>
                <w:szCs w:val="19"/>
              </w:rPr>
              <w:t xml:space="preserve">'യൂഖറിസ്റ്റ്' എന്ന വാക്കിന്റെ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സ്തോത്രാർപ്പണം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 അർപ്പണം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ആശീർവാദം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Who wrote 'The Holy Qurbana, a Meditative Study'?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Bishop H.P. Walsh</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Acquinas</w:t>
            </w:r>
          </w:p>
        </w:tc>
        <w:tc>
          <w:tcPr>
            <w:tcW w:type="pct" w:w="22%"/>
            <w:tcMar>
              <w:top w:type="dxa" w:w="60"/>
              <w:left w:type="dxa" w:w="100"/>
              <w:bottom w:type="dxa" w:w="60"/>
              <w:right w:type="dxa" w:w="100"/>
            </w:tcMar>
            <w:vAlign w:val="center"/>
          </w:tcPr>
          <w:p>
            <w:pPr>
              <w:jc w:val="left"/>
            </w:pPr>
            <w:r>
              <w:rPr>
                <w:b/>
                <w:bCs/>
                <w:sz w:val="19"/>
                <w:szCs w:val="19"/>
              </w:rPr>
              <w:t xml:space="preserve">'The Holy Qurbana, a Meditative Study' എന്ന ഗ്രന്ഥം രചിച്ചത്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ബിഷപ്പ് എച്ച്.പി. വാൾഷ്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 അക്വീനാസ്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Where do you find the earliest Biblical account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First Epistle of St. Paul to the 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according to 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according to St. Mark</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of the Apostles</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കുർബാനയെക്കുറിച്ചുള്ള ഏറ്റവും പഴക്കമുള്ള ബൈബിൾ വിവരണം എവിടെ കാണാം?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കൊരിന്ത്യർക്ക് വിശുദ്ധ പൗലോസ് ശ്ലീഹായുടെ ഒന്നാം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യോഹന്നാന്റെ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മർക്കോസിന്റെ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 പ്രവൃത്തികൾ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What are the names of Holy Qurbana called by St. Ignatius of Antioch in his epistles?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Breaking of the Bread, The Sacrifice of Thanksgiving.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Breaking of the Bread, The Offering of Thanksgiving.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Offering of Thanksgiving, Fellowship of divine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Sacrifice of Thanksgiving, Fellowship of divine grace.</w:t>
            </w:r>
          </w:p>
        </w:tc>
        <w:tc>
          <w:tcPr>
            <w:tcW w:type="pct" w:w="22%"/>
            <w:tcMar>
              <w:top w:type="dxa" w:w="60"/>
              <w:left w:type="dxa" w:w="100"/>
              <w:bottom w:type="dxa" w:w="60"/>
              <w:right w:type="dxa" w:w="100"/>
            </w:tcMar>
            <w:vAlign w:val="center"/>
          </w:tcPr>
          <w:p>
            <w:pPr>
              <w:jc w:val="left"/>
            </w:pPr>
            <w:r>
              <w:rPr>
                <w:b/>
                <w:bCs/>
                <w:sz w:val="19"/>
                <w:szCs w:val="19"/>
              </w:rPr>
              <w:t xml:space="preserve">വിശുദ്ധ ഇഗ്നാത്തിയോസ് അന്ത്യോക്യായുടെ ലേഖനങ്ങളിൽ വിശുദ്ധ കുർബാനയ്ക്ക് നൽകിയിരിക്കുന്ന പേരുകൾ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 നുറുക്കൽ, സ്തോത്രയാഗം.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 നുറുക്കൽ, സ്തോത്ര സമർപ്പണം.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സ്തോത്ര സമർപ്പണം, ദിവ്യകൃപയുടെ കൂട്ടായ്മ.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സ്തോത്രയാഗം, ദിവ്യകൃപയുടെ കൂട്ടായ്മ.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main source for the faith and practices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Traditions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of the Church</w:t>
            </w:r>
          </w:p>
        </w:tc>
        <w:tc>
          <w:tcPr>
            <w:tcW w:type="pct" w:w="22%"/>
            <w:tcMar>
              <w:top w:type="dxa" w:w="60"/>
              <w:left w:type="dxa" w:w="100"/>
              <w:bottom w:type="dxa" w:w="60"/>
              <w:right w:type="dxa" w:w="100"/>
            </w:tcMar>
            <w:vAlign w:val="center"/>
          </w:tcPr>
          <w:p>
            <w:pPr>
              <w:jc w:val="left"/>
            </w:pPr>
            <w:r>
              <w:rPr>
                <w:b/>
                <w:bCs/>
                <w:sz w:val="19"/>
                <w:szCs w:val="19"/>
              </w:rPr>
              <w:t xml:space="preserve">സഭയുടെ വിശ്വാസങ്ങൾക്കും അനുഷ്ടാനങ്ങൾക്കും പ്രധാന സ്രോതസ്സ്?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വേദപുസ്തകം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ആരാധന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Meaning of the word 'Evangelion'?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Great tidings</w:t>
            </w:r>
          </w:p>
        </w:tc>
        <w:tc>
          <w:tcPr>
            <w:tcW w:type="pct" w:w="22%"/>
            <w:tcMar>
              <w:top w:type="dxa" w:w="60"/>
              <w:left w:type="dxa" w:w="100"/>
              <w:bottom w:type="dxa" w:w="60"/>
              <w:right w:type="dxa" w:w="100"/>
            </w:tcMar>
            <w:vAlign w:val="center"/>
          </w:tcPr>
          <w:p>
            <w:pPr>
              <w:jc w:val="left"/>
            </w:pPr>
            <w:r>
              <w:rPr>
                <w:b/>
                <w:bCs/>
                <w:sz w:val="19"/>
                <w:szCs w:val="19"/>
              </w:rPr>
              <w:t xml:space="preserve">'ഏവൻഗേലിയോൻ' എന്ന പദത്തിന്റെ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 നിയമം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മഹാദൂത്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Why is water added in equal measure when wine is poured into the chalice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signify the union of the Lord's divinity and humanity.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signify that water is precious.</w:t>
            </w:r>
          </w:p>
        </w:tc>
        <w:tc>
          <w:tcPr>
            <w:tcW w:type="pct" w:w="6.5%"/>
            <w:tcMar>
              <w:top w:type="dxa" w:w="60"/>
              <w:left w:type="dxa" w:w="100"/>
              <w:bottom w:type="dxa" w:w="60"/>
              <w:right w:type="dxa" w:w="100"/>
            </w:tcMar>
            <w:vAlign w:val="center"/>
          </w:tcPr>
          <w:p>
            <w:pPr>
              <w:jc w:val="left"/>
            </w:pPr>
            <w:r>
              <w:rPr>
                <w:b w:val="false"/>
                <w:bCs w:val="false"/>
                <w:sz w:val="18"/>
                <w:szCs w:val="18"/>
              </w:rPr>
              <w:t xml:space="preserve">To signify the participation of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കുർബാനയിൽ കാസായിൽ വീഞ്ഞ് പകരുമ്പോൾ തുല്യ അളവിൽ വെള്ളം ചേർക്കുന്നത് എന്തിന്?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ദൈവത്വവും മനുഷ്യത്വവുമായി സംയോജിച്ചത് സൂചിപ്പിക്കുവാൻ.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ജലം അമൂല്യമാണ് എന്ന വസ്തുതയെ സൂചിപ്പിക്കുവാൻ.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പ്രകൃതിയുടെ പങ്കാളിത്തത്തെ സൂചിപ്പിക്കുവാൻ.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'...If you bring your gift to the altar, and there remember that your brother has something against you, leave your gift there before the altar and go, first be reconciled to your brother, and then come and offer your gift.' This saying of the Lord is fulfilled in which part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Kiss of 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elevation (offering) of bread and wine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ministration of Fraction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Reception of the Holy Qurbana (Holy Communion)</w:t>
            </w:r>
          </w:p>
        </w:tc>
        <w:tc>
          <w:tcPr>
            <w:tcW w:type="pct" w:w="22%"/>
            <w:tcMar>
              <w:top w:type="dxa" w:w="60"/>
              <w:left w:type="dxa" w:w="100"/>
              <w:bottom w:type="dxa" w:w="60"/>
              <w:right w:type="dxa" w:w="100"/>
            </w:tcMar>
            <w:vAlign w:val="center"/>
          </w:tcPr>
          <w:p>
            <w:pPr>
              <w:jc w:val="left"/>
            </w:pPr>
            <w:r>
              <w:rPr>
                <w:b/>
                <w:bCs/>
                <w:sz w:val="19"/>
                <w:szCs w:val="19"/>
              </w:rPr>
              <w:t xml:space="preserve">'നിന്റെ വഴിപാട് യാഗപീഠത്തിൽ കൊണ്ടുവരുമ്പോൾ സഹോദരന് നിന്റെ നേരെ വല്ലതും ഉണ്ടെന്നു അവിടെ വച്ച് ഓർമ്മ വന്നാൽ നിന്റെ വഴിപാട് അവിടെ യാഗപീഠത്തിന്റെ മുമ്പിൽ വച്ചിട്ട് ഒന്നാമത് ചെന്ന് സഹോദരനോട് നിരന്നു കൊൾക, പിന്നെ വന്നു വഴിപാട് കഴിക്ക'. ഈ കർതൃവചനം സാക്ഷാത്കരിക്കപ്പെടുന്ന വിശുദ്ധ കുർബാനയുടെ 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സമാധാന ചുംബനം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അപ്പവീഞ്ഞുകളുടെ ആഘോഷം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ഖണ്ഡിപ്പിന്റെ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 സ്വീകരണം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Choose what is NOT part of the 'Ministry of the Word'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Book of Revelation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Books of the Law (Pentateuch)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Prophetic Books</w:t>
            </w:r>
          </w:p>
        </w:tc>
        <w:tc>
          <w:tcPr>
            <w:tcW w:type="pct" w:w="22%"/>
            <w:tcMar>
              <w:top w:type="dxa" w:w="60"/>
              <w:left w:type="dxa" w:w="100"/>
              <w:bottom w:type="dxa" w:w="60"/>
              <w:right w:type="dxa" w:w="100"/>
            </w:tcMar>
            <w:vAlign w:val="center"/>
          </w:tcPr>
          <w:p>
            <w:pPr>
              <w:jc w:val="left"/>
            </w:pPr>
            <w:r>
              <w:rPr>
                <w:b/>
                <w:bCs/>
                <w:sz w:val="19"/>
                <w:szCs w:val="19"/>
              </w:rPr>
              <w:t xml:space="preserve">വിശുദ്ധ കുര്‍ബാനയിലെ വചനശുശ്രൂഷയുടെ ഭാഗമല്ലാത്തത്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വെളിപാട്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ന്യായപ്രമാണഗ്രന്ഥങ്ങൾ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പ്രവചനഗ്രന്ഥങ്ങൾ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What does it signify when equal measure of water is added while pouring wine into the chalice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union of the Lord's divinity with his humanity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joining together of heaven and earth</w:t>
            </w:r>
          </w:p>
        </w:tc>
        <w:tc>
          <w:tcPr>
            <w:tcW w:type="pct" w:w="6.5%"/>
            <w:tcMar>
              <w:top w:type="dxa" w:w="60"/>
              <w:left w:type="dxa" w:w="100"/>
              <w:bottom w:type="dxa" w:w="60"/>
              <w:right w:type="dxa" w:w="100"/>
            </w:tcMar>
            <w:vAlign w:val="center"/>
          </w:tcPr>
          <w:p>
            <w:pPr>
              <w:jc w:val="left"/>
            </w:pPr>
            <w:r>
              <w:rPr>
                <w:b w:val="false"/>
                <w:bCs w:val="false"/>
                <w:sz w:val="18"/>
                <w:szCs w:val="18"/>
              </w:rPr>
              <w:t xml:space="preserve">Spiritual thoughts coming into the mind of man</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കുർബാനയിൽ കാസായിൽ വീഞ്ഞു പകരുമ്പോൾ തുല്യ അളവ് വെള്ളം ചേർക്കുന്നത് എന്തിനെ സൂചിപ്പിക്കുന്നു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ദൈവത്വം മനുഷ്യത്വവുമായി സംയോജിപ്പിക്കുന്നതിനെ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സ്വർഗ്ഗവും ഭൂമിയും തമ്മിൽ ചേരുന്നതിനെ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ആത്മീയചിന്തകൾ മനുഷ്യന്റെ മനസ്സിൽ വരുന്നതിനെ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ഉത്തരങ്ങൾ എല്ലാം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significant regarding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Qurbana is a symbol of unity among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bloodless sacrifice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 grants forgiveness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 is worship of the Trinity</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വിശുദ്ധ കുർബാനയെ സംബന്ധിച്ചു പ്രാധാന്യമല്ലാത്തത്?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കുർബാന സഭകൾ തമ്മിലുള്ള ഐക്യത്തിന്റെ പ്രതീകമാണ്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രക്ത രഹിതമായ ബലിയാണ്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 പാപപരിഹാരം നൽകുന്നതാണ്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 ത്രിത്വ ആരാധനയാണ്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How do we name the first part of the Holy Eucharist?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Ministry of the Word</w:t>
            </w:r>
          </w:p>
        </w:tc>
        <w:tc>
          <w:tcPr>
            <w:tcW w:type="pct" w:w="6.5%"/>
            <w:tcMar>
              <w:top w:type="dxa" w:w="60"/>
              <w:left w:type="dxa" w:w="100"/>
              <w:bottom w:type="dxa" w:w="60"/>
              <w:right w:type="dxa" w:w="100"/>
            </w:tcMar>
            <w:vAlign w:val="center"/>
          </w:tcPr>
          <w:p>
            <w:pPr>
              <w:jc w:val="left"/>
            </w:pPr>
            <w:r>
              <w:rPr>
                <w:b w:val="false"/>
                <w:bCs w:val="false"/>
                <w:sz w:val="18"/>
                <w:szCs w:val="18"/>
              </w:rPr>
              <w:t xml:space="preserve">Anaphora</w:t>
            </w:r>
          </w:p>
        </w:tc>
        <w:tc>
          <w:tcPr>
            <w:tcW w:type="pct" w:w="6.5%"/>
            <w:tcMar>
              <w:top w:type="dxa" w:w="60"/>
              <w:left w:type="dxa" w:w="100"/>
              <w:bottom w:type="dxa" w:w="60"/>
              <w:right w:type="dxa" w:w="100"/>
            </w:tcMar>
            <w:vAlign w:val="center"/>
          </w:tcPr>
          <w:p>
            <w:pPr>
              <w:jc w:val="left"/>
            </w:pPr>
            <w:r>
              <w:rPr>
                <w:b w:val="false"/>
                <w:bCs w:val="false"/>
                <w:sz w:val="18"/>
                <w:szCs w:val="18"/>
              </w:rPr>
              <w:t xml:space="preserve">Liturgy of the Laity</w:t>
            </w:r>
          </w:p>
        </w:tc>
        <w:tc>
          <w:tcPr>
            <w:tcW w:type="pct" w:w="6.5%"/>
            <w:tcMar>
              <w:top w:type="dxa" w:w="60"/>
              <w:left w:type="dxa" w:w="100"/>
              <w:bottom w:type="dxa" w:w="60"/>
              <w:right w:type="dxa" w:w="100"/>
            </w:tcMar>
            <w:vAlign w:val="center"/>
          </w:tcPr>
          <w:p>
            <w:pPr>
              <w:jc w:val="left"/>
            </w:pPr>
            <w:r>
              <w:rPr>
                <w:b w:val="false"/>
                <w:bCs w:val="false"/>
                <w:sz w:val="18"/>
                <w:szCs w:val="18"/>
              </w:rPr>
              <w:t xml:space="preserve">Ministry of the Bread</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കുർബാനയുടെ ആദ്യഭാഗത്തെ നാം എന്ത് വിളിക്കുന്നു?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വചനശുശ്രൂഷ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അനാഫൊറാ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അല്മായരുടെ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അപ്പത്തിന്റെ ശുശ്രൂഷ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When do we hear the introductory words of the celebrant, "It is the living Word of God which gives life and salvation to the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Reading from the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Readings from the Old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Readings from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Readings from the Prophets</w:t>
            </w:r>
          </w:p>
        </w:tc>
        <w:tc>
          <w:tcPr>
            <w:tcW w:type="pct" w:w="22%"/>
            <w:tcMar>
              <w:top w:type="dxa" w:w="60"/>
              <w:left w:type="dxa" w:w="100"/>
              <w:bottom w:type="dxa" w:w="60"/>
              <w:right w:type="dxa" w:w="100"/>
            </w:tcMar>
            <w:vAlign w:val="center"/>
          </w:tcPr>
          <w:p>
            <w:pPr>
              <w:jc w:val="left"/>
            </w:pPr>
            <w:r>
              <w:rPr>
                <w:b/>
                <w:bCs/>
                <w:sz w:val="19"/>
                <w:szCs w:val="19"/>
              </w:rPr>
              <w:t xml:space="preserve">'ലോകത്തിന് ജീവനും രക്ഷയും നൽകുന്ന ജീവനുള്ള ദൈവവചനം' എന്ന കാർമ്മികന്റെ ആമുഖവാക്യങ്ങൾ നാം എപ്പോൾ കേൾക്കുന്നു?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 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വായനകൾ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 വായനകൾ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 വായനകൾ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Choose the wrong statement regarding the importance of the Holy Bible in the Orthodox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Readings from the Holy Bible are not included in the sacraments.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Preaching should follow the readings from the gospels during the Holy Eucharist.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readings from the Holy Bible have been selected to aid the believer in their meditation and studies.</w:t>
            </w:r>
          </w:p>
        </w:tc>
        <w:tc>
          <w:tcPr>
            <w:tcW w:type="pct" w:w="6.5%"/>
            <w:tcMar>
              <w:top w:type="dxa" w:w="60"/>
              <w:left w:type="dxa" w:w="100"/>
              <w:bottom w:type="dxa" w:w="60"/>
              <w:right w:type="dxa" w:w="100"/>
            </w:tcMar>
            <w:vAlign w:val="center"/>
          </w:tcPr>
          <w:p>
            <w:pPr>
              <w:jc w:val="left"/>
            </w:pPr>
            <w:r>
              <w:rPr>
                <w:b w:val="false"/>
                <w:bCs w:val="false"/>
                <w:sz w:val="18"/>
                <w:szCs w:val="18"/>
              </w:rPr>
              <w:t xml:space="preserve">Biblical truths are mentioned in the prayers of the Passion week.</w:t>
            </w:r>
          </w:p>
        </w:tc>
        <w:tc>
          <w:tcPr>
            <w:tcW w:type="pct" w:w="22%"/>
            <w:tcMar>
              <w:top w:type="dxa" w:w="60"/>
              <w:left w:type="dxa" w:w="100"/>
              <w:bottom w:type="dxa" w:w="60"/>
              <w:right w:type="dxa" w:w="100"/>
            </w:tcMar>
            <w:vAlign w:val="center"/>
          </w:tcPr>
          <w:p>
            <w:pPr>
              <w:jc w:val="left"/>
            </w:pPr>
            <w:r>
              <w:rPr>
                <w:b/>
                <w:bCs/>
                <w:sz w:val="19"/>
                <w:szCs w:val="19"/>
              </w:rPr>
              <w:t xml:space="preserve">ഓർത്തഡോക്സ് ആരാധനയിൽ വിശുദ്ധ വേദപുസ്തകത്തിന്റെ പ്രാധാന്യത്തെക്കുറിച്ചുള്ള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കൂദാശകളിൽ വിശുദ്ധ വേദപുസ്തക വായനകൾ ഉൾപ്പെടുത്തിയിട്ടില്ല.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കുർബാനയിൽ സുവിശേഷ വായനയെ തുടർന്ന് പ്രസംഗം ഉണ്ടായിരിക്കണം.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വിശ്വാസിയുടെ ധ്യാനത്തിനും പഠനത്തിനും സഹായകമാകുംവിധമാണ് വിശുദ്ധ വേദപുസ്തക വായനകൾ തെരഞ്ഞെടുത്തിരിക്കുന്നത്.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കഷ്ടാനുഭവ ആഴ്ചയിലെ പ്രാർത്ഥനകളിൽ ബൈബിൾ സത്യങ്ങൾ പരാമർശിക്കപ്പെടുന്നു.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Where do you find the earliest account regarding the founding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1 Thessalonians.</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Revelations.</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കുർബാനയുടെ സ്ഥാപനത്തെക്കുറിച്ചുള്ള ഏറ്റവും ആദ്യകാല വിവരണം എവിടെ കാണാം?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കൊരിന്ത്യർ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1 തെസ്സലോനിക്യർ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 പ്രവർത്തികൾ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part of Anaphora?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Thooyobo</w:t>
            </w:r>
          </w:p>
        </w:tc>
        <w:tc>
          <w:tcPr>
            <w:tcW w:type="pct" w:w="6.5%"/>
            <w:tcMar>
              <w:top w:type="dxa" w:w="60"/>
              <w:left w:type="dxa" w:w="100"/>
              <w:bottom w:type="dxa" w:w="60"/>
              <w:right w:type="dxa" w:w="100"/>
            </w:tcMar>
            <w:vAlign w:val="center"/>
          </w:tcPr>
          <w:p>
            <w:pPr>
              <w:jc w:val="left"/>
            </w:pPr>
            <w:r>
              <w:rPr>
                <w:b w:val="false"/>
                <w:bCs w:val="false"/>
                <w:sz w:val="18"/>
                <w:szCs w:val="18"/>
              </w:rPr>
              <w:t xml:space="preserve">Words of Institution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Anamnesis</w:t>
            </w:r>
          </w:p>
        </w:tc>
        <w:tc>
          <w:tcPr>
            <w:tcW w:type="pct" w:w="6.5%"/>
            <w:tcMar>
              <w:top w:type="dxa" w:w="60"/>
              <w:left w:type="dxa" w:w="100"/>
              <w:bottom w:type="dxa" w:w="60"/>
              <w:right w:type="dxa" w:w="100"/>
            </w:tcMar>
            <w:vAlign w:val="center"/>
          </w:tcPr>
          <w:p>
            <w:pPr>
              <w:jc w:val="left"/>
            </w:pPr>
            <w:r>
              <w:rPr>
                <w:b w:val="false"/>
                <w:bCs w:val="false"/>
                <w:sz w:val="18"/>
                <w:szCs w:val="18"/>
              </w:rPr>
              <w:t xml:space="preserve">Epiclesis</w:t>
            </w:r>
          </w:p>
        </w:tc>
        <w:tc>
          <w:tcPr>
            <w:tcW w:type="pct" w:w="22%"/>
            <w:tcMar>
              <w:top w:type="dxa" w:w="60"/>
              <w:left w:type="dxa" w:w="100"/>
              <w:bottom w:type="dxa" w:w="60"/>
              <w:right w:type="dxa" w:w="100"/>
            </w:tcMar>
            <w:vAlign w:val="center"/>
          </w:tcPr>
          <w:p>
            <w:pPr>
              <w:jc w:val="left"/>
            </w:pPr>
            <w:r>
              <w:rPr>
                <w:b/>
                <w:bCs/>
                <w:sz w:val="19"/>
                <w:szCs w:val="19"/>
              </w:rPr>
              <w:t xml:space="preserve">അനാഫൊറായുടെ ഭാഗമല്ലാത്തത്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തൂയോബോ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സ്ഥാപനവാക്യങ്ങൾ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ഓർമ്മപ്പെടുത്തൽ (അനാമ്നീസിസ്)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എപ്പിക്ലീസിസ്</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Holy Qurbana — Hymns, Thubdens &amp; Liturgical Terms</w:t>
      </w:r>
    </w:p>
    <w:p>
      <w:pPr>
        <w:spacing w:after="200"/>
      </w:pPr>
      <w:r>
        <w:rPr>
          <w:b/>
          <w:bCs/>
          <w:color w:val="2E75B6"/>
          <w:sz w:val="26"/>
          <w:szCs w:val="26"/>
        </w:rPr>
        <w:t xml:space="preserve">വിശുദ്ധ കുർബാന - ഗീതങ്ങൾ, തുബ്ദേനുകൾ, ആരാധനാക്രമ പദങ്ങൾ</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Fill in the missing part of the prayer. ‘O Thou, full of mercy, renew Thy creation …. ‘O Lord, comfort and absolve our departed ones, who ……. …………… ………. ………, and await Thy coming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Died with hope in you</w:t>
            </w:r>
          </w:p>
        </w:tc>
        <w:tc>
          <w:tcPr>
            <w:tcW w:type="pct" w:w="6.5%"/>
            <w:tcMar>
              <w:top w:type="dxa" w:w="60"/>
              <w:left w:type="dxa" w:w="100"/>
              <w:bottom w:type="dxa" w:w="60"/>
              <w:right w:type="dxa" w:w="100"/>
            </w:tcMar>
            <w:vAlign w:val="center"/>
          </w:tcPr>
          <w:p>
            <w:pPr>
              <w:jc w:val="left"/>
            </w:pPr>
            <w:r>
              <w:rPr>
                <w:b w:val="false"/>
                <w:bCs w:val="false"/>
                <w:sz w:val="18"/>
                <w:szCs w:val="18"/>
              </w:rPr>
              <w:t xml:space="preserve">Died with faith in you</w:t>
            </w:r>
          </w:p>
        </w:tc>
        <w:tc>
          <w:tcPr>
            <w:tcW w:type="pct" w:w="6.5%"/>
            <w:tcMar>
              <w:top w:type="dxa" w:w="60"/>
              <w:left w:type="dxa" w:w="100"/>
              <w:bottom w:type="dxa" w:w="60"/>
              <w:right w:type="dxa" w:w="100"/>
            </w:tcMar>
            <w:vAlign w:val="center"/>
          </w:tcPr>
          <w:p>
            <w:pPr>
              <w:jc w:val="left"/>
            </w:pPr>
            <w:r>
              <w:rPr>
                <w:b w:val="false"/>
                <w:bCs w:val="false"/>
                <w:sz w:val="18"/>
                <w:szCs w:val="18"/>
              </w:rPr>
              <w:t xml:space="preserve">Relying on your words</w:t>
            </w:r>
          </w:p>
        </w:tc>
        <w:tc>
          <w:tcPr>
            <w:tcW w:type="pct" w:w="6.5%"/>
            <w:tcMar>
              <w:top w:type="dxa" w:w="60"/>
              <w:left w:type="dxa" w:w="100"/>
              <w:bottom w:type="dxa" w:w="60"/>
              <w:right w:type="dxa" w:w="100"/>
            </w:tcMar>
            <w:vAlign w:val="center"/>
          </w:tcPr>
          <w:p>
            <w:pPr>
              <w:jc w:val="left"/>
            </w:pPr>
            <w:r>
              <w:rPr>
                <w:b w:val="false"/>
                <w:bCs w:val="false"/>
                <w:sz w:val="18"/>
                <w:szCs w:val="18"/>
              </w:rPr>
              <w:t xml:space="preserve">always Prayed to you</w:t>
            </w:r>
          </w:p>
        </w:tc>
        <w:tc>
          <w:tcPr>
            <w:tcW w:type="pct" w:w="22%"/>
            <w:tcMar>
              <w:top w:type="dxa" w:w="60"/>
              <w:left w:type="dxa" w:w="100"/>
              <w:bottom w:type="dxa" w:w="60"/>
              <w:right w:type="dxa" w:w="100"/>
            </w:tcMar>
            <w:vAlign w:val="center"/>
          </w:tcPr>
          <w:p>
            <w:pPr>
              <w:jc w:val="left"/>
            </w:pPr>
            <w:r>
              <w:rPr>
                <w:b/>
                <w:bCs/>
                <w:sz w:val="19"/>
                <w:szCs w:val="19"/>
              </w:rPr>
              <w:t xml:space="preserve">'അനുഗ്രഹങ്ങൾ നിറഞ്ഞിരിക്കുന്നവനെ ....' എന്ന പ്രാർത്ഥനയുടെ തന്നിരിക്കുന്ന ഭാഗത്തു വിട്ടുപോയ ഭാഗം പൂരിപ്പിക്കുക കർത്താവെ ....................................... നിന്റെ വരവിനെ നോക്കിപ്പാർത്തിരിക്കുന്ന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നിന്റെ ആശ്രയത്തിൽ മരിച്ചു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നിന്നിൽ വിശ്വസിച്ചു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നിന്നിൽ ആശ്രയിച്ചു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നിന്നോട് പ്രാർത്ഥിച്ചു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part of the liturgy of the word in the Holy Eucharist?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Thubden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Manisa of Mar Severius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Trisagion</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വിശുദ്ധ കുർബ്ബാനയിലെ വചനശുശ്രൂഷാ ഭാഗത്തിന്റെ ഭാഗമല്ലാത്തത്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തുബ്ദേനുകൾ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വിശ്വാസപ്രമാണം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സേവേറിയോസിന്റെ മാനീസാ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ത്രൈശുദ്ധ കീർത്തനം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Complete the hymn: Glory be to God on high. To His Mother honour be, ………………………………. Grace and mercy to the dea Halleluiah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the martyrs crowns of praise,</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to Thee, on us be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Help us by their Prayírs for us</w:t>
            </w:r>
          </w:p>
        </w:tc>
        <w:tc>
          <w:tcPr>
            <w:tcW w:type="pct" w:w="6.5%"/>
            <w:tcMar>
              <w:top w:type="dxa" w:w="60"/>
              <w:left w:type="dxa" w:w="100"/>
              <w:bottom w:type="dxa" w:w="60"/>
              <w:right w:type="dxa" w:w="100"/>
            </w:tcMar>
            <w:vAlign w:val="center"/>
          </w:tcPr>
          <w:p>
            <w:pPr>
              <w:jc w:val="left"/>
            </w:pPr>
            <w:r>
              <w:rPr>
                <w:b w:val="false"/>
                <w:bCs w:val="false"/>
                <w:sz w:val="18"/>
                <w:szCs w:val="18"/>
              </w:rPr>
              <w:t xml:space="preserve">Write their names, when Thou dostí reign</w:t>
            </w:r>
          </w:p>
        </w:tc>
        <w:tc>
          <w:tcPr>
            <w:tcW w:type="pct" w:w="22%"/>
            <w:tcMar>
              <w:top w:type="dxa" w:w="60"/>
              <w:left w:type="dxa" w:w="100"/>
              <w:bottom w:type="dxa" w:w="60"/>
              <w:right w:type="dxa" w:w="100"/>
            </w:tcMar>
            <w:vAlign w:val="center"/>
          </w:tcPr>
          <w:p>
            <w:pPr>
              <w:jc w:val="left"/>
            </w:pPr>
            <w:r>
              <w:rPr>
                <w:b/>
                <w:bCs/>
                <w:sz w:val="19"/>
                <w:szCs w:val="19"/>
              </w:rPr>
              <w:t xml:space="preserve">ഗീതം പൂരിപ്പിക്കുക സ്തുതിദൈവത്തിന്നുയരത്തിൽ തൻമാതാവിന്നുന്നതിയും .......................... മൃതരിൽ കരുണയുമുണ്ടാക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മഹിമാമുടിസഹദേന്മാർക്കും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കന്യകാമറിയാമിന്നെന്നും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നിന്നെകുമ്പിടുമീലോകം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കബറടഞ്ഞോർ നൽ ശരണം നീയേ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biblical basis for the song "See the royal daughter stand, ….. (Ninnal sthuthiyodu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45: 9 -11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92: 14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132: 9 -10</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103: 13-15</w:t>
            </w:r>
          </w:p>
        </w:tc>
        <w:tc>
          <w:tcPr>
            <w:tcW w:type="pct" w:w="22%"/>
            <w:tcMar>
              <w:top w:type="dxa" w:w="60"/>
              <w:left w:type="dxa" w:w="100"/>
              <w:bottom w:type="dxa" w:w="60"/>
              <w:right w:type="dxa" w:w="100"/>
            </w:tcMar>
            <w:vAlign w:val="center"/>
          </w:tcPr>
          <w:p>
            <w:pPr>
              <w:jc w:val="left"/>
            </w:pPr>
            <w:r>
              <w:rPr>
                <w:b/>
                <w:bCs/>
                <w:sz w:val="19"/>
                <w:szCs w:val="19"/>
              </w:rPr>
              <w:t xml:space="preserve">'നിന്നാൾ സ്തുതിയോടു രാജമകൾ' എന്ന ഗീതത്തിന്റെ വേദപുസ്തക അടിസ്ഥാനഭാഗം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45: 9 -11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92: 14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132: 9 -10</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103: 13-15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Which among from the given options has the availability of choosing different alternatives according to a day’s importance?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Promeon- Sedras</w:t>
            </w:r>
          </w:p>
        </w:tc>
        <w:tc>
          <w:tcPr>
            <w:tcW w:type="pct" w:w="6.5%"/>
            <w:tcMar>
              <w:top w:type="dxa" w:w="60"/>
              <w:left w:type="dxa" w:w="100"/>
              <w:bottom w:type="dxa" w:w="60"/>
              <w:right w:type="dxa" w:w="100"/>
            </w:tcMar>
            <w:vAlign w:val="center"/>
          </w:tcPr>
          <w:p>
            <w:pPr>
              <w:jc w:val="left"/>
            </w:pPr>
            <w:r>
              <w:rPr>
                <w:b w:val="false"/>
                <w:bCs w:val="false"/>
                <w:sz w:val="18"/>
                <w:szCs w:val="18"/>
              </w:rPr>
              <w:t xml:space="preserve">Hoosoyo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Hymn before the reading of the Epistle</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before the reading of the Old Testament</w:t>
            </w:r>
          </w:p>
        </w:tc>
        <w:tc>
          <w:tcPr>
            <w:tcW w:type="pct" w:w="22%"/>
            <w:tcMar>
              <w:top w:type="dxa" w:w="60"/>
              <w:left w:type="dxa" w:w="100"/>
              <w:bottom w:type="dxa" w:w="60"/>
              <w:right w:type="dxa" w:w="100"/>
            </w:tcMar>
            <w:vAlign w:val="center"/>
          </w:tcPr>
          <w:p>
            <w:pPr>
              <w:jc w:val="left"/>
            </w:pPr>
            <w:r>
              <w:rPr>
                <w:b/>
                <w:bCs/>
                <w:sz w:val="19"/>
                <w:szCs w:val="19"/>
              </w:rPr>
              <w:t xml:space="preserve">വി. കുര്‍ബാനയില്‍ ഓരോ ദിവസത്തെ പ്രാധാന്യം അനുസരിച്ച് വ്യത്യസ്തമായവ തിരഞ്ഞെടുക്കുന്നതിനുള്ള സാധ്യത ഉള്ളത്: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പ്രൊമിയോൻ സെദറ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ഹൂസോയോ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ലേഖനം വായിക്കുന്നതിന് മുമ്പുള്ള ഗീതം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വായിക്കുന്നതിന് മുമ്പുള്ള പ്രാര്‍ത്ഥന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How many prayers are included in the Thoobden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c>
          <w:tcPr>
            <w:tcW w:type="pct" w:w="6.5%"/>
            <w:tcMar>
              <w:top w:type="dxa" w:w="60"/>
              <w:left w:type="dxa" w:w="100"/>
              <w:bottom w:type="dxa" w:w="60"/>
              <w:right w:type="dxa" w:w="100"/>
            </w:tcMar>
            <w:vAlign w:val="center"/>
          </w:tcPr>
          <w:p>
            <w:pPr>
              <w:jc w:val="left"/>
            </w:pPr>
            <w:r>
              <w:rPr>
                <w:b w:val="false"/>
                <w:bCs w:val="false"/>
                <w:sz w:val="18"/>
                <w:szCs w:val="18"/>
              </w:rPr>
              <w:t xml:space="preserve">12</w:t>
            </w:r>
          </w:p>
        </w:tc>
        <w:tc>
          <w:tcPr>
            <w:tcW w:type="pct" w:w="6.5%"/>
            <w:tcMar>
              <w:top w:type="dxa" w:w="60"/>
              <w:left w:type="dxa" w:w="100"/>
              <w:bottom w:type="dxa" w:w="60"/>
              <w:right w:type="dxa" w:w="100"/>
            </w:tcMar>
            <w:vAlign w:val="center"/>
          </w:tcPr>
          <w:p>
            <w:pPr>
              <w:jc w:val="left"/>
            </w:pPr>
            <w:r>
              <w:rPr>
                <w:b w:val="false"/>
                <w:bCs w:val="false"/>
                <w:sz w:val="18"/>
                <w:szCs w:val="18"/>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തുബ്ദേനുകള്‍ എത്ര പ്രാര്‍ത്ഥനകളുടെ സമാഹാരമാണ്: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c>
          <w:tcPr>
            <w:tcW w:type="pct" w:w="6.5%"/>
            <w:tcMar>
              <w:top w:type="dxa" w:w="60"/>
              <w:left w:type="dxa" w:w="100"/>
              <w:bottom w:type="dxa" w:w="60"/>
              <w:right w:type="dxa" w:w="100"/>
            </w:tcMar>
            <w:vAlign w:val="center"/>
          </w:tcPr>
          <w:p>
            <w:pPr>
              <w:jc w:val="left"/>
            </w:pPr>
            <w:r>
              <w:rPr>
                <w:b w:val="false"/>
                <w:bCs w:val="false"/>
                <w:sz w:val="18"/>
                <w:szCs w:val="18"/>
              </w:rPr>
              <w:t xml:space="preserve">12</w:t>
            </w:r>
          </w:p>
        </w:tc>
        <w:tc>
          <w:tcPr>
            <w:tcW w:type="pct" w:w="6.5%"/>
            <w:tcMar>
              <w:top w:type="dxa" w:w="60"/>
              <w:left w:type="dxa" w:w="100"/>
              <w:bottom w:type="dxa" w:w="60"/>
              <w:right w:type="dxa" w:w="100"/>
            </w:tcMar>
            <w:vAlign w:val="center"/>
          </w:tcPr>
          <w:p>
            <w:pPr>
              <w:jc w:val="left"/>
            </w:pPr>
            <w:r>
              <w:rPr>
                <w:b w:val="false"/>
                <w:bCs w:val="false"/>
                <w:sz w:val="18"/>
                <w:szCs w:val="18"/>
              </w:rPr>
              <w:t xml:space="preserve">24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‘Litanies entreating intercession for the living and the dead are also said at this time:’ Mark the right time: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During the time of ‘the Service of Fraction’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Soon after the reading of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time of the last three ‘Thoobden’</w:t>
            </w:r>
          </w:p>
        </w:tc>
        <w:tc>
          <w:tcPr>
            <w:tcW w:type="pct" w:w="6.5%"/>
            <w:tcMar>
              <w:top w:type="dxa" w:w="60"/>
              <w:left w:type="dxa" w:w="100"/>
              <w:bottom w:type="dxa" w:w="60"/>
              <w:right w:type="dxa" w:w="100"/>
            </w:tcMar>
            <w:vAlign w:val="center"/>
          </w:tcPr>
          <w:p>
            <w:pPr>
              <w:jc w:val="left"/>
            </w:pPr>
            <w:r>
              <w:rPr>
                <w:b w:val="false"/>
                <w:bCs w:val="false"/>
                <w:sz w:val="18"/>
                <w:szCs w:val="18"/>
              </w:rPr>
              <w:t xml:space="preserve">As the hymn “behold the time of prayer…” is being sung.</w:t>
            </w:r>
          </w:p>
        </w:tc>
        <w:tc>
          <w:tcPr>
            <w:tcW w:type="pct" w:w="22%"/>
            <w:tcMar>
              <w:top w:type="dxa" w:w="60"/>
              <w:left w:type="dxa" w:w="100"/>
              <w:bottom w:type="dxa" w:w="60"/>
              <w:right w:type="dxa" w:w="100"/>
            </w:tcMar>
            <w:vAlign w:val="center"/>
          </w:tcPr>
          <w:p>
            <w:pPr>
              <w:jc w:val="left"/>
            </w:pPr>
            <w:r>
              <w:rPr>
                <w:b/>
                <w:bCs/>
                <w:sz w:val="19"/>
                <w:szCs w:val="19"/>
              </w:rPr>
              <w:t xml:space="preserve">'ജീവിച്ചിരിക്കുന്നവര്‍ക്കും മരിച്ചവര്‍ക്കുംവേണ്ടി മദ്ധ്യസ്ഥത യാചിക്കുന്ന ലുത്തിനിയാകളും ഈ സമയത്ത് നിര്‍വ്വഹിക്കുന്നു'. ശരിയായ സമയം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ഖണ്ഡിപ്പിന്റെ ശുശ്രൂഷയുടെ അവസാന സമയത്ത്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വായിച്ചയുടന്‍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അവസാനത്തെ മൂന്ന് 'തുബ്ദേന്‍' സമയത്ത്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'യാചിക്കേണ്ടും സമയമിതാ...' എന്ന കീര്‍ത്തനം പാടുന്ന സമയം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Mark the right order of the ‘Kukilions’ recited at the end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Mother of God, Saints, Departed Clergy and the departed faithful</w:t>
            </w:r>
          </w:p>
        </w:tc>
        <w:tc>
          <w:tcPr>
            <w:tcW w:type="pct" w:w="6.5%"/>
            <w:tcMar>
              <w:top w:type="dxa" w:w="60"/>
              <w:left w:type="dxa" w:w="100"/>
              <w:bottom w:type="dxa" w:w="60"/>
              <w:right w:type="dxa" w:w="100"/>
            </w:tcMar>
            <w:vAlign w:val="center"/>
          </w:tcPr>
          <w:p>
            <w:pPr>
              <w:jc w:val="left"/>
            </w:pPr>
            <w:r>
              <w:rPr>
                <w:b w:val="false"/>
                <w:bCs w:val="false"/>
                <w:sz w:val="18"/>
                <w:szCs w:val="18"/>
              </w:rPr>
              <w:t xml:space="preserve">Mother of God, Saints, Departed Faithful and the Departed Clergy</w:t>
            </w:r>
          </w:p>
        </w:tc>
        <w:tc>
          <w:tcPr>
            <w:tcW w:type="pct" w:w="6.5%"/>
            <w:tcMar>
              <w:top w:type="dxa" w:w="60"/>
              <w:left w:type="dxa" w:w="100"/>
              <w:bottom w:type="dxa" w:w="60"/>
              <w:right w:type="dxa" w:w="100"/>
            </w:tcMar>
            <w:vAlign w:val="center"/>
          </w:tcPr>
          <w:p>
            <w:pPr>
              <w:jc w:val="left"/>
            </w:pPr>
            <w:r>
              <w:rPr>
                <w:b w:val="false"/>
                <w:bCs w:val="false"/>
                <w:sz w:val="18"/>
                <w:szCs w:val="18"/>
              </w:rPr>
              <w:t xml:space="preserve">Mother of God, Departed Clergy and Faithful and then all faithful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Mother of God, Saints, Departed Faithful and then all faithful departed</w:t>
            </w:r>
          </w:p>
        </w:tc>
        <w:tc>
          <w:tcPr>
            <w:tcW w:type="pct" w:w="22%"/>
            <w:tcMar>
              <w:top w:type="dxa" w:w="60"/>
              <w:left w:type="dxa" w:w="100"/>
              <w:bottom w:type="dxa" w:w="60"/>
              <w:right w:type="dxa" w:w="100"/>
            </w:tcMar>
            <w:vAlign w:val="center"/>
          </w:tcPr>
          <w:p>
            <w:pPr>
              <w:jc w:val="left"/>
            </w:pPr>
            <w:r>
              <w:rPr>
                <w:b/>
                <w:bCs/>
                <w:sz w:val="19"/>
                <w:szCs w:val="19"/>
              </w:rPr>
              <w:t xml:space="preserve">വിശുദ്ധ കുര്‍ബാനയുടെ അവസാനം ചൊല്ലുന്ന 'കുക്കിലിയോനുകളുടെ' ശരിയായ ക്രമം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ദൈവമാതാവ്, വിശുദ്ധന്മാര്‍, വാങ്ങിപ്പോയ പുരോഹിതന്മാര്‍, പരേതരായ വിശ്വാസികള്‍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ദൈവമാതാവ്, വിശുദ്ധന്മാര്‍, പരേതരായ വിശ്വാസികള്‍, വാങ്ങിപ്പോയ പുരോഹിതന്മാര്‍.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ദൈവമാതാവ്, വാങ്ങിപ്പോയ പുരോഹിതന്മാര്‍, വിശുദ്ധന്മാര്‍, പരേതരായ വിശ്വാസികള്‍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ദൈവമാതാവ്, വിശുദ്ധന്മാര്‍, വാങ്ങിപ്പോയവര്‍, വിശ്വസ്തര്‍, വാങ്ങിപ്പോയ സര്‍വ്വ വിശ്വാസികളും.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Why is the second part of the Holy Qurbana called the 'Order of the faithful'?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 the unbaptized were present at the first part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it starts with the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service of the Word is over</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real sacrifice begins only when the priest ascends to the alter step</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കുർബാനയുടെ രണ്ടാം ഭാഗത്തെ 'വിശ്വാസികളുടെ ക്രമം' എന്ന് വിളിക്കുന്നത്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സ്നാനമേൽക്കാത്തവർ ഒന്നാം ഭാഗത്ത് സന്നിഹിതരായിരുന്നതിനാൽ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വിശ്വാസപ്രമാണത്തോടെ ആരംഭിക്കുന്നതിനാൽ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വചനശുശ്രൂഷ അവസാനിച്ചതിനാൽ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കാശീശ മദ്ബഹാ പടിയിലേക്ക് കയറുമ്പോൾ മാത്രമേ യഥാർത്ഥ ബലി ആരംഭിക്കുന്നുള്ളൂ എന്നതിനാൽ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'Unless the Lord builds the house, they labour in vain who build it.' Where is this in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127:1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103:4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121:1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45:9</w:t>
            </w:r>
          </w:p>
        </w:tc>
        <w:tc>
          <w:tcPr>
            <w:tcW w:type="pct" w:w="22%"/>
            <w:tcMar>
              <w:top w:type="dxa" w:w="60"/>
              <w:left w:type="dxa" w:w="100"/>
              <w:bottom w:type="dxa" w:w="60"/>
              <w:right w:type="dxa" w:w="100"/>
            </w:tcMar>
            <w:vAlign w:val="center"/>
          </w:tcPr>
          <w:p>
            <w:pPr>
              <w:jc w:val="left"/>
            </w:pPr>
            <w:r>
              <w:rPr>
                <w:b/>
                <w:bCs/>
                <w:sz w:val="19"/>
                <w:szCs w:val="19"/>
              </w:rPr>
              <w:t xml:space="preserve">'യഹോവ വീടു പണിയാതിരുന്നാൽ പണിയുന്നവർ വൃഥാ പണിയുന്നു.' ഇത് ബൈബിളിൽ എവിടെയാണ്?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127:1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103:4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121:1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45:9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is meant by 'Shimone Ezre'?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Benediction in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Declaration of Faith in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vessel in which the bread is placed in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Collection of Dharma after worship</w:t>
            </w:r>
          </w:p>
        </w:tc>
        <w:tc>
          <w:tcPr>
            <w:tcW w:type="pct" w:w="22%"/>
            <w:tcMar>
              <w:top w:type="dxa" w:w="60"/>
              <w:left w:type="dxa" w:w="100"/>
              <w:bottom w:type="dxa" w:w="60"/>
              <w:right w:type="dxa" w:w="100"/>
            </w:tcMar>
            <w:vAlign w:val="center"/>
          </w:tcPr>
          <w:p>
            <w:pPr>
              <w:jc w:val="left"/>
            </w:pPr>
            <w:r>
              <w:rPr>
                <w:b/>
                <w:bCs/>
                <w:sz w:val="19"/>
                <w:szCs w:val="19"/>
              </w:rPr>
              <w:t xml:space="preserve">'ശിമോനെ എസ്രേ' എന്നതുകൊണ്ട് ഉദ്ദേശിക്കുന്നത്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ആരാധനയിലെ ആശീർവാദം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ആരാധനയിലെ വിശ്വാസപ്രഖ്യാപനം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ദേവാലയത്തിൽ അപ്പം വയ്ക്കുന്ന പാത്രം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ആരാധനയ്ക്കുശേഷമുള്ള ധർമ്മശേഖരണം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Which statement is correct about the first part of the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Apocryphal books are also included in Old Testament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Trisagion is a worship of trinity in the Orthodox tradition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reading of the Apostles on the north side is always from the Acts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reading of the apostles on the south side is always from the books of Paul, except the Epistle to Hebrews</w:t>
            </w:r>
          </w:p>
        </w:tc>
        <w:tc>
          <w:tcPr>
            <w:tcW w:type="pct" w:w="22%"/>
            <w:tcMar>
              <w:top w:type="dxa" w:w="60"/>
              <w:left w:type="dxa" w:w="100"/>
              <w:bottom w:type="dxa" w:w="60"/>
              <w:right w:type="dxa" w:w="100"/>
            </w:tcMar>
            <w:vAlign w:val="center"/>
          </w:tcPr>
          <w:p>
            <w:pPr>
              <w:jc w:val="left"/>
            </w:pPr>
            <w:r>
              <w:rPr>
                <w:b/>
                <w:bCs/>
                <w:sz w:val="19"/>
                <w:szCs w:val="19"/>
              </w:rPr>
              <w:t xml:space="preserve">കുർബാനയുടെ ഒന്നാം ഭാഗത്തെക്കുറിച്ച് ശരിയായ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പഴയനിയമ വായനയിൽ അപ്പോക്രിഫാ ഗ്രന്ഥങ്ങളും ഉൾപ്പെടുന്നു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ത്രൈശുദ്ധ കീർത്തനം ഓർത്തഡോക്സ് പാരമ്പര്യത്തിൽ ത്രിത്വത്തിനുള്ള ആരാധനയാണ്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വടക്കുഭാഗത്തെ ശ്ലീഹന്മാരുടെ വായന എപ്പോഴും അപ്പോസ്തലപ്രവൃത്തികളിൽ നിന്നാണ്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തെക്കുഭാഗത്തെ ശ്ലീഹന്മാരുടെ വായന, എബ്രായ ലേഖനം ഒഴികെ, എപ്പോഴും പൗലോസിന്റെ ലേഖനങ്ങളിൽ നിന്നാണ്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Meditations at the time of singing 'Anpudayone nin vathil…' A. Death of the Lord B. Burial of the Lord C. Resurrection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22%"/>
            <w:tcMar>
              <w:top w:type="dxa" w:w="60"/>
              <w:left w:type="dxa" w:w="100"/>
              <w:bottom w:type="dxa" w:w="60"/>
              <w:right w:type="dxa" w:w="100"/>
            </w:tcMar>
            <w:vAlign w:val="center"/>
          </w:tcPr>
          <w:p>
            <w:pPr>
              <w:jc w:val="left"/>
            </w:pPr>
            <w:r>
              <w:rPr>
                <w:b/>
                <w:bCs/>
                <w:sz w:val="19"/>
                <w:szCs w:val="19"/>
              </w:rPr>
              <w:t xml:space="preserve">'അൻപുടയോനേ നിൻ വാതിൽ...' എന്ന ഗീതം ആലപിക്കുമ്പോഴുള്ള ധ്യാനവിഷയങ്ങൾ A. കർത്താവിന്റെ മരണം B. കർത്താവിന്റെ ഖബറടക്കം C. ഉയിർത്തെഴുന്നേൽപ്പ്</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A sentence found only in the taksa of Jacob.</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He, the sinless One, was prepared to accept the voluntary death for us sinners'</w:t>
            </w:r>
          </w:p>
        </w:tc>
        <w:tc>
          <w:tcPr>
            <w:tcW w:type="pct" w:w="6.5%"/>
            <w:tcMar>
              <w:top w:type="dxa" w:w="60"/>
              <w:left w:type="dxa" w:w="100"/>
              <w:bottom w:type="dxa" w:w="60"/>
              <w:right w:type="dxa" w:w="100"/>
            </w:tcMar>
            <w:vAlign w:val="center"/>
          </w:tcPr>
          <w:p>
            <w:pPr>
              <w:jc w:val="left"/>
            </w:pPr>
            <w:r>
              <w:rPr>
                <w:b w:val="false"/>
                <w:bCs w:val="false"/>
                <w:sz w:val="18"/>
                <w:szCs w:val="18"/>
              </w:rPr>
              <w:t xml:space="preserve">Everyone remembers your glorious return, when you will be rewarded according to your deeds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our Lord was ready for passion, He took bread and gave thanks</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shut up and silence the mouths of the heretics who speak evil of us</w:t>
            </w:r>
          </w:p>
        </w:tc>
        <w:tc>
          <w:tcPr>
            <w:tcW w:type="pct" w:w="22%"/>
            <w:tcMar>
              <w:top w:type="dxa" w:w="60"/>
              <w:left w:type="dxa" w:w="100"/>
              <w:bottom w:type="dxa" w:w="60"/>
              <w:right w:type="dxa" w:w="100"/>
            </w:tcMar>
            <w:vAlign w:val="center"/>
          </w:tcPr>
          <w:p>
            <w:pPr>
              <w:jc w:val="left"/>
            </w:pPr>
            <w:r>
              <w:rPr>
                <w:b/>
                <w:bCs/>
                <w:sz w:val="19"/>
                <w:szCs w:val="19"/>
              </w:rPr>
              <w:t xml:space="preserve">യാക്കോബിന്റെ തക്സയിൽ മാത്രം കാണപ്പെടുന്ന വാക്യം.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പാപമില്ലാത്തവനായ അവിടുന്ന് പാപികളായ നമുക്കുവേണ്ടി സ്വമേധയാ മരണം സ്വീകരിക്കാൻ ഒരുങ്ങിയപ്പോൾ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നിന്റെ മഹത്വപൂർണ്ണമായ മടങ്ങിവരവിനെ എല്ലാവരും ഓർക്കുന്നു, അന്ന് നിന്റെ പ്രവൃത്തികൾക്കനുസരിച്ച് നിനക്ക് പ്രതിഫലം ലഭിക്കും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കർത്താവ് പീഡാനുഭവത്തിന് ഒരുങ്ങിയപ്പോൾ, അപ്പം എടുത്ത് സ്തോത്രം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ഞങ്ങളെക്കുറിച്ച് തിന്മ സംസാരിക്കുന്ന പാഷണ്ഡികളുടെ വായടപ്പിച്ച് നിശബ്ദരാക്കണമേ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part of the Bible is known as 'Christ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Philippians 2:6-11</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 13: 1-13</w:t>
            </w:r>
          </w:p>
        </w:tc>
        <w:tc>
          <w:tcPr>
            <w:tcW w:type="pct" w:w="6.5%"/>
            <w:tcMar>
              <w:top w:type="dxa" w:w="60"/>
              <w:left w:type="dxa" w:w="100"/>
              <w:bottom w:type="dxa" w:w="60"/>
              <w:right w:type="dxa" w:w="100"/>
            </w:tcMar>
            <w:vAlign w:val="center"/>
          </w:tcPr>
          <w:p>
            <w:pPr>
              <w:jc w:val="left"/>
            </w:pPr>
            <w:r>
              <w:rPr>
                <w:b w:val="false"/>
                <w:bCs w:val="false"/>
                <w:sz w:val="18"/>
                <w:szCs w:val="18"/>
              </w:rPr>
              <w:t xml:space="preserve">2 Cor. 1:13</w:t>
            </w:r>
          </w:p>
        </w:tc>
        <w:tc>
          <w:tcPr>
            <w:tcW w:type="pct" w:w="6.5%"/>
            <w:tcMar>
              <w:top w:type="dxa" w:w="60"/>
              <w:left w:type="dxa" w:w="100"/>
              <w:bottom w:type="dxa" w:w="60"/>
              <w:right w:type="dxa" w:w="100"/>
            </w:tcMar>
            <w:vAlign w:val="center"/>
          </w:tcPr>
          <w:p>
            <w:pPr>
              <w:jc w:val="left"/>
            </w:pPr>
            <w:r>
              <w:rPr>
                <w:b w:val="false"/>
                <w:bCs w:val="false"/>
                <w:sz w:val="18"/>
                <w:szCs w:val="18"/>
              </w:rPr>
              <w:t xml:space="preserve">Galatians 3:23 - 4:7</w:t>
            </w:r>
          </w:p>
        </w:tc>
        <w:tc>
          <w:tcPr>
            <w:tcW w:type="pct" w:w="22%"/>
            <w:tcMar>
              <w:top w:type="dxa" w:w="60"/>
              <w:left w:type="dxa" w:w="100"/>
              <w:bottom w:type="dxa" w:w="60"/>
              <w:right w:type="dxa" w:w="100"/>
            </w:tcMar>
            <w:vAlign w:val="center"/>
          </w:tcPr>
          <w:p>
            <w:pPr>
              <w:jc w:val="left"/>
            </w:pPr>
            <w:r>
              <w:rPr>
                <w:b/>
                <w:bCs/>
                <w:sz w:val="19"/>
                <w:szCs w:val="19"/>
              </w:rPr>
              <w:t xml:space="preserve">ബൈബിളിന്റെ ഏത് ഭാഗമാണ് 'ക്രിസ്തുഗീതം' (Christ Hymn) എന്നറിയപ്പെടുന്നത്?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ഫിലിപ്പിയർ 2:6-11</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കൊരിന്ത്യർ 13:1-13</w:t>
            </w:r>
          </w:p>
        </w:tc>
        <w:tc>
          <w:tcPr>
            <w:tcW w:type="pct" w:w="6.5%"/>
            <w:tcMar>
              <w:top w:type="dxa" w:w="60"/>
              <w:left w:type="dxa" w:w="100"/>
              <w:bottom w:type="dxa" w:w="60"/>
              <w:right w:type="dxa" w:w="100"/>
            </w:tcMar>
            <w:vAlign w:val="center"/>
          </w:tcPr>
          <w:p>
            <w:pPr>
              <w:jc w:val="left"/>
            </w:pPr>
            <w:r>
              <w:rPr>
                <w:b w:val="false"/>
                <w:bCs w:val="false"/>
                <w:sz w:val="18"/>
                <w:szCs w:val="18"/>
              </w:rPr>
              <w:t xml:space="preserve">2 കൊരിന്ത്യർ 1:13</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ഗലാത്യർ 3:23-4:7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'Glory be to God on ………., and on earth ………. And concord and good ……..to men.' Choose the right words to fill the prayer. A. Heaven B. Peace C. High D. Satisfaction E. Happiness F. Hope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CBF</w:t>
            </w:r>
          </w:p>
        </w:tc>
        <w:tc>
          <w:tcPr>
            <w:tcW w:type="pct" w:w="6.5%"/>
            <w:tcMar>
              <w:top w:type="dxa" w:w="60"/>
              <w:left w:type="dxa" w:w="100"/>
              <w:bottom w:type="dxa" w:w="60"/>
              <w:right w:type="dxa" w:w="100"/>
            </w:tcMar>
            <w:vAlign w:val="center"/>
          </w:tcPr>
          <w:p>
            <w:pPr>
              <w:jc w:val="left"/>
            </w:pPr>
            <w:r>
              <w:rPr>
                <w:b w:val="false"/>
                <w:bCs w:val="false"/>
                <w:sz w:val="18"/>
                <w:szCs w:val="18"/>
              </w:rPr>
              <w:t xml:space="preserve">ABF</w:t>
            </w:r>
          </w:p>
        </w:tc>
        <w:tc>
          <w:tcPr>
            <w:tcW w:type="pct" w:w="6.5%"/>
            <w:tcMar>
              <w:top w:type="dxa" w:w="60"/>
              <w:left w:type="dxa" w:w="100"/>
              <w:bottom w:type="dxa" w:w="60"/>
              <w:right w:type="dxa" w:w="100"/>
            </w:tcMar>
            <w:vAlign w:val="center"/>
          </w:tcPr>
          <w:p>
            <w:pPr>
              <w:jc w:val="left"/>
            </w:pPr>
            <w:r>
              <w:rPr>
                <w:b w:val="false"/>
                <w:bCs w:val="false"/>
                <w:sz w:val="18"/>
                <w:szCs w:val="18"/>
              </w:rPr>
              <w:t xml:space="preserve">CFD</w:t>
            </w:r>
          </w:p>
        </w:tc>
        <w:tc>
          <w:tcPr>
            <w:tcW w:type="pct" w:w="6.5%"/>
            <w:tcMar>
              <w:top w:type="dxa" w:w="60"/>
              <w:left w:type="dxa" w:w="100"/>
              <w:bottom w:type="dxa" w:w="60"/>
              <w:right w:type="dxa" w:w="100"/>
            </w:tcMar>
            <w:vAlign w:val="center"/>
          </w:tcPr>
          <w:p>
            <w:pPr>
              <w:jc w:val="left"/>
            </w:pPr>
            <w:r>
              <w:rPr>
                <w:b w:val="false"/>
                <w:bCs w:val="false"/>
                <w:sz w:val="18"/>
                <w:szCs w:val="18"/>
              </w:rPr>
              <w:t xml:space="preserve">ADF</w:t>
            </w:r>
          </w:p>
        </w:tc>
        <w:tc>
          <w:tcPr>
            <w:tcW w:type="pct" w:w="22%"/>
            <w:tcMar>
              <w:top w:type="dxa" w:w="60"/>
              <w:left w:type="dxa" w:w="100"/>
              <w:bottom w:type="dxa" w:w="60"/>
              <w:right w:type="dxa" w:w="100"/>
            </w:tcMar>
            <w:vAlign w:val="center"/>
          </w:tcPr>
          <w:p>
            <w:pPr>
              <w:jc w:val="left"/>
            </w:pPr>
            <w:r>
              <w:rPr>
                <w:b/>
                <w:bCs/>
                <w:sz w:val="19"/>
                <w:szCs w:val="19"/>
              </w:rPr>
              <w:t xml:space="preserve">'ദൈവത്തിന് ………. സ്തുതിയും, ഭൂമിയിൽ ………. യും, മനുഷ്യരോട് സന്‍മനസ്സും നല്ല ………. യും ഉണ്ടാകട്ടെ.' പ്രാർത്ഥന പൂരിപ്പിക്കാൻ ശരിയായ വാക്കുകൾ തിരഞ്ഞെടുക്കുക. A. സ്വർഗ്ഗം B. സമാധാനം C. ഉന്നതം D. സംതൃപ്തി E. സന്തോഷം F. പ്രത്യാശ</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CBF</w:t>
            </w:r>
          </w:p>
        </w:tc>
        <w:tc>
          <w:tcPr>
            <w:tcW w:type="pct" w:w="6.5%"/>
            <w:tcMar>
              <w:top w:type="dxa" w:w="60"/>
              <w:left w:type="dxa" w:w="100"/>
              <w:bottom w:type="dxa" w:w="60"/>
              <w:right w:type="dxa" w:w="100"/>
            </w:tcMar>
            <w:vAlign w:val="center"/>
          </w:tcPr>
          <w:p>
            <w:pPr>
              <w:jc w:val="left"/>
            </w:pPr>
            <w:r>
              <w:rPr>
                <w:b w:val="false"/>
                <w:bCs w:val="false"/>
                <w:sz w:val="18"/>
                <w:szCs w:val="18"/>
              </w:rPr>
              <w:t xml:space="preserve">ABF</w:t>
            </w:r>
          </w:p>
        </w:tc>
        <w:tc>
          <w:tcPr>
            <w:tcW w:type="pct" w:w="6.5%"/>
            <w:tcMar>
              <w:top w:type="dxa" w:w="60"/>
              <w:left w:type="dxa" w:w="100"/>
              <w:bottom w:type="dxa" w:w="60"/>
              <w:right w:type="dxa" w:w="100"/>
            </w:tcMar>
            <w:vAlign w:val="center"/>
          </w:tcPr>
          <w:p>
            <w:pPr>
              <w:jc w:val="left"/>
            </w:pPr>
            <w:r>
              <w:rPr>
                <w:b w:val="false"/>
                <w:bCs w:val="false"/>
                <w:sz w:val="18"/>
                <w:szCs w:val="18"/>
              </w:rPr>
              <w:t xml:space="preserve">CFD</w:t>
            </w:r>
          </w:p>
        </w:tc>
        <w:tc>
          <w:tcPr>
            <w:tcW w:type="pct" w:w="6.5%"/>
            <w:tcMar>
              <w:top w:type="dxa" w:w="60"/>
              <w:left w:type="dxa" w:w="100"/>
              <w:bottom w:type="dxa" w:w="60"/>
              <w:right w:type="dxa" w:w="100"/>
            </w:tcMar>
            <w:vAlign w:val="center"/>
          </w:tcPr>
          <w:p>
            <w:pPr>
              <w:jc w:val="left"/>
            </w:pPr>
            <w:r>
              <w:rPr>
                <w:b w:val="false"/>
                <w:bCs w:val="false"/>
                <w:sz w:val="18"/>
                <w:szCs w:val="18"/>
              </w:rPr>
              <w:t xml:space="preserve">ADF</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is the Manisa of Severios?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By Thy Mother's earnest prayers...</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Blessed is the glory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O Thou art the one true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You that sit in the shelter of most high….....</w:t>
            </w:r>
          </w:p>
        </w:tc>
        <w:tc>
          <w:tcPr>
            <w:tcW w:type="pct" w:w="22%"/>
            <w:tcMar>
              <w:top w:type="dxa" w:w="60"/>
              <w:left w:type="dxa" w:w="100"/>
              <w:bottom w:type="dxa" w:w="60"/>
              <w:right w:type="dxa" w:w="100"/>
            </w:tcMar>
            <w:vAlign w:val="center"/>
          </w:tcPr>
          <w:p>
            <w:pPr>
              <w:jc w:val="left"/>
            </w:pPr>
            <w:r>
              <w:rPr>
                <w:b/>
                <w:bCs/>
                <w:sz w:val="19"/>
                <w:szCs w:val="19"/>
              </w:rPr>
              <w:t xml:space="preserve">ശെവേറിയോസിന്റെ മണീസ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നിന്റെ മാതാവിന്റെ ആത്മാർത്ഥ പ്രാർത്ഥനകളാൽ...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മഹത്വം വാഴ്ത്തപ്പെട്ടതാകുന്നു...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അവിടുന്ന് ഏക സത്യദൈവം ആകുന്നു...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അത്യുന്നതന്റെ മറവിൽ വസിക്കുന്നവനേ...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Choose the beginning of the following hymn from the options. 'That we may become like him He did put on our likeness'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Glory to-the Holy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Blessed art- thou Mary, you gave</w:t>
            </w:r>
          </w:p>
        </w:tc>
        <w:tc>
          <w:tcPr>
            <w:tcW w:type="pct" w:w="6.5%"/>
            <w:tcMar>
              <w:top w:type="dxa" w:w="60"/>
              <w:left w:type="dxa" w:w="100"/>
              <w:bottom w:type="dxa" w:w="60"/>
              <w:right w:type="dxa" w:w="100"/>
            </w:tcMar>
            <w:vAlign w:val="center"/>
          </w:tcPr>
          <w:p>
            <w:pPr>
              <w:jc w:val="left"/>
            </w:pPr>
            <w:r>
              <w:rPr>
                <w:b w:val="false"/>
                <w:bCs w:val="false"/>
                <w:sz w:val="18"/>
                <w:szCs w:val="18"/>
              </w:rPr>
              <w:t xml:space="preserve">Veil of darkness recedes, O praying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While Mary- was praying before</w:t>
            </w:r>
          </w:p>
        </w:tc>
        <w:tc>
          <w:tcPr>
            <w:tcW w:type="pct" w:w="22%"/>
            <w:tcMar>
              <w:top w:type="dxa" w:w="60"/>
              <w:left w:type="dxa" w:w="100"/>
              <w:bottom w:type="dxa" w:w="60"/>
              <w:right w:type="dxa" w:w="100"/>
            </w:tcMar>
            <w:vAlign w:val="center"/>
          </w:tcPr>
          <w:p>
            <w:pPr>
              <w:jc w:val="left"/>
            </w:pPr>
            <w:r>
              <w:rPr>
                <w:b/>
                <w:bCs/>
                <w:sz w:val="19"/>
                <w:szCs w:val="19"/>
              </w:rPr>
              <w:t xml:space="preserve">'നാം അവനെപ്പോലെയാകുവാൻ അവിടുന്ന് നമ്മുടെ സാദൃശ്യം ധരിച്ചു' എന്ന ഗീതത്തിന്റെ ആരംഭം ഓപ്ഷനുകളിൽ നിന്ന്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പിതാവിന് 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വാഴ്ത്തപ്പെട്ടവളേ മറിയമേ, നീ പ്രസവിച്ചു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അന്ധകാരത്തിന്റെ മൂടുപടം നീങ്ങുന്നു, പ്രാർത്ഥിക്കുന്ന കർത്താവേ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 മുമ്പ് പ്രാർത്ഥിച്ചുകൊണ്ടിരിക്കുമ്പോൾ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'In righteousness Thy priests be clothed…………' Which is the Psalm associated with this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132: 9-10</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103:13-15</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45: 9-11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92: 14-15</w:t>
            </w:r>
          </w:p>
        </w:tc>
        <w:tc>
          <w:tcPr>
            <w:tcW w:type="pct" w:w="22%"/>
            <w:tcMar>
              <w:top w:type="dxa" w:w="60"/>
              <w:left w:type="dxa" w:w="100"/>
              <w:bottom w:type="dxa" w:w="60"/>
              <w:right w:type="dxa" w:w="100"/>
            </w:tcMar>
            <w:vAlign w:val="center"/>
          </w:tcPr>
          <w:p>
            <w:pPr>
              <w:jc w:val="left"/>
            </w:pPr>
            <w:r>
              <w:rPr>
                <w:b/>
                <w:bCs/>
                <w:sz w:val="19"/>
                <w:szCs w:val="19"/>
              </w:rPr>
              <w:t xml:space="preserve">'നിന്റെ പുരോഹിതന്മാർ നീതി ധരിക്കട്ടെ...' എന്ന ഗീതവുമായി ബന്ധപ്പെട്ട സങ്കീർത്തനം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132:9-10</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103:13-15</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45:9-11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92:14-15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The hymn in the Holy Qurbana which reveals the incarnation of Jesus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Manissa of Mar Severios</w:t>
            </w:r>
          </w:p>
        </w:tc>
        <w:tc>
          <w:tcPr>
            <w:tcW w:type="pct" w:w="6.5%"/>
            <w:tcMar>
              <w:top w:type="dxa" w:w="60"/>
              <w:left w:type="dxa" w:w="100"/>
              <w:bottom w:type="dxa" w:w="60"/>
              <w:right w:type="dxa" w:w="100"/>
            </w:tcMar>
            <w:vAlign w:val="center"/>
          </w:tcPr>
          <w:p>
            <w:pPr>
              <w:jc w:val="left"/>
            </w:pPr>
            <w:r>
              <w:rPr>
                <w:b w:val="false"/>
                <w:bCs w:val="false"/>
                <w:sz w:val="18"/>
                <w:szCs w:val="18"/>
              </w:rPr>
              <w:t xml:space="preserve">Kukilion</w:t>
            </w:r>
          </w:p>
        </w:tc>
        <w:tc>
          <w:tcPr>
            <w:tcW w:type="pct" w:w="6.5%"/>
            <w:tcMar>
              <w:top w:type="dxa" w:w="60"/>
              <w:left w:type="dxa" w:w="100"/>
              <w:bottom w:type="dxa" w:w="60"/>
              <w:right w:type="dxa" w:w="100"/>
            </w:tcMar>
            <w:vAlign w:val="center"/>
          </w:tcPr>
          <w:p>
            <w:pPr>
              <w:jc w:val="left"/>
            </w:pPr>
            <w:r>
              <w:rPr>
                <w:b w:val="false"/>
                <w:bCs w:val="false"/>
                <w:sz w:val="18"/>
                <w:szCs w:val="18"/>
              </w:rPr>
              <w:t xml:space="preserve">Hymn of incense</w:t>
            </w:r>
          </w:p>
        </w:tc>
        <w:tc>
          <w:tcPr>
            <w:tcW w:type="pct" w:w="6.5%"/>
            <w:tcMar>
              <w:top w:type="dxa" w:w="60"/>
              <w:left w:type="dxa" w:w="100"/>
              <w:bottom w:type="dxa" w:w="60"/>
              <w:right w:type="dxa" w:w="100"/>
            </w:tcMar>
            <w:vAlign w:val="center"/>
          </w:tcPr>
          <w:p>
            <w:pPr>
              <w:jc w:val="left"/>
            </w:pPr>
            <w:r>
              <w:rPr>
                <w:b w:val="false"/>
                <w:bCs w:val="false"/>
                <w:sz w:val="18"/>
                <w:szCs w:val="18"/>
              </w:rPr>
              <w:t xml:space="preserve">Yachikkendum Samayamitha</w:t>
            </w:r>
          </w:p>
        </w:tc>
        <w:tc>
          <w:tcPr>
            <w:tcW w:type="pct" w:w="22%"/>
            <w:tcMar>
              <w:top w:type="dxa" w:w="60"/>
              <w:left w:type="dxa" w:w="100"/>
              <w:bottom w:type="dxa" w:w="60"/>
              <w:right w:type="dxa" w:w="100"/>
            </w:tcMar>
            <w:vAlign w:val="center"/>
          </w:tcPr>
          <w:p>
            <w:pPr>
              <w:jc w:val="left"/>
            </w:pPr>
            <w:r>
              <w:rPr>
                <w:b/>
                <w:bCs/>
                <w:sz w:val="19"/>
                <w:szCs w:val="19"/>
              </w:rPr>
              <w:t xml:space="preserve">യേശുക്രിസ്തുവിന്റെ മനുഷ്യാവതാരം വെളിപ്പെടുത്തുന്ന വിശുദ്ധ കുർബാനയിലെ ഗീതം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സേവേറിയോസിന്റെ മണീസ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കൂഖിലിയോൻ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ധൂപ ഗീതം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യാചിക്കേണ്ട സമയമിതാ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Where does the biblical basis of the hymn 'Paul the blessed Saint, the Lord's Apostle…' appear?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Galatians</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Ephesians</w:t>
            </w:r>
          </w:p>
        </w:tc>
        <w:tc>
          <w:tcPr>
            <w:tcW w:type="pct" w:w="6.5%"/>
            <w:tcMar>
              <w:top w:type="dxa" w:w="60"/>
              <w:left w:type="dxa" w:w="100"/>
              <w:bottom w:type="dxa" w:w="60"/>
              <w:right w:type="dxa" w:w="100"/>
            </w:tcMar>
            <w:vAlign w:val="center"/>
          </w:tcPr>
          <w:p>
            <w:pPr>
              <w:jc w:val="left"/>
            </w:pPr>
            <w:r>
              <w:rPr>
                <w:b w:val="false"/>
                <w:bCs w:val="false"/>
                <w:sz w:val="18"/>
                <w:szCs w:val="18"/>
              </w:rPr>
              <w:t xml:space="preserve">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Psalms</w:t>
            </w:r>
          </w:p>
        </w:tc>
        <w:tc>
          <w:tcPr>
            <w:tcW w:type="pct" w:w="22%"/>
            <w:tcMar>
              <w:top w:type="dxa" w:w="60"/>
              <w:left w:type="dxa" w:w="100"/>
              <w:bottom w:type="dxa" w:w="60"/>
              <w:right w:type="dxa" w:w="100"/>
            </w:tcMar>
            <w:vAlign w:val="center"/>
          </w:tcPr>
          <w:p>
            <w:pPr>
              <w:jc w:val="left"/>
            </w:pPr>
            <w:r>
              <w:rPr>
                <w:b/>
                <w:bCs/>
                <w:sz w:val="19"/>
                <w:szCs w:val="19"/>
              </w:rPr>
              <w:t xml:space="preserve">'അനുഗൃഹീത വിശുദ്ധനായ പൗലോസ്, കർത്താവിന്റെ ശ്ലീഹാ...' എന്ന ഗീതത്തിന്റെ ബൈബിൾ അടിസ്ഥാനം എവിടെ കാണുന്നു?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ഗലാത്യർ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appropriate time for sermon in the Holy Qurbana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the Evangelion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the Kukilion.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reception of 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Thoobden.</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കുർബാനയിൽ പ്രസംഗത്തിനുള്ള ഉചിതമായ സമയം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ഏവൻഗേലിയോൻ വായനയ്ക്ക്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കൂക്കിലിയോന്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 സ്വീകരിക്കുന്നതിന് മുമ്പ്.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തുബ്ദേന് ശേഷം.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What are the two parts of the public celebration of the Eucharist?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Thooyobo and Liturgy of the Word</w:t>
            </w:r>
          </w:p>
        </w:tc>
        <w:tc>
          <w:tcPr>
            <w:tcW w:type="pct" w:w="6.5%"/>
            <w:tcMar>
              <w:top w:type="dxa" w:w="60"/>
              <w:left w:type="dxa" w:w="100"/>
              <w:bottom w:type="dxa" w:w="60"/>
              <w:right w:type="dxa" w:w="100"/>
            </w:tcMar>
            <w:vAlign w:val="center"/>
          </w:tcPr>
          <w:p>
            <w:pPr>
              <w:jc w:val="left"/>
            </w:pPr>
            <w:r>
              <w:rPr>
                <w:b w:val="false"/>
                <w:bCs w:val="false"/>
                <w:sz w:val="18"/>
                <w:szCs w:val="18"/>
              </w:rPr>
              <w:t xml:space="preserve">Liturgy of the Word and Anaphora</w:t>
            </w:r>
          </w:p>
        </w:tc>
        <w:tc>
          <w:tcPr>
            <w:tcW w:type="pct" w:w="6.5%"/>
            <w:tcMar>
              <w:top w:type="dxa" w:w="60"/>
              <w:left w:type="dxa" w:w="100"/>
              <w:bottom w:type="dxa" w:w="60"/>
              <w:right w:type="dxa" w:w="100"/>
            </w:tcMar>
            <w:vAlign w:val="center"/>
          </w:tcPr>
          <w:p>
            <w:pPr>
              <w:jc w:val="left"/>
            </w:pPr>
            <w:r>
              <w:rPr>
                <w:b w:val="false"/>
                <w:bCs w:val="false"/>
                <w:sz w:val="18"/>
                <w:szCs w:val="18"/>
              </w:rPr>
              <w:t xml:space="preserve">Thooyobo and Anaphora</w:t>
            </w:r>
          </w:p>
        </w:tc>
        <w:tc>
          <w:tcPr>
            <w:tcW w:type="pct" w:w="6.5%"/>
            <w:tcMar>
              <w:top w:type="dxa" w:w="60"/>
              <w:left w:type="dxa" w:w="100"/>
              <w:bottom w:type="dxa" w:w="60"/>
              <w:right w:type="dxa" w:w="100"/>
            </w:tcMar>
            <w:vAlign w:val="center"/>
          </w:tcPr>
          <w:p>
            <w:pPr>
              <w:jc w:val="left"/>
            </w:pPr>
            <w:r>
              <w:rPr>
                <w:b w:val="false"/>
                <w:bCs w:val="false"/>
                <w:sz w:val="18"/>
                <w:szCs w:val="18"/>
              </w:rPr>
              <w:t xml:space="preserve">Service of the faithful and Post Communion</w:t>
            </w:r>
          </w:p>
        </w:tc>
        <w:tc>
          <w:tcPr>
            <w:tcW w:type="pct" w:w="22%"/>
            <w:tcMar>
              <w:top w:type="dxa" w:w="60"/>
              <w:left w:type="dxa" w:w="100"/>
              <w:bottom w:type="dxa" w:w="60"/>
              <w:right w:type="dxa" w:w="100"/>
            </w:tcMar>
            <w:vAlign w:val="center"/>
          </w:tcPr>
          <w:p>
            <w:pPr>
              <w:jc w:val="left"/>
            </w:pPr>
            <w:r>
              <w:rPr>
                <w:b/>
                <w:bCs/>
                <w:sz w:val="19"/>
                <w:szCs w:val="19"/>
              </w:rPr>
              <w:t xml:space="preserve">കുർബാനയുടെ പരസ്യ പെരുന്നാൾ ആചരണത്തിന്റെ രണ്ട് ഭാഗങ്ങൾ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തൂയോബോയും വചന ശുശ്രൂഷയും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വചന ശുശ്രൂഷയും അനാഫൊറായും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തൂയോബോയും അനാഫൊറായും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വിശ്വാസികളുടെ ശുശ്രൂഷയും കുർബാന സ്വീകരണാനന്തര ശുശ്രൂഷയും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paragraphs in the Creed declare the Second Coming of our Lord? A) First B) Second C) Third D) Fourth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 &amp; D</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C &amp; D</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വിശ്വാസപ്രമാണത്തിലെ ഏതു ഖണ്ഡികകളാണ് നമ്മുടെ കർത്താവിന്റെ പുനരാഗമനം പ്രഖ്യാപിക്കുന്നത്? A) ഒന്നാമത്തേത് B) രണ്ടാമത്തേത് C) മൂന്നാമത്തേത് D) നാലാമത്തേത്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 &amp; D</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C &amp; 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When do we remember the Fathers of the Ecumenical Councils held at Nicea, Constantinople and Ephesus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Thoobden</w:t>
            </w:r>
          </w:p>
        </w:tc>
        <w:tc>
          <w:tcPr>
            <w:tcW w:type="pct" w:w="6.5%"/>
            <w:tcMar>
              <w:top w:type="dxa" w:w="60"/>
              <w:left w:type="dxa" w:w="100"/>
              <w:bottom w:type="dxa" w:w="60"/>
              <w:right w:type="dxa" w:w="100"/>
            </w:tcMar>
            <w:vAlign w:val="center"/>
          </w:tcPr>
          <w:p>
            <w:pPr>
              <w:jc w:val="left"/>
            </w:pPr>
            <w:r>
              <w:rPr>
                <w:b w:val="false"/>
                <w:bCs w:val="false"/>
                <w:sz w:val="18"/>
                <w:szCs w:val="18"/>
              </w:rPr>
              <w:t xml:space="preserve">Litany</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for 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Post Communion</w:t>
            </w:r>
          </w:p>
        </w:tc>
        <w:tc>
          <w:tcPr>
            <w:tcW w:type="pct" w:w="22%"/>
            <w:tcMar>
              <w:top w:type="dxa" w:w="60"/>
              <w:left w:type="dxa" w:w="100"/>
              <w:bottom w:type="dxa" w:w="60"/>
              <w:right w:type="dxa" w:w="100"/>
            </w:tcMar>
            <w:vAlign w:val="center"/>
          </w:tcPr>
          <w:p>
            <w:pPr>
              <w:jc w:val="left"/>
            </w:pPr>
            <w:r>
              <w:rPr>
                <w:b/>
                <w:bCs/>
                <w:sz w:val="19"/>
                <w:szCs w:val="19"/>
              </w:rPr>
              <w:t xml:space="preserve">നിഖ്യാ, കോൺസ്റ്റാന്റിനോപ്പിൾ, എഫേസൂസ് എന്നിവിടങ്ങളിൽ നടന്ന എക്യുമെനിക്കൽ സുന്നഹദോസുകളിലെ പിതാക്കന്മാരെ വിശുദ്ധ കുർബാനയിൽ നാം അനുസ്മരിക്കുന്നത് എപ്പോഴാണ്?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തുബ്ദേൻ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സമാധാനത്തിനായുള്ള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 സ്വീകരണാനന്തര ശുശ്രൂഷ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Name the person who popularised Malayalam translation of Taksa in the Malankara Sabha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Deacon Pathrose Mookkancheril</w:t>
            </w:r>
          </w:p>
        </w:tc>
        <w:tc>
          <w:tcPr>
            <w:tcW w:type="pct" w:w="6.5%"/>
            <w:tcMar>
              <w:top w:type="dxa" w:w="60"/>
              <w:left w:type="dxa" w:w="100"/>
              <w:bottom w:type="dxa" w:w="60"/>
              <w:right w:type="dxa" w:w="100"/>
            </w:tcMar>
            <w:vAlign w:val="center"/>
          </w:tcPr>
          <w:p>
            <w:pPr>
              <w:jc w:val="left"/>
            </w:pPr>
            <w:r>
              <w:rPr>
                <w:b w:val="false"/>
                <w:bCs w:val="false"/>
                <w:sz w:val="18"/>
                <w:szCs w:val="18"/>
              </w:rPr>
              <w:t xml:space="preserve">Metropolitan Paulos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Alexanthryose Kathanar Mattackal</w:t>
            </w:r>
          </w:p>
        </w:tc>
        <w:tc>
          <w:tcPr>
            <w:tcW w:type="pct" w:w="6.5%"/>
            <w:tcMar>
              <w:top w:type="dxa" w:w="60"/>
              <w:left w:type="dxa" w:w="100"/>
              <w:bottom w:type="dxa" w:w="60"/>
              <w:right w:type="dxa" w:w="100"/>
            </w:tcMar>
            <w:vAlign w:val="center"/>
          </w:tcPr>
          <w:p>
            <w:pPr>
              <w:jc w:val="left"/>
            </w:pPr>
            <w:r>
              <w:rPr>
                <w:b w:val="false"/>
                <w:bCs w:val="false"/>
                <w:sz w:val="18"/>
                <w:szCs w:val="18"/>
              </w:rPr>
              <w:t xml:space="preserve">N. J. Thomas Ramban</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സഭയിൽ തക്സയുടെ മലയാള പരിഭാഷ പ്രചാരത്തിലാക്കിയ വ്യക്തിയുടെ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ശെമ്മാശൻ പത്രോസ് മൂക്കൻചേരിൽ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മെത്രാപ്പോലീത്ത 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അലക്സാന്ത്രിയോസ് കത്തനാർ മട്ടക്കൽ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എൻ. ജെ. തോമസ് റമ്പാൻ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The Psalm recited in the very beginning of the Sunday morning prayer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51</w:t>
            </w:r>
          </w:p>
        </w:tc>
        <w:tc>
          <w:tcPr>
            <w:tcW w:type="pct" w:w="6.5%"/>
            <w:tcMar>
              <w:top w:type="dxa" w:w="60"/>
              <w:left w:type="dxa" w:w="100"/>
              <w:bottom w:type="dxa" w:w="60"/>
              <w:right w:type="dxa" w:w="100"/>
            </w:tcMar>
            <w:vAlign w:val="center"/>
          </w:tcPr>
          <w:p>
            <w:pPr>
              <w:jc w:val="left"/>
            </w:pPr>
            <w:r>
              <w:rPr>
                <w:b w:val="false"/>
                <w:bCs w:val="false"/>
                <w:sz w:val="18"/>
                <w:szCs w:val="18"/>
              </w:rPr>
              <w:t xml:space="preserve">23</w:t>
            </w:r>
          </w:p>
        </w:tc>
        <w:tc>
          <w:tcPr>
            <w:tcW w:type="pct" w:w="6.5%"/>
            <w:tcMar>
              <w:top w:type="dxa" w:w="60"/>
              <w:left w:type="dxa" w:w="100"/>
              <w:bottom w:type="dxa" w:w="60"/>
              <w:right w:type="dxa" w:w="100"/>
            </w:tcMar>
            <w:vAlign w:val="center"/>
          </w:tcPr>
          <w:p>
            <w:pPr>
              <w:jc w:val="left"/>
            </w:pPr>
            <w:r>
              <w:rPr>
                <w:b w:val="false"/>
                <w:bCs w:val="false"/>
                <w:sz w:val="18"/>
                <w:szCs w:val="18"/>
              </w:rPr>
              <w:t xml:space="preserve">63</w:t>
            </w:r>
          </w:p>
        </w:tc>
        <w:tc>
          <w:tcPr>
            <w:tcW w:type="pct" w:w="6.5%"/>
            <w:tcMar>
              <w:top w:type="dxa" w:w="60"/>
              <w:left w:type="dxa" w:w="100"/>
              <w:bottom w:type="dxa" w:w="60"/>
              <w:right w:type="dxa" w:w="100"/>
            </w:tcMar>
            <w:vAlign w:val="center"/>
          </w:tcPr>
          <w:p>
            <w:pPr>
              <w:jc w:val="left"/>
            </w:pPr>
            <w:r>
              <w:rPr>
                <w:b w:val="false"/>
                <w:bCs w:val="false"/>
                <w:sz w:val="18"/>
                <w:szCs w:val="18"/>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ഞായറാഴ്ച പ്രഭാത നമസ്കാരത്തിന്റെ ആദ്യഭാഗത്ത് ചൊല്ലുന്ന സങ്കീർത്തനം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51</w:t>
            </w:r>
          </w:p>
        </w:tc>
        <w:tc>
          <w:tcPr>
            <w:tcW w:type="pct" w:w="6.5%"/>
            <w:tcMar>
              <w:top w:type="dxa" w:w="60"/>
              <w:left w:type="dxa" w:w="100"/>
              <w:bottom w:type="dxa" w:w="60"/>
              <w:right w:type="dxa" w:w="100"/>
            </w:tcMar>
            <w:vAlign w:val="center"/>
          </w:tcPr>
          <w:p>
            <w:pPr>
              <w:jc w:val="left"/>
            </w:pPr>
            <w:r>
              <w:rPr>
                <w:b w:val="false"/>
                <w:bCs w:val="false"/>
                <w:sz w:val="18"/>
                <w:szCs w:val="18"/>
              </w:rPr>
              <w:t xml:space="preserve">23</w:t>
            </w:r>
          </w:p>
        </w:tc>
        <w:tc>
          <w:tcPr>
            <w:tcW w:type="pct" w:w="6.5%"/>
            <w:tcMar>
              <w:top w:type="dxa" w:w="60"/>
              <w:left w:type="dxa" w:w="100"/>
              <w:bottom w:type="dxa" w:w="60"/>
              <w:right w:type="dxa" w:w="100"/>
            </w:tcMar>
            <w:vAlign w:val="center"/>
          </w:tcPr>
          <w:p>
            <w:pPr>
              <w:jc w:val="left"/>
            </w:pPr>
            <w:r>
              <w:rPr>
                <w:b w:val="false"/>
                <w:bCs w:val="false"/>
                <w:sz w:val="18"/>
                <w:szCs w:val="18"/>
              </w:rPr>
              <w:t xml:space="preserve">63</w:t>
            </w:r>
          </w:p>
        </w:tc>
        <w:tc>
          <w:tcPr>
            <w:tcW w:type="pct" w:w="6.5%"/>
            <w:tcMar>
              <w:top w:type="dxa" w:w="60"/>
              <w:left w:type="dxa" w:w="100"/>
              <w:bottom w:type="dxa" w:w="60"/>
              <w:right w:type="dxa" w:w="100"/>
            </w:tcMar>
            <w:vAlign w:val="center"/>
          </w:tcPr>
          <w:p>
            <w:pPr>
              <w:jc w:val="left"/>
            </w:pPr>
            <w:r>
              <w:rPr>
                <w:b w:val="false"/>
                <w:bCs w:val="false"/>
                <w:sz w:val="18"/>
                <w:szCs w:val="18"/>
              </w:rPr>
              <w:t xml:space="preserve">45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Indian Church that does not use St. James Taksa?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Syro Malabar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Marthoma Syrian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Malabar Independent Syrian Church</w:t>
            </w:r>
          </w:p>
        </w:tc>
        <w:tc>
          <w:tcPr>
            <w:tcW w:type="pct" w:w="22%"/>
            <w:tcMar>
              <w:top w:type="dxa" w:w="60"/>
              <w:left w:type="dxa" w:w="100"/>
              <w:bottom w:type="dxa" w:w="60"/>
              <w:right w:type="dxa" w:w="100"/>
            </w:tcMar>
            <w:vAlign w:val="center"/>
          </w:tcPr>
          <w:p>
            <w:pPr>
              <w:jc w:val="left"/>
            </w:pPr>
            <w:r>
              <w:rPr>
                <w:b/>
                <w:bCs/>
                <w:sz w:val="19"/>
                <w:szCs w:val="19"/>
              </w:rPr>
              <w:t xml:space="preserve">താഴെപ്പറയുന്ന ഇന്ത്യൻ സഭകളിൽ വിശുദ്ധ യാക്കോബിന്റെ തക്സ ഉപയോഗിക്കാത്തത്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സീറോ മലബാർ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മാർത്തോമ്മാ സുറിയാനി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മലബാർ ഇൻഡിപെൻഡന്റ് സുറിയാനി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When is it declared in the Holy Qurbana that this is 'the Word of God that proclaims life and salvation to the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Before the Evangelion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Old Testament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Apostolic (Sleeha) reading</w:t>
            </w:r>
          </w:p>
        </w:tc>
        <w:tc>
          <w:tcPr>
            <w:tcW w:type="pct" w:w="22%"/>
            <w:tcMar>
              <w:top w:type="dxa" w:w="60"/>
              <w:left w:type="dxa" w:w="100"/>
              <w:bottom w:type="dxa" w:w="60"/>
              <w:right w:type="dxa" w:w="100"/>
            </w:tcMar>
            <w:vAlign w:val="center"/>
          </w:tcPr>
          <w:p>
            <w:pPr>
              <w:jc w:val="left"/>
            </w:pPr>
            <w:r>
              <w:rPr>
                <w:b/>
                <w:bCs/>
                <w:sz w:val="19"/>
                <w:szCs w:val="19"/>
              </w:rPr>
              <w:t xml:space="preserve">'ലോകത്തിനു ജീവനും രക്ഷയും പ്രഖ്യാപിക്കുന്ന ദൈവത്തിന്റെ വചനം' എന്ന് എപ്പോഴാണ് വിശുദ്ധ കുർബാനയിൽ പ്രസ്താവിക്കുന്നത്?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ഏവൻഗേലിയോന് മുമ്പ്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തുബ്ദേന് മുമ്പ്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വായനക്ക് മുമ്പ്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 വായനക്ക് മുമ്പ്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Which portion of the Holy Qurbana is known as the 'Ministry of the Word'?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the Old Testament reading to the hymn 'Yachikkendum Samayamitha'.</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Old Testament reading to the reading of the Evangelion.</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hymn 'Velivu Niranjorishoy' to the hymn 'Anpudayone'.</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Apostolic (Sleeha) reading to the Evangelion.</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കുർബാനയിൽ 'വചനശുശ്രൂഷ' എന്നറിയപ്പെടുന്ന ഭാഗം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പഴയനിയമ വായന മുതൽ 'യാചിക്കേണ്ടും സമയമിതാ' എന്ന ഗാനം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വായന മുതൽ ഏവൻഗേലിയോൻ വായന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'വെളിവുനിറഞ്ഞോരീശോ' എന്ന ഗാനം മുതൽ 'അന്പുടയോനെ' എന്ന ഗാനം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 വായന' മുതൽ 'ഏവൻഗേലിയോൻ' 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Purpose of addressing 'O Thou who was crucified for us' in the Trisagion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signify the believer's closeness with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To signify human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A plea for the forgiveness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remind that death on the cross is an end.</w:t>
            </w:r>
          </w:p>
        </w:tc>
        <w:tc>
          <w:tcPr>
            <w:tcW w:type="pct" w:w="22%"/>
            <w:tcMar>
              <w:top w:type="dxa" w:w="60"/>
              <w:left w:type="dxa" w:w="100"/>
              <w:bottom w:type="dxa" w:w="60"/>
              <w:right w:type="dxa" w:w="100"/>
            </w:tcMar>
            <w:vAlign w:val="center"/>
          </w:tcPr>
          <w:p>
            <w:pPr>
              <w:jc w:val="left"/>
            </w:pPr>
            <w:r>
              <w:rPr>
                <w:b/>
                <w:bCs/>
                <w:sz w:val="19"/>
                <w:szCs w:val="19"/>
              </w:rPr>
              <w:t xml:space="preserve">ത്രൈശുദ്ധ കീർത്തനത്തിൽ 'ഞങ്ങൾക്കുവേണ്ടി കുരിശിക്കപ്പെട്ടവനേ' എന്ന് അഭിസംബോധന ചെയ്യുന്നതിന്റെ ഉദ്ദേശ്യം?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വിശ്വാസിക്ക് ദൈവവുമായുള്ള സാമീപ്യം സൂചിപ്പിക്കുവാൻ.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മനുഷ്യരുടെ സ്നേഹത്തെ സൂചിപ്പിക്കുവാൻ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പാപമോചനത്തിനുള്ള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 മരണം ഒരു അന്ത്യമാണെന്ന് ഓർമപ്പെടുത്തുവാൻ.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What does the Church understand about the Trisagion hymn 'Holy God...' in worship? Choose the most correct answer.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hymn the Seraphim sang when the Lord, at the time of his death on the cross, committed his spirit into the Father's hands</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Isaiah's vision in which he saw the Seraphim</w:t>
            </w:r>
          </w:p>
        </w:tc>
        <w:tc>
          <w:tcPr>
            <w:tcW w:type="pct" w:w="6.5%"/>
            <w:tcMar>
              <w:top w:type="dxa" w:w="60"/>
              <w:left w:type="dxa" w:w="100"/>
              <w:bottom w:type="dxa" w:w="60"/>
              <w:right w:type="dxa" w:w="100"/>
            </w:tcMar>
            <w:vAlign w:val="center"/>
          </w:tcPr>
          <w:p>
            <w:pPr>
              <w:jc w:val="left"/>
            </w:pPr>
            <w:r>
              <w:rPr>
                <w:b w:val="false"/>
                <w:bCs w:val="false"/>
                <w:sz w:val="18"/>
                <w:szCs w:val="18"/>
              </w:rPr>
              <w:t xml:space="preserve">It refers to the reading from the Holy Scripture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proclaim that Jesus was crucified for us</w:t>
            </w:r>
          </w:p>
        </w:tc>
        <w:tc>
          <w:tcPr>
            <w:tcW w:type="pct" w:w="22%"/>
            <w:tcMar>
              <w:top w:type="dxa" w:w="60"/>
              <w:left w:type="dxa" w:w="100"/>
              <w:bottom w:type="dxa" w:w="60"/>
              <w:right w:type="dxa" w:w="100"/>
            </w:tcMar>
            <w:vAlign w:val="center"/>
          </w:tcPr>
          <w:p>
            <w:pPr>
              <w:jc w:val="left"/>
            </w:pPr>
            <w:r>
              <w:rPr>
                <w:b/>
                <w:bCs/>
                <w:sz w:val="19"/>
                <w:szCs w:val="19"/>
              </w:rPr>
              <w:t xml:space="preserve">ആരാധനയിലെ 'ദൈവമേ നീ പരിശുദ്ധനാകുന്നു ...' എന്ന ത്രൈശുദ്ധ കീർത്തനത്തെ പ്പറ്റി സഭ മനസ്സിലാക്കുന്നത് എന്താണ് ? ഏറ്റവും ശരിയായ ഉത്തരം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കുരിശുമരണ സമയത്തു് തന്റെ ആത്മാവിനെ പിതാവിന്റെ കൈകളിൽ സമർപ്പിച്ചപ്പോൾ സ്രോപ്പെന്മാർ പാടിയ ഗീതം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സ്രാപ്പികളെ കണ്ട യെശയ്യാവിന്റെ ദർശനം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തിരുവചനത്തിൽ നിന്നുള്ള വായനയെ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നമുക്കുവേണ്ടി കുരിശിക്കപ്പെട്ടു എന്നത് വിളിച്ചു പറയുവാൻ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The main content of the first three Thubdens (intercessory prayers) in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for the living</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for 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Supplication to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Remembrance of the early Church Fathers</w:t>
            </w:r>
          </w:p>
        </w:tc>
        <w:tc>
          <w:tcPr>
            <w:tcW w:type="pct" w:w="22%"/>
            <w:tcMar>
              <w:top w:type="dxa" w:w="60"/>
              <w:left w:type="dxa" w:w="100"/>
              <w:bottom w:type="dxa" w:w="60"/>
              <w:right w:type="dxa" w:w="100"/>
            </w:tcMar>
            <w:vAlign w:val="center"/>
          </w:tcPr>
          <w:p>
            <w:pPr>
              <w:jc w:val="left"/>
            </w:pPr>
            <w:r>
              <w:rPr>
                <w:b/>
                <w:bCs/>
                <w:sz w:val="19"/>
                <w:szCs w:val="19"/>
              </w:rPr>
              <w:t xml:space="preserve">ആരാധനയിൽ ആദ്യത്തെ മൂന്നു തുബ്ദേനുകളുടെ പ്രധാന ഉള്ളടക്കം?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ജീവിച്ചിരിക്കുന്നവർക്കുവേണ്ടിയുള്ള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മരിച്ചവർക്കുവേണ്ടിയുള്ള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പരിശുദ്ധന്മാരോടുള്ള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 പിതാക്കന്മാരുടെ സ്മരണ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The Thubden that remembers those who were defenders of the true faith at and after the Council of Chalcedon?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fifth Thubden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fourth Thubden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third Thubden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sixth Thubden</w:t>
            </w:r>
          </w:p>
        </w:tc>
        <w:tc>
          <w:tcPr>
            <w:tcW w:type="pct" w:w="22%"/>
            <w:tcMar>
              <w:top w:type="dxa" w:w="60"/>
              <w:left w:type="dxa" w:w="100"/>
              <w:bottom w:type="dxa" w:w="60"/>
              <w:right w:type="dxa" w:w="100"/>
            </w:tcMar>
            <w:vAlign w:val="center"/>
          </w:tcPr>
          <w:p>
            <w:pPr>
              <w:jc w:val="left"/>
            </w:pPr>
            <w:r>
              <w:rPr>
                <w:b/>
                <w:bCs/>
                <w:sz w:val="19"/>
                <w:szCs w:val="19"/>
              </w:rPr>
              <w:t xml:space="preserve">കൽക്കദോൻ സുന്നഹദോസിലും അതിനു ശേഷവും സത്യവിശ്വാസസംരക്ഷകരാ യിരുന്നവരെ ഓർക്കുന്ന തുബ്ദേൻ?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അഞ്ചാം തുബ്ദേൻ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 തുബ്ദേൻ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തുബ്ദേൻ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ആറാം തുബ്ദേൻ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The hymn sung during the ministry of Fraction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'Anpudayone Nin...' (O Merciful One...)</w:t>
            </w:r>
          </w:p>
        </w:tc>
        <w:tc>
          <w:tcPr>
            <w:tcW w:type="pct" w:w="6.5%"/>
            <w:tcMar>
              <w:top w:type="dxa" w:w="60"/>
              <w:left w:type="dxa" w:w="100"/>
              <w:bottom w:type="dxa" w:w="60"/>
              <w:right w:type="dxa" w:w="100"/>
            </w:tcMar>
            <w:vAlign w:val="center"/>
          </w:tcPr>
          <w:p>
            <w:pPr>
              <w:jc w:val="left"/>
            </w:pPr>
            <w:r>
              <w:rPr>
                <w:b w:val="false"/>
                <w:bCs w:val="false"/>
                <w:sz w:val="18"/>
                <w:szCs w:val="18"/>
              </w:rPr>
              <w:t xml:space="preserve">'Velivu Niranjorishoy...' (O Jesus full of light...)</w:t>
            </w:r>
          </w:p>
        </w:tc>
        <w:tc>
          <w:tcPr>
            <w:tcW w:type="pct" w:w="6.5%"/>
            <w:tcMar>
              <w:top w:type="dxa" w:w="60"/>
              <w:left w:type="dxa" w:w="100"/>
              <w:bottom w:type="dxa" w:w="60"/>
              <w:right w:type="dxa" w:w="100"/>
            </w:tcMar>
            <w:vAlign w:val="center"/>
          </w:tcPr>
          <w:p>
            <w:pPr>
              <w:jc w:val="left"/>
            </w:pPr>
            <w:r>
              <w:rPr>
                <w:b w:val="false"/>
                <w:bCs w:val="false"/>
                <w:sz w:val="18"/>
                <w:szCs w:val="18"/>
              </w:rPr>
              <w:t xml:space="preserve">'Yachikkendathum Samayamitha...' (Now is the time to beseech...)</w:t>
            </w:r>
          </w:p>
        </w:tc>
        <w:tc>
          <w:tcPr>
            <w:tcW w:type="pct" w:w="6.5%"/>
            <w:tcMar>
              <w:top w:type="dxa" w:w="60"/>
              <w:left w:type="dxa" w:w="100"/>
              <w:bottom w:type="dxa" w:w="60"/>
              <w:right w:type="dxa" w:w="100"/>
            </w:tcMar>
            <w:vAlign w:val="center"/>
          </w:tcPr>
          <w:p>
            <w:pPr>
              <w:jc w:val="left"/>
            </w:pPr>
            <w:r>
              <w:rPr>
                <w:b w:val="false"/>
                <w:bCs w:val="false"/>
                <w:sz w:val="18"/>
                <w:szCs w:val="18"/>
              </w:rPr>
              <w:t xml:space="preserve">'Give one another the peace (Shlomo)...'</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കുർബാനയിൽ ഖണ്ഡിപ്പിന്റെ ശുശ്രൂഷ സമയത്തു് പാടുന്ന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അന്പുടയോനെ നിൻ ...</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വെളിവ് നിറഞ്ഞോരീശോ ...</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യാചിക്കേണ്ടതും സമയമിതാ ...</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അന്യോന്യം ശ്ലോമോ നൽകിൻ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How is the Holy Bible related to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the Church that decided which of the books should be included in the Holy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Bible helps in defining the Creed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We should view and evaluate the Holy Bible on the light of our relationship with the Church.</w:t>
            </w:r>
          </w:p>
        </w:tc>
        <w:tc>
          <w:tcPr>
            <w:tcW w:type="pct" w:w="22%"/>
            <w:tcMar>
              <w:top w:type="dxa" w:w="60"/>
              <w:left w:type="dxa" w:w="100"/>
              <w:bottom w:type="dxa" w:w="60"/>
              <w:right w:type="dxa" w:w="100"/>
            </w:tcMar>
            <w:vAlign w:val="center"/>
          </w:tcPr>
          <w:p>
            <w:pPr>
              <w:jc w:val="left"/>
            </w:pPr>
            <w:r>
              <w:rPr>
                <w:b/>
                <w:bCs/>
                <w:sz w:val="19"/>
                <w:szCs w:val="19"/>
              </w:rPr>
              <w:t xml:space="preserve">വിശുദ്ധ വേദപുസ്തകം സഭയുമായി എങ്ങനെ ബന്ധപ്പെട്ടിരിക്കുന്നു?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മേൽപ്പറഞ്ഞവയെല്ലാം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വേദപുസ്തകത്തിൽ ഏതെല്ലാം പുസ്തകങ്ങൾ ഉൾപ്പെടുത്തണം എന്ന് തീരുമാനിച്ചത് സഭയാണ്.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വിശ്വാസപ്രമാണം നിർവചിക്കുന്നതിന് വിശുദ്ധ വേദപുസ്തകം സഹായിക്കുന്നു.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സഭയുമായുള്ള നമ്മുടെ ബന്ധത്തിന്റെ വെളിച്ചത്തിൽ വേണം വിശുദ്ധ വേദപുസ്തകത്തെ വീക്ഷിക്കുവാനും വിലയിരുത്തുവാനും.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Choose the liturgical event in which Promions and Sedras are full of prophesies from the Old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Passion Week</w:t>
            </w:r>
          </w:p>
        </w:tc>
        <w:tc>
          <w:tcPr>
            <w:tcW w:type="pct" w:w="6.5%"/>
            <w:tcMar>
              <w:top w:type="dxa" w:w="60"/>
              <w:left w:type="dxa" w:w="100"/>
              <w:bottom w:type="dxa" w:w="60"/>
              <w:right w:type="dxa" w:w="100"/>
            </w:tcMar>
            <w:vAlign w:val="center"/>
          </w:tcPr>
          <w:p>
            <w:pPr>
              <w:jc w:val="left"/>
            </w:pPr>
            <w:r>
              <w:rPr>
                <w:b w:val="false"/>
                <w:bCs w:val="false"/>
                <w:sz w:val="18"/>
                <w:szCs w:val="18"/>
              </w:rPr>
              <w:t xml:space="preserve">Soothara</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Anointing the Sick</w:t>
            </w:r>
          </w:p>
        </w:tc>
        <w:tc>
          <w:tcPr>
            <w:tcW w:type="pct" w:w="22%"/>
            <w:tcMar>
              <w:top w:type="dxa" w:w="60"/>
              <w:left w:type="dxa" w:w="100"/>
              <w:bottom w:type="dxa" w:w="60"/>
              <w:right w:type="dxa" w:w="100"/>
            </w:tcMar>
            <w:vAlign w:val="center"/>
          </w:tcPr>
          <w:p>
            <w:pPr>
              <w:jc w:val="left"/>
            </w:pPr>
            <w:r>
              <w:rPr>
                <w:b/>
                <w:bCs/>
                <w:sz w:val="19"/>
                <w:szCs w:val="19"/>
              </w:rPr>
              <w:t xml:space="preserve">പഴയനിയമ പ്രവചനങ്ങൾ നിറഞ്ഞ പ്രൊമിയോനുകളും സേദ്രകളും ഉള്ള ആരാധനാ ക്രമം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കഷ്ടാനുഭവ ആഴ്ച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രോഗീലേപനം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"Thooyobo"?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Preperation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Beginning</w:t>
            </w:r>
          </w:p>
        </w:tc>
        <w:tc>
          <w:tcPr>
            <w:tcW w:type="pct" w:w="6.5%"/>
            <w:tcMar>
              <w:top w:type="dxa" w:w="60"/>
              <w:left w:type="dxa" w:w="100"/>
              <w:bottom w:type="dxa" w:w="60"/>
              <w:right w:type="dxa" w:w="100"/>
            </w:tcMar>
            <w:vAlign w:val="center"/>
          </w:tcPr>
          <w:p>
            <w:pPr>
              <w:jc w:val="left"/>
            </w:pPr>
            <w:r>
              <w:rPr>
                <w:b w:val="false"/>
                <w:bCs w:val="false"/>
                <w:sz w:val="18"/>
                <w:szCs w:val="18"/>
              </w:rPr>
              <w:t xml:space="preserve">Silence</w:t>
            </w:r>
          </w:p>
        </w:tc>
        <w:tc>
          <w:tcPr>
            <w:tcW w:type="pct" w:w="6.5%"/>
            <w:tcMar>
              <w:top w:type="dxa" w:w="60"/>
              <w:left w:type="dxa" w:w="100"/>
              <w:bottom w:type="dxa" w:w="60"/>
              <w:right w:type="dxa" w:w="100"/>
            </w:tcMar>
            <w:vAlign w:val="center"/>
          </w:tcPr>
          <w:p>
            <w:pPr>
              <w:jc w:val="left"/>
            </w:pPr>
            <w:r>
              <w:rPr>
                <w:b w:val="false"/>
                <w:bCs w:val="false"/>
                <w:sz w:val="18"/>
                <w:szCs w:val="18"/>
              </w:rPr>
              <w:t xml:space="preserve">Conclusion</w:t>
            </w:r>
          </w:p>
        </w:tc>
        <w:tc>
          <w:tcPr>
            <w:tcW w:type="pct" w:w="22%"/>
            <w:tcMar>
              <w:top w:type="dxa" w:w="60"/>
              <w:left w:type="dxa" w:w="100"/>
              <w:bottom w:type="dxa" w:w="60"/>
              <w:right w:type="dxa" w:w="100"/>
            </w:tcMar>
            <w:vAlign w:val="center"/>
          </w:tcPr>
          <w:p>
            <w:pPr>
              <w:jc w:val="left"/>
            </w:pPr>
            <w:r>
              <w:rPr>
                <w:b/>
                <w:bCs/>
                <w:sz w:val="19"/>
                <w:szCs w:val="19"/>
              </w:rPr>
              <w:t xml:space="preserve">'തൂയോബോ' എന്ന വാക്കിന്റെ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സമാപനം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How did the Thooyobo conclude?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Offering of the incense</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51</w:t>
            </w:r>
          </w:p>
        </w:tc>
        <w:tc>
          <w:tcPr>
            <w:tcW w:type="pct" w:w="6.5%"/>
            <w:tcMar>
              <w:top w:type="dxa" w:w="60"/>
              <w:left w:type="dxa" w:w="100"/>
              <w:bottom w:type="dxa" w:w="60"/>
              <w:right w:type="dxa" w:w="100"/>
            </w:tcMar>
            <w:vAlign w:val="center"/>
          </w:tcPr>
          <w:p>
            <w:pPr>
              <w:jc w:val="left"/>
            </w:pPr>
            <w:r>
              <w:rPr>
                <w:b w:val="false"/>
                <w:bCs w:val="false"/>
                <w:sz w:val="18"/>
                <w:szCs w:val="18"/>
              </w:rPr>
              <w:t xml:space="preserve">Hoosoyo</w:t>
            </w:r>
          </w:p>
        </w:tc>
        <w:tc>
          <w:tcPr>
            <w:tcW w:type="pct" w:w="6.5%"/>
            <w:tcMar>
              <w:top w:type="dxa" w:w="60"/>
              <w:left w:type="dxa" w:w="100"/>
              <w:bottom w:type="dxa" w:w="60"/>
              <w:right w:type="dxa" w:w="100"/>
            </w:tcMar>
            <w:vAlign w:val="center"/>
          </w:tcPr>
          <w:p>
            <w:pPr>
              <w:jc w:val="left"/>
            </w:pPr>
            <w:r>
              <w:rPr>
                <w:b w:val="false"/>
                <w:bCs w:val="false"/>
                <w:sz w:val="18"/>
                <w:szCs w:val="18"/>
              </w:rPr>
              <w:t xml:space="preserve">Washing of the hands</w:t>
            </w:r>
          </w:p>
        </w:tc>
        <w:tc>
          <w:tcPr>
            <w:tcW w:type="pct" w:w="22%"/>
            <w:tcMar>
              <w:top w:type="dxa" w:w="60"/>
              <w:left w:type="dxa" w:w="100"/>
              <w:bottom w:type="dxa" w:w="60"/>
              <w:right w:type="dxa" w:w="100"/>
            </w:tcMar>
            <w:vAlign w:val="center"/>
          </w:tcPr>
          <w:p>
            <w:pPr>
              <w:jc w:val="left"/>
            </w:pPr>
            <w:r>
              <w:rPr>
                <w:b/>
                <w:bCs/>
                <w:sz w:val="19"/>
                <w:szCs w:val="19"/>
              </w:rPr>
              <w:t xml:space="preserve">തൂയോബോ എങ്ങനെ അവസാനിച്ചു?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ധൂപം അർപ്പിക്കൽ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51</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കൈകഴുകൽ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Who wrote the hymn, "By Thy Mother’s earnest pleas"?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Severius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Philoxinos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Ignatius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Coorilos</w:t>
            </w:r>
          </w:p>
        </w:tc>
        <w:tc>
          <w:tcPr>
            <w:tcW w:type="pct" w:w="22%"/>
            <w:tcMar>
              <w:top w:type="dxa" w:w="60"/>
              <w:left w:type="dxa" w:w="100"/>
              <w:bottom w:type="dxa" w:w="60"/>
              <w:right w:type="dxa" w:w="100"/>
            </w:tcMar>
            <w:vAlign w:val="center"/>
          </w:tcPr>
          <w:p>
            <w:pPr>
              <w:jc w:val="left"/>
            </w:pPr>
            <w:r>
              <w:rPr>
                <w:b/>
                <w:bCs/>
                <w:sz w:val="19"/>
                <w:szCs w:val="19"/>
              </w:rPr>
              <w:t xml:space="preserve">'അമ്മയുടെ ആത്മാർത്ഥമായ യാചനയാൽ' എന്ന ഗീതം രചിച്ചത്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ഫിലക്സിനോസ്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ഇഗ്നാത്തിയോസ്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കൂറിലോസ്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"Promeyon"?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Introduction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Sermon</w:t>
            </w:r>
          </w:p>
        </w:tc>
        <w:tc>
          <w:tcPr>
            <w:tcW w:type="pct" w:w="22%"/>
            <w:tcMar>
              <w:top w:type="dxa" w:w="60"/>
              <w:left w:type="dxa" w:w="100"/>
              <w:bottom w:type="dxa" w:w="60"/>
              <w:right w:type="dxa" w:w="100"/>
            </w:tcMar>
            <w:vAlign w:val="center"/>
          </w:tcPr>
          <w:p>
            <w:pPr>
              <w:jc w:val="left"/>
            </w:pPr>
            <w:r>
              <w:rPr>
                <w:b/>
                <w:bCs/>
                <w:sz w:val="19"/>
                <w:szCs w:val="19"/>
              </w:rPr>
              <w:t xml:space="preserve">'പ്രൊമിയോൻ' എന്ന വാക്കിന്റെ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ആമുഖം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മദ്ധ്യസ്ഥ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പ്രസംഗം</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"Thoobden"?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And again</w:t>
            </w:r>
          </w:p>
        </w:tc>
        <w:tc>
          <w:tcPr>
            <w:tcW w:type="pct" w:w="6.5%"/>
            <w:tcMar>
              <w:top w:type="dxa" w:w="60"/>
              <w:left w:type="dxa" w:w="100"/>
              <w:bottom w:type="dxa" w:w="60"/>
              <w:right w:type="dxa" w:w="100"/>
            </w:tcMar>
            <w:vAlign w:val="center"/>
          </w:tcPr>
          <w:p>
            <w:pPr>
              <w:jc w:val="left"/>
            </w:pPr>
            <w:r>
              <w:rPr>
                <w:b w:val="false"/>
                <w:bCs w:val="false"/>
                <w:sz w:val="18"/>
                <w:szCs w:val="18"/>
              </w:rPr>
              <w:t xml:space="preserve">Listen</w:t>
            </w:r>
          </w:p>
        </w:tc>
        <w:tc>
          <w:tcPr>
            <w:tcW w:type="pct" w:w="6.5%"/>
            <w:tcMar>
              <w:top w:type="dxa" w:w="60"/>
              <w:left w:type="dxa" w:w="100"/>
              <w:bottom w:type="dxa" w:w="60"/>
              <w:right w:type="dxa" w:w="100"/>
            </w:tcMar>
            <w:vAlign w:val="center"/>
          </w:tcPr>
          <w:p>
            <w:pPr>
              <w:jc w:val="left"/>
            </w:pPr>
            <w:r>
              <w:rPr>
                <w:b w:val="false"/>
                <w:bCs w:val="false"/>
                <w:sz w:val="18"/>
                <w:szCs w:val="18"/>
              </w:rPr>
              <w:t xml:space="preserve">Stand</w:t>
            </w:r>
          </w:p>
        </w:tc>
        <w:tc>
          <w:tcPr>
            <w:tcW w:type="pct" w:w="6.5%"/>
            <w:tcMar>
              <w:top w:type="dxa" w:w="60"/>
              <w:left w:type="dxa" w:w="100"/>
              <w:bottom w:type="dxa" w:w="60"/>
              <w:right w:type="dxa" w:w="100"/>
            </w:tcMar>
            <w:vAlign w:val="center"/>
          </w:tcPr>
          <w:p>
            <w:pPr>
              <w:jc w:val="left"/>
            </w:pPr>
            <w:r>
              <w:rPr>
                <w:b w:val="false"/>
                <w:bCs w:val="false"/>
                <w:sz w:val="18"/>
                <w:szCs w:val="18"/>
              </w:rPr>
              <w:t xml:space="preserve">Pray</w:t>
            </w:r>
          </w:p>
        </w:tc>
        <w:tc>
          <w:tcPr>
            <w:tcW w:type="pct" w:w="22%"/>
            <w:tcMar>
              <w:top w:type="dxa" w:w="60"/>
              <w:left w:type="dxa" w:w="100"/>
              <w:bottom w:type="dxa" w:w="60"/>
              <w:right w:type="dxa" w:w="100"/>
            </w:tcMar>
            <w:vAlign w:val="center"/>
          </w:tcPr>
          <w:p>
            <w:pPr>
              <w:jc w:val="left"/>
            </w:pPr>
            <w:r>
              <w:rPr>
                <w:b/>
                <w:bCs/>
                <w:sz w:val="19"/>
                <w:szCs w:val="19"/>
              </w:rPr>
              <w:t xml:space="preserve">'തൂബ്ദേൻ' എന്ന വാക്കിന്റെ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ശ്രദ്ധിക്കുക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എഴുന്നേൽക്കുക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പ്രാർത്ഥിക്കുക</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Christian Family &amp; World Religions</w:t>
      </w:r>
    </w:p>
    <w:p>
      <w:pPr>
        <w:spacing w:after="200"/>
      </w:pPr>
      <w:r>
        <w:rPr>
          <w:b/>
          <w:bCs/>
          <w:color w:val="2E75B6"/>
          <w:sz w:val="26"/>
          <w:szCs w:val="26"/>
        </w:rPr>
        <w:t xml:space="preserve">ക്രൈസ്തവ കുടുംബവും ലോകമതങ്ങളും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Select the group of statements about the family that contain biblically based thoughts (i) The family is a means for sharing love between a man and a woman (ii) The family is the smallest unit of society (iii) The responsibilities of the family should be subject to God's will (iv) The family is a means of financial security (v) The creation of the family is part of God's providence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(iv), (v)</w:t>
            </w:r>
          </w:p>
        </w:tc>
        <w:tc>
          <w:tcPr>
            <w:tcW w:type="pct" w:w="22%"/>
            <w:tcMar>
              <w:top w:type="dxa" w:w="60"/>
              <w:left w:type="dxa" w:w="100"/>
              <w:bottom w:type="dxa" w:w="60"/>
              <w:right w:type="dxa" w:w="100"/>
            </w:tcMar>
            <w:vAlign w:val="center"/>
          </w:tcPr>
          <w:p>
            <w:pPr>
              <w:jc w:val="left"/>
            </w:pPr>
            <w:r>
              <w:rPr>
                <w:b/>
                <w:bCs/>
                <w:sz w:val="19"/>
                <w:szCs w:val="19"/>
              </w:rPr>
              <w:t xml:space="preserve">കുടുംബത്തെക്കുറിച്ചു തന്നിരിക്കുന്ന പ്രസ്താവനക ളിൽ വേദപുസ്തകാധിഷ്ഠിതമായ ചിന്തകൾ അടങ്ങിയ ഗ്രൂപ്പ് തെരഞ്ഞെടുക്കുക (i) സ്ത്രീക്കും പുരുഷനും സ്നേഹം പങ്കിടാനുള്ള ഉപാധിയാണ് കുടുംബം (ii) സമൂഹത്തിന്റെ ഏറ്റവും ചെറിയ യൂണിറ്റാണ് കുടുംബം (iii) കുടുംബത്തിന്റെ ചുമതലകൾ ദൈവേഷ്ടത്തിന് വിധേയമായിരിക്കണം (iv) കുടുംബം സാമ്പത്തിക സുരക്ഷിതത്വത്തിനുള്ള ഉപാധിയാണ് (v) കുടുംബ സൃഷ്ടി ദൈവപരിപാലനത്തിന്റെ ഭാഗമാണ്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(iv), (v)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scripture in which we understand that the covenant in marriage is with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Matthew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22:5</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Ephesians 5: 22-32</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 2: 4</w:t>
            </w:r>
          </w:p>
        </w:tc>
        <w:tc>
          <w:tcPr>
            <w:tcW w:type="pct" w:w="22%"/>
            <w:tcMar>
              <w:top w:type="dxa" w:w="60"/>
              <w:left w:type="dxa" w:w="100"/>
              <w:bottom w:type="dxa" w:w="60"/>
              <w:right w:type="dxa" w:w="100"/>
            </w:tcMar>
            <w:vAlign w:val="center"/>
          </w:tcPr>
          <w:p>
            <w:pPr>
              <w:jc w:val="left"/>
            </w:pPr>
            <w:r>
              <w:rPr>
                <w:b/>
                <w:bCs/>
                <w:sz w:val="19"/>
                <w:szCs w:val="19"/>
              </w:rPr>
              <w:t xml:space="preserve">വിവാഹ ബന്ധത്തിൽ ഉടമ്പടി ദൈവത്തോടാണ് എന്ന് മനസ്സിലാക്കാൻ സാധിക്കുന്ന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മത്തായി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ലൂക്കോസ് 22: 5</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എഫെസ്യർ 5: 22-32</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മർക്കോസ് 2: 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change in parental responsibilities has affected family relationships. Choose the statement that best describes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way both men and women work outside the home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decline in moral values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sense of values created by the media</w:t>
            </w:r>
          </w:p>
        </w:tc>
        <w:tc>
          <w:tcPr>
            <w:tcW w:type="pct" w:w="6.5%"/>
            <w:tcMar>
              <w:top w:type="dxa" w:w="60"/>
              <w:left w:type="dxa" w:w="100"/>
              <w:bottom w:type="dxa" w:w="60"/>
              <w:right w:type="dxa" w:w="100"/>
            </w:tcMar>
            <w:vAlign w:val="center"/>
          </w:tcPr>
          <w:p>
            <w:pPr>
              <w:jc w:val="left"/>
            </w:pPr>
            <w:r>
              <w:rPr>
                <w:b w:val="false"/>
                <w:bCs w:val="false"/>
                <w:sz w:val="18"/>
                <w:szCs w:val="18"/>
              </w:rPr>
              <w:t xml:space="preserve">Bad habits that start as part of friendship</w:t>
            </w:r>
          </w:p>
        </w:tc>
        <w:tc>
          <w:tcPr>
            <w:tcW w:type="pct" w:w="22%"/>
            <w:tcMar>
              <w:top w:type="dxa" w:w="60"/>
              <w:left w:type="dxa" w:w="100"/>
              <w:bottom w:type="dxa" w:w="60"/>
              <w:right w:type="dxa" w:w="100"/>
            </w:tcMar>
            <w:vAlign w:val="center"/>
          </w:tcPr>
          <w:p>
            <w:pPr>
              <w:jc w:val="left"/>
            </w:pPr>
            <w:r>
              <w:rPr>
                <w:b/>
                <w:bCs/>
                <w:sz w:val="19"/>
                <w:szCs w:val="19"/>
              </w:rPr>
              <w:t xml:space="preserve">മാതാപിതാക്കളുടെ ഉത്തരവാദിത്വങ്ങളിൽ വന്ന മാറ്റം കുടുംബബന്ധങ്ങളെ സ്വാധീനിച്ചിട്ടുണ്ട്. ഇതിന് യോജിക്കുന്ന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സ്ത്രീയും പുരുഷനും വീടിനു പുറത്തു ജോലി ചെയ്യുന്ന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കൗദാശിക മൂല്യങ്ങൾക്ക് ഉണ്ടായ കുറവ്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മാധ്യമങ്ങൾ സൃഷ്ടിക്കുന്ന മൂല്യബോധം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സൗഹൃദത്തിന്റെ ഭാഗമായി ആരംഭിക്കുന്ന ദുശ്ശീലങ്ങൾ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In the modern world, what does it mean to say that ‘people are to be used and things are to be loved’?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If we have money and technology, we don't need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We need to understand the importance of social networking.</w:t>
            </w:r>
          </w:p>
        </w:tc>
        <w:tc>
          <w:tcPr>
            <w:tcW w:type="pct" w:w="6.5%"/>
            <w:tcMar>
              <w:top w:type="dxa" w:w="60"/>
              <w:left w:type="dxa" w:w="100"/>
              <w:bottom w:type="dxa" w:w="60"/>
              <w:right w:type="dxa" w:w="100"/>
            </w:tcMar>
            <w:vAlign w:val="center"/>
          </w:tcPr>
          <w:p>
            <w:pPr>
              <w:jc w:val="left"/>
            </w:pPr>
            <w:r>
              <w:rPr>
                <w:b w:val="false"/>
                <w:bCs w:val="false"/>
                <w:sz w:val="18"/>
                <w:szCs w:val="18"/>
              </w:rPr>
              <w:t xml:space="preserve">We need to bring back the joint family system.</w:t>
            </w:r>
          </w:p>
        </w:tc>
        <w:tc>
          <w:tcPr>
            <w:tcW w:type="pct" w:w="6.5%"/>
            <w:tcMar>
              <w:top w:type="dxa" w:w="60"/>
              <w:left w:type="dxa" w:w="100"/>
              <w:bottom w:type="dxa" w:w="60"/>
              <w:right w:type="dxa" w:w="100"/>
            </w:tcMar>
            <w:vAlign w:val="center"/>
          </w:tcPr>
          <w:p>
            <w:pPr>
              <w:jc w:val="left"/>
            </w:pPr>
            <w:r>
              <w:rPr>
                <w:b w:val="false"/>
                <w:bCs w:val="false"/>
                <w:sz w:val="18"/>
                <w:szCs w:val="18"/>
              </w:rPr>
              <w:t xml:space="preserve">We need to understand the true benefits of relationships.</w:t>
            </w:r>
          </w:p>
        </w:tc>
        <w:tc>
          <w:tcPr>
            <w:tcW w:type="pct" w:w="22%"/>
            <w:tcMar>
              <w:top w:type="dxa" w:w="60"/>
              <w:left w:type="dxa" w:w="100"/>
              <w:bottom w:type="dxa" w:w="60"/>
              <w:right w:type="dxa" w:w="100"/>
            </w:tcMar>
            <w:vAlign w:val="center"/>
          </w:tcPr>
          <w:p>
            <w:pPr>
              <w:jc w:val="left"/>
            </w:pPr>
            <w:r>
              <w:rPr>
                <w:b/>
                <w:bCs/>
                <w:sz w:val="19"/>
                <w:szCs w:val="19"/>
              </w:rPr>
              <w:t xml:space="preserve">ആധുനിക ലോകത്തു people are to be used, things are to be loved എന്ന് പറയുന്നതിന്റെ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പണവും സാങ്കേതിക വിദ്യകളും ഉണ്ടെങ്കിൽ വ്യക്തികളെ ആവശ്യമില്ല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സോഷ്യൽ നെറ്റ് വർക്കിങ്ങിന്റെ പ്രാധാന്യം മനസ്സിലാക്കണം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കൂട്ടുകുടുംബ വ്യവസ്ഥിതി തിരികെ കൊണ്ടുവരണം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ബന്ധങ്ങൾ കൊണ്ട് കൃത്യമായ പ്രയോജനം മനസ്സിലാക്കണം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about the way in which members of the Malankara Church accept the marriage of members of other Episcopal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Members of the Chaldean Church are not anointed with holy 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 by the Catholic Church is not accepted</w:t>
            </w:r>
          </w:p>
        </w:tc>
        <w:tc>
          <w:tcPr>
            <w:tcW w:type="pct" w:w="6.5%"/>
            <w:tcMar>
              <w:top w:type="dxa" w:w="60"/>
              <w:left w:type="dxa" w:w="100"/>
              <w:bottom w:type="dxa" w:w="60"/>
              <w:right w:type="dxa" w:w="100"/>
            </w:tcMar>
            <w:vAlign w:val="center"/>
          </w:tcPr>
          <w:p>
            <w:pPr>
              <w:jc w:val="left"/>
            </w:pPr>
            <w:r>
              <w:rPr>
                <w:b w:val="false"/>
                <w:bCs w:val="false"/>
                <w:sz w:val="18"/>
                <w:szCs w:val="18"/>
              </w:rPr>
              <w:t xml:space="preserve">A member of the Marthoma Church can marry without becoming a member of the Malankara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Members of the Pentecostal Church are not anointed with holy oil</w:t>
            </w:r>
          </w:p>
        </w:tc>
        <w:tc>
          <w:tcPr>
            <w:tcW w:type="pct" w:w="22%"/>
            <w:tcMar>
              <w:top w:type="dxa" w:w="60"/>
              <w:left w:type="dxa" w:w="100"/>
              <w:bottom w:type="dxa" w:w="60"/>
              <w:right w:type="dxa" w:w="100"/>
            </w:tcMar>
            <w:vAlign w:val="center"/>
          </w:tcPr>
          <w:p>
            <w:pPr>
              <w:jc w:val="left"/>
            </w:pPr>
            <w:r>
              <w:rPr>
                <w:b/>
                <w:bCs/>
                <w:sz w:val="19"/>
                <w:szCs w:val="19"/>
              </w:rPr>
              <w:t xml:space="preserve">മലങ്കര സഭാംഗങ്ങൾ മറ്റു എപ്പിസ്കോപ്പൽ സഭാംഗങ്ങളുടെ വിവാഹത്തിൽ ഏർപ്പെടുമ്പോൾ സ്വീകരിക്കുന്ന രീതി യെക്കുറിച്ചു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കൽദായ സഭാംഗങ്ങൾക്കു മൂറോനഭിഷേകം നൽകുന്നില്ല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കത്തോലിക്ക സഭയുടെ മാമ്മോദീസ സ്വീകരിക്കുന്നില്ല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 സഭയിലെ അംഗത്തെ മലങ്കര സഭയിൽ അംഗമാകാതെ വിവാഹം കഴിക്കാം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പെന്തകൊസ്തു സഭാംഗങ്ങൾക്കു മൂറോനഭിഷേകം നൽകുന്നില്ല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Among the given religions, choose the one that did not originate in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Parsi</w:t>
            </w:r>
          </w:p>
        </w:tc>
        <w:tc>
          <w:tcPr>
            <w:tcW w:type="pct" w:w="6.5%"/>
            <w:tcMar>
              <w:top w:type="dxa" w:w="60"/>
              <w:left w:type="dxa" w:w="100"/>
              <w:bottom w:type="dxa" w:w="60"/>
              <w:right w:type="dxa" w:w="100"/>
            </w:tcMar>
            <w:vAlign w:val="center"/>
          </w:tcPr>
          <w:p>
            <w:pPr>
              <w:jc w:val="left"/>
            </w:pPr>
            <w:r>
              <w:rPr>
                <w:b w:val="false"/>
                <w:bCs w:val="false"/>
                <w:sz w:val="18"/>
                <w:szCs w:val="18"/>
              </w:rPr>
              <w:t xml:space="preserve">Jainism</w:t>
            </w:r>
          </w:p>
        </w:tc>
        <w:tc>
          <w:tcPr>
            <w:tcW w:type="pct" w:w="6.5%"/>
            <w:tcMar>
              <w:top w:type="dxa" w:w="60"/>
              <w:left w:type="dxa" w:w="100"/>
              <w:bottom w:type="dxa" w:w="60"/>
              <w:right w:type="dxa" w:w="100"/>
            </w:tcMar>
            <w:vAlign w:val="center"/>
          </w:tcPr>
          <w:p>
            <w:pPr>
              <w:jc w:val="left"/>
            </w:pPr>
            <w:r>
              <w:rPr>
                <w:b w:val="false"/>
                <w:bCs w:val="false"/>
                <w:sz w:val="18"/>
                <w:szCs w:val="18"/>
              </w:rPr>
              <w:t xml:space="preserve">Buddhism</w:t>
            </w:r>
          </w:p>
        </w:tc>
        <w:tc>
          <w:tcPr>
            <w:tcW w:type="pct" w:w="6.5%"/>
            <w:tcMar>
              <w:top w:type="dxa" w:w="60"/>
              <w:left w:type="dxa" w:w="100"/>
              <w:bottom w:type="dxa" w:w="60"/>
              <w:right w:type="dxa" w:w="100"/>
            </w:tcMar>
            <w:vAlign w:val="center"/>
          </w:tcPr>
          <w:p>
            <w:pPr>
              <w:jc w:val="left"/>
            </w:pPr>
            <w:r>
              <w:rPr>
                <w:b w:val="false"/>
                <w:bCs w:val="false"/>
                <w:sz w:val="18"/>
                <w:szCs w:val="18"/>
              </w:rPr>
              <w:t xml:space="preserve">Sikhism</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ഇന്ത്യയിൽ ഉത്ഭവിച്ചതല്ലാത്ത മതം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 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ബുദ്ധമതം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 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Select the one that is not included in the list of religious matters that need special attention when members of the Orthodox Church enter into marriage with those of other Christian faiths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Christmas and Easter observance</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Intercession with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for 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Fasting</w:t>
            </w:r>
          </w:p>
        </w:tc>
        <w:tc>
          <w:tcPr>
            <w:tcW w:type="pct" w:w="22%"/>
            <w:tcMar>
              <w:top w:type="dxa" w:w="60"/>
              <w:left w:type="dxa" w:w="100"/>
              <w:bottom w:type="dxa" w:w="60"/>
              <w:right w:type="dxa" w:w="100"/>
            </w:tcMar>
            <w:vAlign w:val="center"/>
          </w:tcPr>
          <w:p>
            <w:pPr>
              <w:jc w:val="left"/>
            </w:pPr>
            <w:r>
              <w:rPr>
                <w:b/>
                <w:bCs/>
                <w:sz w:val="19"/>
                <w:szCs w:val="19"/>
              </w:rPr>
              <w:t xml:space="preserve">ഓർത്തഡോൿസ് സഭാംഗങ്ങൾ മറ്റുഎപ്പിസ്കോപ്പൽ വിശ്വാസത്തിൽ ഉള്ളവരും ആയി വിവാഹത്തിൽ ഏർപ്പെടുമ്പോൾ വിശ്വാസപരമായി പ്രത്യേകം ശ്രദ്ധിക്കേണ്ട കാര്യങ്ങളിൽ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 മസ്, ഈസ്റ്റര് ആചരണം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പരിശുദ്ധന്മാരോടുള്ള മധ്യസ്ഥത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വാങ്ങിപ്പോയവർക്കുവേണ്ടിയുള്ള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 , ഉപവാസം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does not agree with Gandhiji's ideas from the given ones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Moral ideas may not always succeed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idea of progress should be implemented for everyone</w:t>
            </w:r>
          </w:p>
        </w:tc>
        <w:tc>
          <w:tcPr>
            <w:tcW w:type="pct" w:w="6.5%"/>
            <w:tcMar>
              <w:top w:type="dxa" w:w="60"/>
              <w:left w:type="dxa" w:w="100"/>
              <w:bottom w:type="dxa" w:w="60"/>
              <w:right w:type="dxa" w:w="100"/>
            </w:tcMar>
            <w:vAlign w:val="center"/>
          </w:tcPr>
          <w:p>
            <w:pPr>
              <w:jc w:val="left"/>
            </w:pPr>
            <w:r>
              <w:rPr>
                <w:b w:val="false"/>
                <w:bCs w:val="false"/>
                <w:sz w:val="18"/>
                <w:szCs w:val="18"/>
              </w:rPr>
              <w:t xml:space="preserve">Everyone should unite as brothers and sisters</w:t>
            </w:r>
          </w:p>
        </w:tc>
        <w:tc>
          <w:tcPr>
            <w:tcW w:type="pct" w:w="6.5%"/>
            <w:tcMar>
              <w:top w:type="dxa" w:w="60"/>
              <w:left w:type="dxa" w:w="100"/>
              <w:bottom w:type="dxa" w:w="60"/>
              <w:right w:type="dxa" w:w="100"/>
            </w:tcMar>
            <w:vAlign w:val="center"/>
          </w:tcPr>
          <w:p>
            <w:pPr>
              <w:jc w:val="left"/>
            </w:pPr>
            <w:r>
              <w:rPr>
                <w:b w:val="false"/>
                <w:bCs w:val="false"/>
                <w:sz w:val="18"/>
                <w:szCs w:val="18"/>
              </w:rPr>
              <w:t xml:space="preserve">A person who believes in God cannot live without prayer</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ഗാന്ധിജിയുടെ ആശയങ്ങളോട്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ധാർമികമായ ആശയങ്ങൾ എപ്പോഴും വിജയിക്കണമെന്നില്ല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എല്ലാവർക്കും പുരോഗതി എന്ന ആശയം നടപ്പിലാക്കണം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 സഹോദരീ സഹോദരന്മാരായി ഐക്യപ്പെടണം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ദൈവത്തിൽ വിശ്വസിക്കുന്നവന് പ്രാര്ഥനയില്ലാതെ ജീവിതം സാധ്യമല്ല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Mark the right message of the following words: “Therefore what God has joined together, let not man separate”.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Divorce is not in accordance with the Will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Marriage is a mutual agreement between a man and a woman in the presence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Marriage is a mutual agreement between two families in the presence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Divorce is possible if there is reasonable disagreement between husband and wife.</w:t>
            </w:r>
          </w:p>
        </w:tc>
        <w:tc>
          <w:tcPr>
            <w:tcW w:type="pct" w:w="22%"/>
            <w:tcMar>
              <w:top w:type="dxa" w:w="60"/>
              <w:left w:type="dxa" w:w="100"/>
              <w:bottom w:type="dxa" w:w="60"/>
              <w:right w:type="dxa" w:w="100"/>
            </w:tcMar>
            <w:vAlign w:val="center"/>
          </w:tcPr>
          <w:p>
            <w:pPr>
              <w:jc w:val="left"/>
            </w:pPr>
            <w:r>
              <w:rPr>
                <w:b/>
                <w:bCs/>
                <w:sz w:val="19"/>
                <w:szCs w:val="19"/>
              </w:rPr>
              <w:t xml:space="preserve">ഇനി പറയുന്ന വാക്കുകളുടെ ശരിയായ സന്ദേശം അടയാളപ്പെടുത്തുക: 'ആകയാല്‍ ദൈവം കൂട്ടിച്ചേര്‍ത്തതിനെ മനുഷ്യന്‍ വേര്‍പെടുത്താതിരിക്കട്ടെ'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വിവാഹബന്ധം വേര്‍പിരിക്കാനാവില്ല.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 എന്നത് ദൈവസന്നിധിയില്‍ ഒരു പുരുഷനും സ്ത്രീയുംതമ്മിലുള്ള പരസ്പര ഉടമ്പടിയാണ്.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 ദൈവത്തിന്റെ സാന്നിധ്യത്തില്‍ രണ്ട് കുടുംബങ്ങള്‍ തമ്മിലുള്ള ഒരു പരസ്പര ഉടമ്പടിയാണ്.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ഭാര്യാഭര്‍ത്താക്കന്മാര്‍ തമ്മില്‍ ന്യായമായ അഭിപ്രായവ്യത്യാസമുണ്ടെങ്കില്‍ വിവാഹമോചനം സാധ്യമാണ്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Members of other religions should become members of the Church before marriage: what are the reasons? I. The severe opposition of parents. II. Church officiates the marriage only with same religion. III. Marriage is a sacrament and thus it is given only to the members of the Church. IV. A family that prays together stays together.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22%"/>
            <w:tcMar>
              <w:top w:type="dxa" w:w="60"/>
              <w:left w:type="dxa" w:w="100"/>
              <w:bottom w:type="dxa" w:w="60"/>
              <w:right w:type="dxa" w:w="100"/>
            </w:tcMar>
            <w:vAlign w:val="center"/>
          </w:tcPr>
          <w:p>
            <w:pPr>
              <w:jc w:val="left"/>
            </w:pPr>
            <w:r>
              <w:rPr>
                <w:b/>
                <w:bCs/>
                <w:sz w:val="19"/>
                <w:szCs w:val="19"/>
              </w:rPr>
              <w:t xml:space="preserve">ഇതര മതത്തില്‍പെട്ടയാളെ പങ്കാളിയായി തെരഞ്ഞെടുത്താല്‍ വിവാഹകൂദാശ നിര്‍വ്വഹിക്കുവാന്‍ പങ്കാളി ഓര്‍ത്തഡോക്‌        സ് സഭാംഗമാകണം; കാരണങ്ങള്‍? i. മാതാപിതാക്കളുടെ കടുത്ത എതിര്‍പ്പ്. ii. സഭ ഒരേ മതത്തില്‍ മാത്രമേ വിവാഹം നടത്തുകയുള്ളൂ. iii. വിവാഹം ഒരു കൂദാശയാണ്, അതിനാല്‍ അത് സഭാംഗങ്ങള്‍ക്ക് മാത്രം നല്‍കപ്പെടുന്നു. iv. ഒരുമിച്ച് പ്രാര്‍ത്ഥിക്കുന്ന ഒരു കുടുംബം ഒരുമിച്ച് ജീവിക്കുന്നു.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iii,iv</w:t>
            </w:r>
          </w:p>
        </w:tc>
        <w:tc>
          <w:tcPr>
            <w:tcW w:type="pct" w:w="6.5%"/>
            <w:tcMar>
              <w:top w:type="dxa" w:w="60"/>
              <w:left w:type="dxa" w:w="100"/>
              <w:bottom w:type="dxa" w:w="60"/>
              <w:right w:type="dxa" w:w="100"/>
            </w:tcMar>
            <w:vAlign w:val="center"/>
          </w:tcPr>
          <w:p>
            <w:pPr>
              <w:jc w:val="left"/>
            </w:pPr>
            <w:r>
              <w:rPr>
                <w:b w:val="false"/>
                <w:bCs w:val="false"/>
                <w:sz w:val="18"/>
                <w:szCs w:val="18"/>
              </w:rPr>
              <w:t xml:space="preserve">ii,iii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ii,iv</w:t>
            </w:r>
          </w:p>
        </w:tc>
        <w:tc>
          <w:tcPr>
            <w:tcW w:type="pct" w:w="6.5%"/>
            <w:tcMar>
              <w:top w:type="dxa" w:w="60"/>
              <w:left w:type="dxa" w:w="100"/>
              <w:bottom w:type="dxa" w:w="60"/>
              <w:right w:type="dxa" w:w="100"/>
            </w:tcMar>
            <w:vAlign w:val="center"/>
          </w:tcPr>
          <w:p>
            <w:pPr>
              <w:jc w:val="left"/>
            </w:pPr>
            <w:r>
              <w:rPr>
                <w:b w:val="false"/>
                <w:bCs w:val="false"/>
                <w:sz w:val="18"/>
                <w:szCs w:val="18"/>
              </w:rPr>
              <w:t xml:space="preserve">i,ii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term ‘Sanathana Dharma’ denotes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Hinduism</w:t>
            </w:r>
          </w:p>
        </w:tc>
        <w:tc>
          <w:tcPr>
            <w:tcW w:type="pct" w:w="6.5%"/>
            <w:tcMar>
              <w:top w:type="dxa" w:w="60"/>
              <w:left w:type="dxa" w:w="100"/>
              <w:bottom w:type="dxa" w:w="60"/>
              <w:right w:type="dxa" w:w="100"/>
            </w:tcMar>
            <w:vAlign w:val="center"/>
          </w:tcPr>
          <w:p>
            <w:pPr>
              <w:jc w:val="left"/>
            </w:pPr>
            <w:r>
              <w:rPr>
                <w:b w:val="false"/>
                <w:bCs w:val="false"/>
                <w:sz w:val="18"/>
                <w:szCs w:val="18"/>
              </w:rPr>
              <w:t xml:space="preserve">Jainism</w:t>
            </w:r>
          </w:p>
        </w:tc>
        <w:tc>
          <w:tcPr>
            <w:tcW w:type="pct" w:w="6.5%"/>
            <w:tcMar>
              <w:top w:type="dxa" w:w="60"/>
              <w:left w:type="dxa" w:w="100"/>
              <w:bottom w:type="dxa" w:w="60"/>
              <w:right w:type="dxa" w:w="100"/>
            </w:tcMar>
            <w:vAlign w:val="center"/>
          </w:tcPr>
          <w:p>
            <w:pPr>
              <w:jc w:val="left"/>
            </w:pPr>
            <w:r>
              <w:rPr>
                <w:b w:val="false"/>
                <w:bCs w:val="false"/>
                <w:sz w:val="18"/>
                <w:szCs w:val="18"/>
              </w:rPr>
              <w:t xml:space="preserve">Buddhism</w:t>
            </w:r>
          </w:p>
        </w:tc>
        <w:tc>
          <w:tcPr>
            <w:tcW w:type="pct" w:w="6.5%"/>
            <w:tcMar>
              <w:top w:type="dxa" w:w="60"/>
              <w:left w:type="dxa" w:w="100"/>
              <w:bottom w:type="dxa" w:w="60"/>
              <w:right w:type="dxa" w:w="100"/>
            </w:tcMar>
            <w:vAlign w:val="center"/>
          </w:tcPr>
          <w:p>
            <w:pPr>
              <w:jc w:val="left"/>
            </w:pPr>
            <w:r>
              <w:rPr>
                <w:b w:val="false"/>
                <w:bCs w:val="false"/>
                <w:sz w:val="18"/>
                <w:szCs w:val="18"/>
              </w:rPr>
              <w:t xml:space="preserve">Zoroastrianism</w:t>
            </w:r>
          </w:p>
        </w:tc>
        <w:tc>
          <w:tcPr>
            <w:tcW w:type="pct" w:w="22%"/>
            <w:tcMar>
              <w:top w:type="dxa" w:w="60"/>
              <w:left w:type="dxa" w:w="100"/>
              <w:bottom w:type="dxa" w:w="60"/>
              <w:right w:type="dxa" w:w="100"/>
            </w:tcMar>
            <w:vAlign w:val="center"/>
          </w:tcPr>
          <w:p>
            <w:pPr>
              <w:jc w:val="left"/>
            </w:pPr>
            <w:r>
              <w:rPr>
                <w:b/>
                <w:bCs/>
                <w:sz w:val="19"/>
                <w:szCs w:val="19"/>
              </w:rPr>
              <w:t xml:space="preserve">'സനാതന ധര്‍മ്മം' എന്ന പദം സൂചിപ്പിക്കുന്നത്: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ഹിന്ദുമതം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ബുദ്ധമതം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സൊറോസ്ട്രിയനിസം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goal of Jainism is to attain: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Kaivalya</w:t>
            </w:r>
          </w:p>
        </w:tc>
        <w:tc>
          <w:tcPr>
            <w:tcW w:type="pct" w:w="6.5%"/>
            <w:tcMar>
              <w:top w:type="dxa" w:w="60"/>
              <w:left w:type="dxa" w:w="100"/>
              <w:bottom w:type="dxa" w:w="60"/>
              <w:right w:type="dxa" w:w="100"/>
            </w:tcMar>
            <w:vAlign w:val="center"/>
          </w:tcPr>
          <w:p>
            <w:pPr>
              <w:jc w:val="left"/>
            </w:pPr>
            <w:r>
              <w:rPr>
                <w:b w:val="false"/>
                <w:bCs w:val="false"/>
                <w:sz w:val="18"/>
                <w:szCs w:val="18"/>
              </w:rPr>
              <w:t xml:space="preserve">Moksha</w:t>
            </w:r>
          </w:p>
        </w:tc>
        <w:tc>
          <w:tcPr>
            <w:tcW w:type="pct" w:w="6.5%"/>
            <w:tcMar>
              <w:top w:type="dxa" w:w="60"/>
              <w:left w:type="dxa" w:w="100"/>
              <w:bottom w:type="dxa" w:w="60"/>
              <w:right w:type="dxa" w:w="100"/>
            </w:tcMar>
            <w:vAlign w:val="center"/>
          </w:tcPr>
          <w:p>
            <w:pPr>
              <w:jc w:val="left"/>
            </w:pPr>
            <w:r>
              <w:rPr>
                <w:b w:val="false"/>
                <w:bCs w:val="false"/>
                <w:sz w:val="18"/>
                <w:szCs w:val="18"/>
              </w:rPr>
              <w:t xml:space="preserve">Nirvana</w:t>
            </w:r>
          </w:p>
        </w:tc>
        <w:tc>
          <w:tcPr>
            <w:tcW w:type="pct" w:w="6.5%"/>
            <w:tcMar>
              <w:top w:type="dxa" w:w="60"/>
              <w:left w:type="dxa" w:w="100"/>
              <w:bottom w:type="dxa" w:w="60"/>
              <w:right w:type="dxa" w:w="100"/>
            </w:tcMar>
            <w:vAlign w:val="center"/>
          </w:tcPr>
          <w:p>
            <w:pPr>
              <w:jc w:val="left"/>
            </w:pPr>
            <w:r>
              <w:rPr>
                <w:b w:val="false"/>
                <w:bCs w:val="false"/>
                <w:sz w:val="18"/>
                <w:szCs w:val="18"/>
              </w:rPr>
              <w:t xml:space="preserve">Victory over death</w:t>
            </w:r>
          </w:p>
        </w:tc>
        <w:tc>
          <w:tcPr>
            <w:tcW w:type="pct" w:w="22%"/>
            <w:tcMar>
              <w:top w:type="dxa" w:w="60"/>
              <w:left w:type="dxa" w:w="100"/>
              <w:bottom w:type="dxa" w:w="60"/>
              <w:right w:type="dxa" w:w="100"/>
            </w:tcMar>
            <w:vAlign w:val="center"/>
          </w:tcPr>
          <w:p>
            <w:pPr>
              <w:jc w:val="left"/>
            </w:pPr>
            <w:r>
              <w:rPr>
                <w:b/>
                <w:bCs/>
                <w:sz w:val="19"/>
                <w:szCs w:val="19"/>
              </w:rPr>
              <w:t xml:space="preserve">ജൈനമത ലക്ഷ്യം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കൈവല്യം അണയുക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നിര്‍വാണ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മരണത്തിനുമേലുള്ള വിജയം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The term which means ‘the path of Gods’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‘Shentao’</w:t>
            </w:r>
          </w:p>
        </w:tc>
        <w:tc>
          <w:tcPr>
            <w:tcW w:type="pct" w:w="6.5%"/>
            <w:tcMar>
              <w:top w:type="dxa" w:w="60"/>
              <w:left w:type="dxa" w:w="100"/>
              <w:bottom w:type="dxa" w:w="60"/>
              <w:right w:type="dxa" w:w="100"/>
            </w:tcMar>
            <w:vAlign w:val="center"/>
          </w:tcPr>
          <w:p>
            <w:pPr>
              <w:jc w:val="left"/>
            </w:pPr>
            <w:r>
              <w:rPr>
                <w:b w:val="false"/>
                <w:bCs w:val="false"/>
                <w:sz w:val="18"/>
                <w:szCs w:val="18"/>
              </w:rPr>
              <w:t xml:space="preserve">‘Tao’</w:t>
            </w:r>
          </w:p>
        </w:tc>
        <w:tc>
          <w:tcPr>
            <w:tcW w:type="pct" w:w="6.5%"/>
            <w:tcMar>
              <w:top w:type="dxa" w:w="60"/>
              <w:left w:type="dxa" w:w="100"/>
              <w:bottom w:type="dxa" w:w="60"/>
              <w:right w:type="dxa" w:w="100"/>
            </w:tcMar>
            <w:vAlign w:val="center"/>
          </w:tcPr>
          <w:p>
            <w:pPr>
              <w:jc w:val="left"/>
            </w:pPr>
            <w:r>
              <w:rPr>
                <w:b w:val="false"/>
                <w:bCs w:val="false"/>
                <w:sz w:val="18"/>
                <w:szCs w:val="18"/>
              </w:rPr>
              <w:t xml:space="preserve">‘ching’</w:t>
            </w:r>
          </w:p>
        </w:tc>
        <w:tc>
          <w:tcPr>
            <w:tcW w:type="pct" w:w="6.5%"/>
            <w:tcMar>
              <w:top w:type="dxa" w:w="60"/>
              <w:left w:type="dxa" w:w="100"/>
              <w:bottom w:type="dxa" w:w="60"/>
              <w:right w:type="dxa" w:w="100"/>
            </w:tcMar>
            <w:vAlign w:val="center"/>
          </w:tcPr>
          <w:p>
            <w:pPr>
              <w:jc w:val="left"/>
            </w:pPr>
            <w:r>
              <w:rPr>
                <w:b w:val="false"/>
                <w:bCs w:val="false"/>
                <w:sz w:val="18"/>
                <w:szCs w:val="18"/>
              </w:rPr>
              <w:t xml:space="preserve">‘kami’</w:t>
            </w:r>
          </w:p>
        </w:tc>
        <w:tc>
          <w:tcPr>
            <w:tcW w:type="pct" w:w="22%"/>
            <w:tcMar>
              <w:top w:type="dxa" w:w="60"/>
              <w:left w:type="dxa" w:w="100"/>
              <w:bottom w:type="dxa" w:w="60"/>
              <w:right w:type="dxa" w:w="100"/>
            </w:tcMar>
            <w:vAlign w:val="center"/>
          </w:tcPr>
          <w:p>
            <w:pPr>
              <w:jc w:val="left"/>
            </w:pPr>
            <w:r>
              <w:rPr>
                <w:b/>
                <w:bCs/>
                <w:sz w:val="19"/>
                <w:szCs w:val="19"/>
              </w:rPr>
              <w:t xml:space="preserve">'ദൈവങ്ങളുടെ മാര്‍ഗ്ഗം' എന്നര്‍ത്ഥം വരുന്ന പദം</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ഷെന്റാവോ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ചിങ്ങ്</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How do the domestic governance of families change in modern times?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Women and men became workers outside the home</w:t>
            </w:r>
          </w:p>
        </w:tc>
        <w:tc>
          <w:tcPr>
            <w:tcW w:type="pct" w:w="6.5%"/>
            <w:tcMar>
              <w:top w:type="dxa" w:w="60"/>
              <w:left w:type="dxa" w:w="100"/>
              <w:bottom w:type="dxa" w:w="60"/>
              <w:right w:type="dxa" w:w="100"/>
            </w:tcMar>
            <w:vAlign w:val="center"/>
          </w:tcPr>
          <w:p>
            <w:pPr>
              <w:jc w:val="left"/>
            </w:pPr>
            <w:r>
              <w:rPr>
                <w:b w:val="false"/>
                <w:bCs w:val="false"/>
                <w:sz w:val="18"/>
                <w:szCs w:val="18"/>
              </w:rPr>
              <w:t xml:space="preserve">New generation is getting jobs abroad</w:t>
            </w:r>
          </w:p>
        </w:tc>
        <w:tc>
          <w:tcPr>
            <w:tcW w:type="pct" w:w="6.5%"/>
            <w:tcMar>
              <w:top w:type="dxa" w:w="60"/>
              <w:left w:type="dxa" w:w="100"/>
              <w:bottom w:type="dxa" w:w="60"/>
              <w:right w:type="dxa" w:w="100"/>
            </w:tcMar>
            <w:vAlign w:val="center"/>
          </w:tcPr>
          <w:p>
            <w:pPr>
              <w:jc w:val="left"/>
            </w:pPr>
            <w:r>
              <w:rPr>
                <w:b w:val="false"/>
                <w:bCs w:val="false"/>
                <w:sz w:val="18"/>
                <w:szCs w:val="18"/>
              </w:rPr>
              <w:t xml:space="preserve">Influence of globalization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Dependence on physical conditions</w:t>
            </w:r>
          </w:p>
        </w:tc>
        <w:tc>
          <w:tcPr>
            <w:tcW w:type="pct" w:w="22%"/>
            <w:tcMar>
              <w:top w:type="dxa" w:w="60"/>
              <w:left w:type="dxa" w:w="100"/>
              <w:bottom w:type="dxa" w:w="60"/>
              <w:right w:type="dxa" w:w="100"/>
            </w:tcMar>
            <w:vAlign w:val="center"/>
          </w:tcPr>
          <w:p>
            <w:pPr>
              <w:jc w:val="left"/>
            </w:pPr>
            <w:r>
              <w:rPr>
                <w:b/>
                <w:bCs/>
                <w:sz w:val="19"/>
                <w:szCs w:val="19"/>
              </w:rPr>
              <w:t xml:space="preserve">ആധുനിക കാലത്ത് കുടുംബങ്ങളുടെ ഗാർഹിക ഭരണക്രമം എങ്ങനെ മാറുന്നു?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സ്ത്രീകളും പുരുഷന്മാരും വീടിന് പുറത്ത് ജോലി ചെയ്യുന്നവരായി മാറി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 തലമുറ വിദേശത്ത് ജോലി നേടുന്നു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ആഗോളവൽക്കരണത്തിന്റെ സ്വാധീനം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ശാരീരിക സാഹചര്യങ്ങളെ ആശ്രയിക്കൽ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What can be done to achieve deep spirituality within the family? A. Pray together B. Engage in humorous conversations C. Eat together D. Everyone shall pay attention in monetization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ABCD</w:t>
            </w:r>
          </w:p>
        </w:tc>
        <w:tc>
          <w:tcPr>
            <w:tcW w:type="pct" w:w="6.5%"/>
            <w:tcMar>
              <w:top w:type="dxa" w:w="60"/>
              <w:left w:type="dxa" w:w="100"/>
              <w:bottom w:type="dxa" w:w="60"/>
              <w:right w:type="dxa" w:w="100"/>
            </w:tcMar>
            <w:vAlign w:val="center"/>
          </w:tcPr>
          <w:p>
            <w:pPr>
              <w:jc w:val="left"/>
            </w:pPr>
            <w:r>
              <w:rPr>
                <w:b w:val="false"/>
                <w:bCs w:val="false"/>
                <w:sz w:val="18"/>
                <w:szCs w:val="18"/>
              </w:rPr>
              <w:t xml:space="preserve">ACD</w:t>
            </w:r>
          </w:p>
        </w:tc>
        <w:tc>
          <w:tcPr>
            <w:tcW w:type="pct" w:w="22%"/>
            <w:tcMar>
              <w:top w:type="dxa" w:w="60"/>
              <w:left w:type="dxa" w:w="100"/>
              <w:bottom w:type="dxa" w:w="60"/>
              <w:right w:type="dxa" w:w="100"/>
            </w:tcMar>
            <w:vAlign w:val="center"/>
          </w:tcPr>
          <w:p>
            <w:pPr>
              <w:jc w:val="left"/>
            </w:pPr>
            <w:r>
              <w:rPr>
                <w:b/>
                <w:bCs/>
                <w:sz w:val="19"/>
                <w:szCs w:val="19"/>
              </w:rPr>
              <w:t xml:space="preserve">കുടുംബത്തിനുള്ളിൽ അഗാധമായ ആത്മീയത കൈവരിക്കാൻ എന്തു ചെയ്യാം? A. ഒരുമിച്ചു പ്രാർത്ഥിക്കുക B. നർമ്മ സംഭാഷണങ്ങളിൽ ഏർപ്പെടുക C. ഒരുമിച്ചു ഭക്ഷണം കഴിക്കുക D. എല്ലാവരും പണസമ്പാദനത്തിൽ ശ്രദ്ധ ചെലുത്തുക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ABCD</w:t>
            </w:r>
          </w:p>
        </w:tc>
        <w:tc>
          <w:tcPr>
            <w:tcW w:type="pct" w:w="6.5%"/>
            <w:tcMar>
              <w:top w:type="dxa" w:w="60"/>
              <w:left w:type="dxa" w:w="100"/>
              <w:bottom w:type="dxa" w:w="60"/>
              <w:right w:type="dxa" w:w="100"/>
            </w:tcMar>
            <w:vAlign w:val="center"/>
          </w:tcPr>
          <w:p>
            <w:pPr>
              <w:jc w:val="left"/>
            </w:pPr>
            <w:r>
              <w:rPr>
                <w:b w:val="false"/>
                <w:bCs w:val="false"/>
                <w:sz w:val="18"/>
                <w:szCs w:val="18"/>
              </w:rPr>
              <w:t xml:space="preserve">ACD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statement about the sacrament of marriage is true?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bride and groom must be Orthodox believers</w:t>
            </w:r>
          </w:p>
        </w:tc>
        <w:tc>
          <w:tcPr>
            <w:tcW w:type="pct" w:w="6.5%"/>
            <w:tcMar>
              <w:top w:type="dxa" w:w="60"/>
              <w:left w:type="dxa" w:w="100"/>
              <w:bottom w:type="dxa" w:w="60"/>
              <w:right w:type="dxa" w:w="100"/>
            </w:tcMar>
            <w:vAlign w:val="center"/>
          </w:tcPr>
          <w:p>
            <w:pPr>
              <w:jc w:val="left"/>
            </w:pPr>
            <w:r>
              <w:rPr>
                <w:b w:val="false"/>
                <w:bCs w:val="false"/>
                <w:sz w:val="18"/>
                <w:szCs w:val="18"/>
              </w:rPr>
              <w:t xml:space="preserve">At least one of the couples must be a member of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If one of the spouses is of a different religion, consent must be given that the children can be raised in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If one of the spouses belongs to a different church or religion they should remain in the Orthodox Church after marriage</w:t>
            </w:r>
          </w:p>
        </w:tc>
        <w:tc>
          <w:tcPr>
            <w:tcW w:type="pct" w:w="22%"/>
            <w:tcMar>
              <w:top w:type="dxa" w:w="60"/>
              <w:left w:type="dxa" w:w="100"/>
              <w:bottom w:type="dxa" w:w="60"/>
              <w:right w:type="dxa" w:w="100"/>
            </w:tcMar>
            <w:vAlign w:val="center"/>
          </w:tcPr>
          <w:p>
            <w:pPr>
              <w:jc w:val="left"/>
            </w:pPr>
            <w:r>
              <w:rPr>
                <w:b/>
                <w:bCs/>
                <w:sz w:val="19"/>
                <w:szCs w:val="19"/>
              </w:rPr>
              <w:t xml:space="preserve">വിവാഹ കൂദാശയെക്കുറിച്ചുള്ള ഏത് പ്രസ്താവനയാണ് ശരി?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വരനും വധുവും ഓർത്തഡോക്സ് വിശ്വാസികളായിരിക്കണം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ദമ്പതികളിൽ ഒരാളെങ്കിലും ഓർത്തഡോക്സ് സഭാംഗമായിരിക്കണം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ദമ്പതികളിൽ ഒരാൾ മറ്റൊരു മതത്തിൽപ്പെട്ടയാളെങ്കിൽ, മക്കളെ ഓർത്തഡോക്സ് സഭയിൽ വളർത്താമെന്ന സമ്മതം നൽകണം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ദമ്പതികളിൽ ഒരാൾ മറ്റൊരു സഭയിലോ മതത്തിലോ പെട്ടയാളാണെങ്കിൽ വിവാഹശേഷം അവർ ഓർത്തഡോക്സ് സഭയിൽ തുടരണം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Mark which is not correct about primitive religions.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Unity in worship alone is the basis of their existence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do not have a constitution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have no religious scriptures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have no definite creed</w:t>
            </w:r>
          </w:p>
        </w:tc>
        <w:tc>
          <w:tcPr>
            <w:tcW w:type="pct" w:w="22%"/>
            <w:tcMar>
              <w:top w:type="dxa" w:w="60"/>
              <w:left w:type="dxa" w:w="100"/>
              <w:bottom w:type="dxa" w:w="60"/>
              <w:right w:type="dxa" w:w="100"/>
            </w:tcMar>
            <w:vAlign w:val="center"/>
          </w:tcPr>
          <w:p>
            <w:pPr>
              <w:jc w:val="left"/>
            </w:pPr>
            <w:r>
              <w:rPr>
                <w:b/>
                <w:bCs/>
                <w:sz w:val="19"/>
                <w:szCs w:val="19"/>
              </w:rPr>
              <w:t xml:space="preserve">ആദിമ മതങ്ങളെക്കുറിച്ച് ശരിയല്ലാത്തത്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ആരാധനയിലെ ഐക്യം മാത്രമാണ് അവയുടെ നിലനിൽപ്പിന്റെ അടിസ്ഥാനം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അവയ്ക്ക് ഭരണഘടന ഇല്ല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അവയ്ക്ക് മതഗ്രന്ഥങ്ങൾ ഇല്ല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അവയ്ക്ക് നിശ്ചിതമായ വിശ്വാസപ്രമാണം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The Tripitika is the text of which religion?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Buddhism</w:t>
            </w:r>
          </w:p>
        </w:tc>
        <w:tc>
          <w:tcPr>
            <w:tcW w:type="pct" w:w="6.5%"/>
            <w:tcMar>
              <w:top w:type="dxa" w:w="60"/>
              <w:left w:type="dxa" w:w="100"/>
              <w:bottom w:type="dxa" w:w="60"/>
              <w:right w:type="dxa" w:w="100"/>
            </w:tcMar>
            <w:vAlign w:val="center"/>
          </w:tcPr>
          <w:p>
            <w:pPr>
              <w:jc w:val="left"/>
            </w:pPr>
            <w:r>
              <w:rPr>
                <w:b w:val="false"/>
                <w:bCs w:val="false"/>
                <w:sz w:val="18"/>
                <w:szCs w:val="18"/>
              </w:rPr>
              <w:t xml:space="preserve">Taoism</w:t>
            </w:r>
          </w:p>
        </w:tc>
        <w:tc>
          <w:tcPr>
            <w:tcW w:type="pct" w:w="6.5%"/>
            <w:tcMar>
              <w:top w:type="dxa" w:w="60"/>
              <w:left w:type="dxa" w:w="100"/>
              <w:bottom w:type="dxa" w:w="60"/>
              <w:right w:type="dxa" w:w="100"/>
            </w:tcMar>
            <w:vAlign w:val="center"/>
          </w:tcPr>
          <w:p>
            <w:pPr>
              <w:jc w:val="left"/>
            </w:pPr>
            <w:r>
              <w:rPr>
                <w:b w:val="false"/>
                <w:bCs w:val="false"/>
                <w:sz w:val="18"/>
                <w:szCs w:val="18"/>
              </w:rPr>
              <w:t xml:space="preserve">Jainism</w:t>
            </w:r>
          </w:p>
        </w:tc>
        <w:tc>
          <w:tcPr>
            <w:tcW w:type="pct" w:w="6.5%"/>
            <w:tcMar>
              <w:top w:type="dxa" w:w="60"/>
              <w:left w:type="dxa" w:w="100"/>
              <w:bottom w:type="dxa" w:w="60"/>
              <w:right w:type="dxa" w:w="100"/>
            </w:tcMar>
            <w:vAlign w:val="center"/>
          </w:tcPr>
          <w:p>
            <w:pPr>
              <w:jc w:val="left"/>
            </w:pPr>
            <w:r>
              <w:rPr>
                <w:b w:val="false"/>
                <w:bCs w:val="false"/>
                <w:sz w:val="18"/>
                <w:szCs w:val="18"/>
              </w:rPr>
              <w:t xml:space="preserve">Confucianism</w:t>
            </w:r>
          </w:p>
        </w:tc>
        <w:tc>
          <w:tcPr>
            <w:tcW w:type="pct" w:w="22%"/>
            <w:tcMar>
              <w:top w:type="dxa" w:w="60"/>
              <w:left w:type="dxa" w:w="100"/>
              <w:bottom w:type="dxa" w:w="60"/>
              <w:right w:type="dxa" w:w="100"/>
            </w:tcMar>
            <w:vAlign w:val="center"/>
          </w:tcPr>
          <w:p>
            <w:pPr>
              <w:jc w:val="left"/>
            </w:pPr>
            <w:r>
              <w:rPr>
                <w:b/>
                <w:bCs/>
                <w:sz w:val="19"/>
                <w:szCs w:val="19"/>
              </w:rPr>
              <w:t xml:space="preserve">ത്രിപീടകം ഏത് മതത്തിന്റെ ഗ്രന്ഥമാണ്?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ബുദ്ധമതം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താവോയിസം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കൺഫ്യൂഷ്യനിസം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wrong?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According to Jainism, that religion started with Vardha Mana Mahaveeran.</w:t>
            </w:r>
          </w:p>
        </w:tc>
        <w:tc>
          <w:tcPr>
            <w:tcW w:type="pct" w:w="6.5%"/>
            <w:tcMar>
              <w:top w:type="dxa" w:w="60"/>
              <w:left w:type="dxa" w:w="100"/>
              <w:bottom w:type="dxa" w:w="60"/>
              <w:right w:type="dxa" w:w="100"/>
            </w:tcMar>
            <w:vAlign w:val="center"/>
          </w:tcPr>
          <w:p>
            <w:pPr>
              <w:jc w:val="left"/>
            </w:pPr>
            <w:r>
              <w:rPr>
                <w:b w:val="false"/>
                <w:bCs w:val="false"/>
                <w:sz w:val="18"/>
                <w:szCs w:val="18"/>
              </w:rPr>
              <w:t xml:space="preserve">Buddhism is infinite</w:t>
            </w:r>
          </w:p>
        </w:tc>
        <w:tc>
          <w:tcPr>
            <w:tcW w:type="pct" w:w="6.5%"/>
            <w:tcMar>
              <w:top w:type="dxa" w:w="60"/>
              <w:left w:type="dxa" w:w="100"/>
              <w:bottom w:type="dxa" w:w="60"/>
              <w:right w:type="dxa" w:w="100"/>
            </w:tcMar>
            <w:vAlign w:val="center"/>
          </w:tcPr>
          <w:p>
            <w:pPr>
              <w:jc w:val="left"/>
            </w:pPr>
            <w:r>
              <w:rPr>
                <w:b w:val="false"/>
                <w:bCs w:val="false"/>
                <w:sz w:val="18"/>
                <w:szCs w:val="18"/>
              </w:rPr>
              <w:t xml:space="preserve">Taoism is a religious movement of the followers of Levotse, a religions teacher who lived in the 6th Century.</w:t>
            </w:r>
          </w:p>
        </w:tc>
        <w:tc>
          <w:tcPr>
            <w:tcW w:type="pct" w:w="6.5%"/>
            <w:tcMar>
              <w:top w:type="dxa" w:w="60"/>
              <w:left w:type="dxa" w:w="100"/>
              <w:bottom w:type="dxa" w:w="60"/>
              <w:right w:type="dxa" w:w="100"/>
            </w:tcMar>
            <w:vAlign w:val="center"/>
          </w:tcPr>
          <w:p>
            <w:pPr>
              <w:jc w:val="left"/>
            </w:pPr>
            <w:r>
              <w:rPr>
                <w:b w:val="false"/>
                <w:bCs w:val="false"/>
                <w:sz w:val="18"/>
                <w:szCs w:val="18"/>
              </w:rPr>
              <w:t xml:space="preserve">Sikh religion is the last among Indian religions</w:t>
            </w:r>
          </w:p>
        </w:tc>
        <w:tc>
          <w:tcPr>
            <w:tcW w:type="pct" w:w="22%"/>
            <w:tcMar>
              <w:top w:type="dxa" w:w="60"/>
              <w:left w:type="dxa" w:w="100"/>
              <w:bottom w:type="dxa" w:w="60"/>
              <w:right w:type="dxa" w:w="100"/>
            </w:tcMar>
            <w:vAlign w:val="center"/>
          </w:tcPr>
          <w:p>
            <w:pPr>
              <w:jc w:val="left"/>
            </w:pPr>
            <w:r>
              <w:rPr>
                <w:b/>
                <w:bCs/>
                <w:sz w:val="19"/>
                <w:szCs w:val="19"/>
              </w:rPr>
              <w:t xml:space="preserve">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ജൈനമതം അനുസരിച്ച്, ആ മതം ആരംഭിച്ചത് വർദ്ധമാന മഹാവീരനിലൂടെയാണ്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ബുദ്ധമതം അനന്തമാണ്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താവോയിസം എ.ഡി. ആറാം നൂറ്റാണ്ടിൽ ജീവിച്ചിരുന്ന മത ഗുരുവായ ലാവോത്സെയുടെ അനുയായികളുടെ ഒരു മത പ്രസ്ഥാനമാണ്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 മതം ഇന്ത്യൻ മതങ്ങളിൽ അവസാനത്തേതാണ്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Perfect model of a Christian family?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family of Nazareth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family of Noah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family of Eden</w:t>
            </w:r>
          </w:p>
        </w:tc>
        <w:tc>
          <w:tcPr>
            <w:tcW w:type="pct" w:w="22%"/>
            <w:tcMar>
              <w:top w:type="dxa" w:w="60"/>
              <w:left w:type="dxa" w:w="100"/>
              <w:bottom w:type="dxa" w:w="60"/>
              <w:right w:type="dxa" w:w="100"/>
            </w:tcMar>
            <w:vAlign w:val="center"/>
          </w:tcPr>
          <w:p>
            <w:pPr>
              <w:jc w:val="left"/>
            </w:pPr>
            <w:r>
              <w:rPr>
                <w:b/>
                <w:bCs/>
                <w:sz w:val="19"/>
                <w:szCs w:val="19"/>
              </w:rPr>
              <w:t xml:space="preserve">ക്രിസ്തീയ കുടുംബത്തിന്റെ പരിപൂർണ്ണ മാതൃക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ത്രിത്വം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നസ്രത്തിലെ വിശുദ്ധ കുടുംബം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നോഹയുടെ കുടുംബം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ഏദന്റെ കുടുംബം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bible verse which gives courage to face challenges in a family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Psalms 127:1</w:t>
            </w:r>
          </w:p>
        </w:tc>
        <w:tc>
          <w:tcPr>
            <w:tcW w:type="pct" w:w="6.5%"/>
            <w:tcMar>
              <w:top w:type="dxa" w:w="60"/>
              <w:left w:type="dxa" w:w="100"/>
              <w:bottom w:type="dxa" w:w="60"/>
              <w:right w:type="dxa" w:w="100"/>
            </w:tcMar>
            <w:vAlign w:val="center"/>
          </w:tcPr>
          <w:p>
            <w:pPr>
              <w:jc w:val="left"/>
            </w:pPr>
            <w:r>
              <w:rPr>
                <w:b w:val="false"/>
                <w:bCs w:val="false"/>
                <w:sz w:val="18"/>
                <w:szCs w:val="18"/>
              </w:rPr>
              <w:t xml:space="preserve">1 Timothy 3:2</w:t>
            </w:r>
          </w:p>
        </w:tc>
        <w:tc>
          <w:tcPr>
            <w:tcW w:type="pct" w:w="6.5%"/>
            <w:tcMar>
              <w:top w:type="dxa" w:w="60"/>
              <w:left w:type="dxa" w:w="100"/>
              <w:bottom w:type="dxa" w:w="60"/>
              <w:right w:type="dxa" w:w="100"/>
            </w:tcMar>
            <w:vAlign w:val="center"/>
          </w:tcPr>
          <w:p>
            <w:pPr>
              <w:jc w:val="left"/>
            </w:pPr>
            <w:r>
              <w:rPr>
                <w:b w:val="false"/>
                <w:bCs w:val="false"/>
                <w:sz w:val="18"/>
                <w:szCs w:val="18"/>
              </w:rPr>
              <w:t xml:space="preserve">Titus 1:6</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1:25</w:t>
            </w:r>
          </w:p>
        </w:tc>
        <w:tc>
          <w:tcPr>
            <w:tcW w:type="pct" w:w="22%"/>
            <w:tcMar>
              <w:top w:type="dxa" w:w="60"/>
              <w:left w:type="dxa" w:w="100"/>
              <w:bottom w:type="dxa" w:w="60"/>
              <w:right w:type="dxa" w:w="100"/>
            </w:tcMar>
            <w:vAlign w:val="center"/>
          </w:tcPr>
          <w:p>
            <w:pPr>
              <w:jc w:val="left"/>
            </w:pPr>
            <w:r>
              <w:rPr>
                <w:b/>
                <w:bCs/>
                <w:sz w:val="19"/>
                <w:szCs w:val="19"/>
              </w:rPr>
              <w:t xml:space="preserve">കുടുംബജീവിതത്തിലെ വെല്ലുവിളികളെ നേരിടാൻ ധൈര്യം നൽകുന്ന ബൈബിൾ വാക്യം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127:1</w:t>
            </w:r>
          </w:p>
        </w:tc>
        <w:tc>
          <w:tcPr>
            <w:tcW w:type="pct" w:w="6.5%"/>
            <w:tcMar>
              <w:top w:type="dxa" w:w="60"/>
              <w:left w:type="dxa" w:w="100"/>
              <w:bottom w:type="dxa" w:w="60"/>
              <w:right w:type="dxa" w:w="100"/>
            </w:tcMar>
            <w:vAlign w:val="center"/>
          </w:tcPr>
          <w:p>
            <w:pPr>
              <w:jc w:val="left"/>
            </w:pPr>
            <w:r>
              <w:rPr>
                <w:b w:val="false"/>
                <w:bCs w:val="false"/>
                <w:sz w:val="18"/>
                <w:szCs w:val="18"/>
              </w:rPr>
              <w:t xml:space="preserve">1 തിമോത്തി 3:2</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തീത്തോസ് 1:6</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1:25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sematic religion?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Islam</w:t>
            </w:r>
          </w:p>
        </w:tc>
        <w:tc>
          <w:tcPr>
            <w:tcW w:type="pct" w:w="6.5%"/>
            <w:tcMar>
              <w:top w:type="dxa" w:w="60"/>
              <w:left w:type="dxa" w:w="100"/>
              <w:bottom w:type="dxa" w:w="60"/>
              <w:right w:type="dxa" w:w="100"/>
            </w:tcMar>
            <w:vAlign w:val="center"/>
          </w:tcPr>
          <w:p>
            <w:pPr>
              <w:jc w:val="left"/>
            </w:pPr>
            <w:r>
              <w:rPr>
                <w:b w:val="false"/>
                <w:bCs w:val="false"/>
                <w:sz w:val="18"/>
                <w:szCs w:val="18"/>
              </w:rPr>
              <w:t xml:space="preserve">Parsis</w:t>
            </w:r>
          </w:p>
        </w:tc>
        <w:tc>
          <w:tcPr>
            <w:tcW w:type="pct" w:w="6.5%"/>
            <w:tcMar>
              <w:top w:type="dxa" w:w="60"/>
              <w:left w:type="dxa" w:w="100"/>
              <w:bottom w:type="dxa" w:w="60"/>
              <w:right w:type="dxa" w:w="100"/>
            </w:tcMar>
            <w:vAlign w:val="center"/>
          </w:tcPr>
          <w:p>
            <w:pPr>
              <w:jc w:val="left"/>
            </w:pPr>
            <w:r>
              <w:rPr>
                <w:b w:val="false"/>
                <w:bCs w:val="false"/>
                <w:sz w:val="18"/>
                <w:szCs w:val="18"/>
              </w:rPr>
              <w:t xml:space="preserve">Tao</w:t>
            </w:r>
          </w:p>
        </w:tc>
        <w:tc>
          <w:tcPr>
            <w:tcW w:type="pct" w:w="6.5%"/>
            <w:tcMar>
              <w:top w:type="dxa" w:w="60"/>
              <w:left w:type="dxa" w:w="100"/>
              <w:bottom w:type="dxa" w:w="60"/>
              <w:right w:type="dxa" w:w="100"/>
            </w:tcMar>
            <w:vAlign w:val="center"/>
          </w:tcPr>
          <w:p>
            <w:pPr>
              <w:jc w:val="left"/>
            </w:pPr>
            <w:r>
              <w:rPr>
                <w:b w:val="false"/>
                <w:bCs w:val="false"/>
                <w:sz w:val="18"/>
                <w:szCs w:val="18"/>
              </w:rPr>
              <w:t xml:space="preserve">Buddhism</w:t>
            </w:r>
          </w:p>
        </w:tc>
        <w:tc>
          <w:tcPr>
            <w:tcW w:type="pct" w:w="22%"/>
            <w:tcMar>
              <w:top w:type="dxa" w:w="60"/>
              <w:left w:type="dxa" w:w="100"/>
              <w:bottom w:type="dxa" w:w="60"/>
              <w:right w:type="dxa" w:w="100"/>
            </w:tcMar>
            <w:vAlign w:val="center"/>
          </w:tcPr>
          <w:p>
            <w:pPr>
              <w:jc w:val="left"/>
            </w:pPr>
            <w:r>
              <w:rPr>
                <w:b/>
                <w:bCs/>
                <w:sz w:val="19"/>
                <w:szCs w:val="19"/>
              </w:rPr>
              <w:t xml:space="preserve">ചുവടെയുള്ളവയിൽ സെമിറ്റിക് മതം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പാഴ്സി 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താവോയിസം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ബുദ്ധമതം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religion which do not have the history of the choosen, from the prophet Moses onwards itself.</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Parsis</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Islam</w:t>
            </w:r>
          </w:p>
        </w:tc>
        <w:tc>
          <w:tcPr>
            <w:tcW w:type="pct" w:w="6.5%"/>
            <w:tcMar>
              <w:top w:type="dxa" w:w="60"/>
              <w:left w:type="dxa" w:w="100"/>
              <w:bottom w:type="dxa" w:w="60"/>
              <w:right w:type="dxa" w:w="100"/>
            </w:tcMar>
            <w:vAlign w:val="center"/>
          </w:tcPr>
          <w:p>
            <w:pPr>
              <w:jc w:val="left"/>
            </w:pPr>
            <w:r>
              <w:rPr>
                <w:b w:val="false"/>
                <w:bCs w:val="false"/>
                <w:sz w:val="18"/>
                <w:szCs w:val="18"/>
              </w:rPr>
              <w:t xml:space="preserve">Jewish religion</w:t>
            </w:r>
          </w:p>
        </w:tc>
        <w:tc>
          <w:tcPr>
            <w:tcW w:type="pct" w:w="22%"/>
            <w:tcMar>
              <w:top w:type="dxa" w:w="60"/>
              <w:left w:type="dxa" w:w="100"/>
              <w:bottom w:type="dxa" w:w="60"/>
              <w:right w:type="dxa" w:w="100"/>
            </w:tcMar>
            <w:vAlign w:val="center"/>
          </w:tcPr>
          <w:p>
            <w:pPr>
              <w:jc w:val="left"/>
            </w:pPr>
            <w:r>
              <w:rPr>
                <w:b/>
                <w:bCs/>
                <w:sz w:val="19"/>
                <w:szCs w:val="19"/>
              </w:rPr>
              <w:t xml:space="preserve">പ്രവാചകൻ മോശയിൽ നിന്ന് ആരംഭിക്കുന്ന തിരഞ്ഞെടുക്കപ്പെട്ട ജനത്തിന്റെ ചരിത്രം ഇല്ലാത്ത മതം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പാഴ്സി 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The religious book of the Sikh?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Guru Grandh Sahib</w:t>
            </w:r>
          </w:p>
        </w:tc>
        <w:tc>
          <w:tcPr>
            <w:tcW w:type="pct" w:w="6.5%"/>
            <w:tcMar>
              <w:top w:type="dxa" w:w="60"/>
              <w:left w:type="dxa" w:w="100"/>
              <w:bottom w:type="dxa" w:w="60"/>
              <w:right w:type="dxa" w:w="100"/>
            </w:tcMar>
            <w:vAlign w:val="center"/>
          </w:tcPr>
          <w:p>
            <w:pPr>
              <w:jc w:val="left"/>
            </w:pPr>
            <w:r>
              <w:rPr>
                <w:b w:val="false"/>
                <w:bCs w:val="false"/>
                <w:sz w:val="18"/>
                <w:szCs w:val="18"/>
              </w:rPr>
              <w:t xml:space="preserve">Kajiki</w:t>
            </w:r>
          </w:p>
        </w:tc>
        <w:tc>
          <w:tcPr>
            <w:tcW w:type="pct" w:w="6.5%"/>
            <w:tcMar>
              <w:top w:type="dxa" w:w="60"/>
              <w:left w:type="dxa" w:w="100"/>
              <w:bottom w:type="dxa" w:w="60"/>
              <w:right w:type="dxa" w:w="100"/>
            </w:tcMar>
            <w:vAlign w:val="center"/>
          </w:tcPr>
          <w:p>
            <w:pPr>
              <w:jc w:val="left"/>
            </w:pPr>
            <w:r>
              <w:rPr>
                <w:b w:val="false"/>
                <w:bCs w:val="false"/>
                <w:sz w:val="18"/>
                <w:szCs w:val="18"/>
              </w:rPr>
              <w:t xml:space="preserve">Poorva</w:t>
            </w:r>
          </w:p>
        </w:tc>
        <w:tc>
          <w:tcPr>
            <w:tcW w:type="pct" w:w="6.5%"/>
            <w:tcMar>
              <w:top w:type="dxa" w:w="60"/>
              <w:left w:type="dxa" w:w="100"/>
              <w:bottom w:type="dxa" w:w="60"/>
              <w:right w:type="dxa" w:w="100"/>
            </w:tcMar>
            <w:vAlign w:val="center"/>
          </w:tcPr>
          <w:p>
            <w:pPr>
              <w:jc w:val="left"/>
            </w:pPr>
            <w:r>
              <w:rPr>
                <w:b w:val="false"/>
                <w:bCs w:val="false"/>
                <w:sz w:val="18"/>
                <w:szCs w:val="18"/>
              </w:rPr>
              <w:t xml:space="preserve">Tripeedhika</w:t>
            </w:r>
          </w:p>
        </w:tc>
        <w:tc>
          <w:tcPr>
            <w:tcW w:type="pct" w:w="22%"/>
            <w:tcMar>
              <w:top w:type="dxa" w:w="60"/>
              <w:left w:type="dxa" w:w="100"/>
              <w:bottom w:type="dxa" w:w="60"/>
              <w:right w:type="dxa" w:w="100"/>
            </w:tcMar>
            <w:vAlign w:val="center"/>
          </w:tcPr>
          <w:p>
            <w:pPr>
              <w:jc w:val="left"/>
            </w:pPr>
            <w:r>
              <w:rPr>
                <w:b/>
                <w:bCs/>
                <w:sz w:val="19"/>
                <w:szCs w:val="19"/>
              </w:rPr>
              <w:t xml:space="preserve">സിഖ് മതത്തിന്റെ മതഗ്രന്ഥം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 ഗ്രന്ഥ് സാഹിബ്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കജികി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പൂർവ്വ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ത്രിപീഠിക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is the biblical perspective of Christian family?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Execute all the family responsibilities by yielding the will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Family fulfils the desire to share love and care.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biological order of all living things in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Family is the smallest unit of a social order.</w:t>
            </w:r>
          </w:p>
        </w:tc>
        <w:tc>
          <w:tcPr>
            <w:tcW w:type="pct" w:w="22%"/>
            <w:tcMar>
              <w:top w:type="dxa" w:w="60"/>
              <w:left w:type="dxa" w:w="100"/>
              <w:bottom w:type="dxa" w:w="60"/>
              <w:right w:type="dxa" w:w="100"/>
            </w:tcMar>
            <w:vAlign w:val="center"/>
          </w:tcPr>
          <w:p>
            <w:pPr>
              <w:jc w:val="left"/>
            </w:pPr>
            <w:r>
              <w:rPr>
                <w:b/>
                <w:bCs/>
                <w:sz w:val="19"/>
                <w:szCs w:val="19"/>
              </w:rPr>
              <w:t xml:space="preserve">ക്രിസ്തീയ കുടുംബത്തെക്കുറിച്ചുള്ള ബൈബിൾ വീക്ഷണം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ദൈവഹിതത്തിന് കീഴ്‌വണങ്ങിക്കൊണ്ട് കുടുംബപരമായ എല്ലാ ഉത്തരവാദിത്വങ്ങളും നിറവേറ്റുക.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സ്നേഹവും കരുതലും പങ്കുവയ്ക്കാനുള്ള ആഗ്രഹം കുടുംബം സാക്ഷാത്കരിക്കുന്നു.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പ്രകൃതിയിലെ എല്ലാ ജീവജാലങ്ങളുടെയും ജൈവിക ക്രമം.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സാമൂഹിക ക്രമത്തിലെ ഏറ്റവും ചെറിയ ഘടകമാണ് കുടുംബം.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Which one of the following is not a challenge faced by the modern family?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Lack of studies in spiritual realm.</w:t>
            </w:r>
          </w:p>
        </w:tc>
        <w:tc>
          <w:tcPr>
            <w:tcW w:type="pct" w:w="6.5%"/>
            <w:tcMar>
              <w:top w:type="dxa" w:w="60"/>
              <w:left w:type="dxa" w:w="100"/>
              <w:bottom w:type="dxa" w:w="60"/>
              <w:right w:type="dxa" w:w="100"/>
            </w:tcMar>
            <w:vAlign w:val="center"/>
          </w:tcPr>
          <w:p>
            <w:pPr>
              <w:jc w:val="left"/>
            </w:pPr>
            <w:r>
              <w:rPr>
                <w:b w:val="false"/>
                <w:bCs w:val="false"/>
                <w:sz w:val="18"/>
                <w:szCs w:val="18"/>
              </w:rPr>
              <w:t xml:space="preserve">Desire for material progress.</w:t>
            </w:r>
          </w:p>
        </w:tc>
        <w:tc>
          <w:tcPr>
            <w:tcW w:type="pct" w:w="6.5%"/>
            <w:tcMar>
              <w:top w:type="dxa" w:w="60"/>
              <w:left w:type="dxa" w:w="100"/>
              <w:bottom w:type="dxa" w:w="60"/>
              <w:right w:type="dxa" w:w="100"/>
            </w:tcMar>
            <w:vAlign w:val="center"/>
          </w:tcPr>
          <w:p>
            <w:pPr>
              <w:jc w:val="left"/>
            </w:pPr>
            <w:r>
              <w:rPr>
                <w:b w:val="false"/>
                <w:bCs w:val="false"/>
                <w:sz w:val="18"/>
                <w:szCs w:val="18"/>
              </w:rPr>
              <w:t xml:space="preserve">Changing roles of husband and wife.</w:t>
            </w:r>
          </w:p>
        </w:tc>
        <w:tc>
          <w:tcPr>
            <w:tcW w:type="pct" w:w="6.5%"/>
            <w:tcMar>
              <w:top w:type="dxa" w:w="60"/>
              <w:left w:type="dxa" w:w="100"/>
              <w:bottom w:type="dxa" w:w="60"/>
              <w:right w:type="dxa" w:w="100"/>
            </w:tcMar>
            <w:vAlign w:val="center"/>
          </w:tcPr>
          <w:p>
            <w:pPr>
              <w:jc w:val="left"/>
            </w:pPr>
            <w:r>
              <w:rPr>
                <w:b w:val="false"/>
                <w:bCs w:val="false"/>
                <w:sz w:val="18"/>
                <w:szCs w:val="18"/>
              </w:rPr>
              <w:t xml:space="preserve">Gap between expectation and reality.</w:t>
            </w:r>
          </w:p>
        </w:tc>
        <w:tc>
          <w:tcPr>
            <w:tcW w:type="pct" w:w="22%"/>
            <w:tcMar>
              <w:top w:type="dxa" w:w="60"/>
              <w:left w:type="dxa" w:w="100"/>
              <w:bottom w:type="dxa" w:w="60"/>
              <w:right w:type="dxa" w:w="100"/>
            </w:tcMar>
            <w:vAlign w:val="center"/>
          </w:tcPr>
          <w:p>
            <w:pPr>
              <w:jc w:val="left"/>
            </w:pPr>
            <w:r>
              <w:rPr>
                <w:b/>
                <w:bCs/>
                <w:sz w:val="19"/>
                <w:szCs w:val="19"/>
              </w:rPr>
              <w:t xml:space="preserve">ആധുനിക കുടുംബം നേരിടുന്ന വെല്ലുവിളിയല്ലാത്തത്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ആത്മീയ മണ്ഡലത്തിലെ പഠനക്കുറവ്.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ഭൗതിക പുരോഗതിക്കായുള്ള ആഗ്രഹം.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ഭർത്താവിന്റെയും ഭാര്യയുടെയും മാറിക്കൊണ്ടിരിക്കുന്ന റോളുകൾ.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പ്രതീക്ഷയും യാഥാർത്ഥ്യവും തമ്മിലുള്ള അന്തരം.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Choose two points from the following that is to be taken care of to maintain better family relations. A) Keep a spirituality as God’s family B) Entrust the care of elderly with others C) Give importance to the behaviour formation of children D) Give more importance to the sources of income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&amp; D</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22%"/>
            <w:tcMar>
              <w:top w:type="dxa" w:w="60"/>
              <w:left w:type="dxa" w:w="100"/>
              <w:bottom w:type="dxa" w:w="60"/>
              <w:right w:type="dxa" w:w="100"/>
            </w:tcMar>
            <w:vAlign w:val="center"/>
          </w:tcPr>
          <w:p>
            <w:pPr>
              <w:jc w:val="left"/>
            </w:pPr>
            <w:r>
              <w:rPr>
                <w:b/>
                <w:bCs/>
                <w:sz w:val="19"/>
                <w:szCs w:val="19"/>
              </w:rPr>
              <w:t xml:space="preserve">മെച്ചപ്പെട്ട കുടുംബബന്ധങ്ങൾ നിലനിർത്താൻ ശ്രദ്ധിക്കേണ്ട രണ്ട് കാര്യങ്ങൾ താഴെപ്പറയുന്നവയിൽ നിന്ന് തിരഞ്ഞെടുക്കുക. A) ദൈവത്തിന്റെ കുടുംബമെന്ന നിലയിൽ ആത്മീയത കാത്തുസൂക്ഷിക്കുക B) പ്രായമായവരുടെ പരിചരണം മറ്റുള്ളവരെ ഏൽപ്പിക്കുക C) മക്കളുടെ പെരുമാറ്റരൂപീകരണത്തിന് പ്രാധാന്യം നൽകുക D) വരുമാന മാർഗ്ഗങ്ങൾക്ക് കൂടുതൽ പ്രാധാന്യം നൽകുക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&amp; D</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The two letters of St.Paul that consists of the model of family which has been made applicable to the whole Church. A) 1 Timothy B) Hebrews C) 2 Corinth D) Titus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&amp; D</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c>
          <w:tcPr>
            <w:tcW w:type="pct" w:w="22%"/>
            <w:tcMar>
              <w:top w:type="dxa" w:w="60"/>
              <w:left w:type="dxa" w:w="100"/>
              <w:bottom w:type="dxa" w:w="60"/>
              <w:right w:type="dxa" w:w="100"/>
            </w:tcMar>
            <w:vAlign w:val="center"/>
          </w:tcPr>
          <w:p>
            <w:pPr>
              <w:jc w:val="left"/>
            </w:pPr>
            <w:r>
              <w:rPr>
                <w:b/>
                <w:bCs/>
                <w:sz w:val="19"/>
                <w:szCs w:val="19"/>
              </w:rPr>
              <w:t xml:space="preserve">സഭ മുഴുവനും ബാധകമാക്കിയ കുടുംബ മാതൃക ഉൾക്കൊള്ളുന്ന വിശുദ്ധ പൗലോസ് ശ്ലീഹായുടെ രണ്ട് ലേഖനങ്ങൾ ഏവ? A) 1 തിമോത്തിയോസ് B) എബ്രായർ C) 2 കൊരിന്ത്യർ D) തീത്തോസ്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&amp; D</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B</w:t>
            </w:r>
          </w:p>
        </w:tc>
        <w:tc>
          <w:tcPr>
            <w:tcW w:type="pct" w:w="6.5%"/>
            <w:tcMar>
              <w:top w:type="dxa" w:w="60"/>
              <w:left w:type="dxa" w:w="100"/>
              <w:bottom w:type="dxa" w:w="60"/>
              <w:right w:type="dxa" w:w="100"/>
            </w:tcMar>
            <w:vAlign w:val="center"/>
          </w:tcPr>
          <w:p>
            <w:pPr>
              <w:jc w:val="left"/>
            </w:pPr>
            <w:r>
              <w:rPr>
                <w:b w:val="false"/>
                <w:bCs w:val="false"/>
                <w:sz w:val="18"/>
                <w:szCs w:val="18"/>
              </w:rPr>
              <w:t xml:space="preserve">B &amp; C</w:t>
            </w:r>
          </w:p>
        </w:tc>
        <w:tc>
          <w:tcPr>
            <w:tcW w:type="pct" w:w="6.5%"/>
            <w:tcMar>
              <w:top w:type="dxa" w:w="60"/>
              <w:left w:type="dxa" w:w="100"/>
              <w:bottom w:type="dxa" w:w="60"/>
              <w:right w:type="dxa" w:w="100"/>
            </w:tcMar>
            <w:vAlign w:val="center"/>
          </w:tcPr>
          <w:p>
            <w:pPr>
              <w:jc w:val="left"/>
            </w:pPr>
            <w:r>
              <w:rPr>
                <w:b w:val="false"/>
                <w:bCs w:val="false"/>
                <w:sz w:val="18"/>
                <w:szCs w:val="18"/>
              </w:rPr>
              <w:t xml:space="preserve">A &amp; 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Semitic religion?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Religion of the Parsis</w:t>
            </w:r>
          </w:p>
        </w:tc>
        <w:tc>
          <w:tcPr>
            <w:tcW w:type="pct" w:w="6.5%"/>
            <w:tcMar>
              <w:top w:type="dxa" w:w="60"/>
              <w:left w:type="dxa" w:w="100"/>
              <w:bottom w:type="dxa" w:w="60"/>
              <w:right w:type="dxa" w:w="100"/>
            </w:tcMar>
            <w:vAlign w:val="center"/>
          </w:tcPr>
          <w:p>
            <w:pPr>
              <w:jc w:val="left"/>
            </w:pPr>
            <w:r>
              <w:rPr>
                <w:b w:val="false"/>
                <w:bCs w:val="false"/>
                <w:sz w:val="18"/>
                <w:szCs w:val="18"/>
              </w:rPr>
              <w:t xml:space="preserve">Judaism</w:t>
            </w:r>
          </w:p>
        </w:tc>
        <w:tc>
          <w:tcPr>
            <w:tcW w:type="pct" w:w="6.5%"/>
            <w:tcMar>
              <w:top w:type="dxa" w:w="60"/>
              <w:left w:type="dxa" w:w="100"/>
              <w:bottom w:type="dxa" w:w="60"/>
              <w:right w:type="dxa" w:w="100"/>
            </w:tcMar>
            <w:vAlign w:val="center"/>
          </w:tcPr>
          <w:p>
            <w:pPr>
              <w:jc w:val="left"/>
            </w:pPr>
            <w:r>
              <w:rPr>
                <w:b w:val="false"/>
                <w:bCs w:val="false"/>
                <w:sz w:val="18"/>
                <w:szCs w:val="18"/>
              </w:rPr>
              <w:t xml:space="preserve">Islam</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Christianity</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സെമിറ്റിക് മതമല്ലാത്തത്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പാഴ്സി 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feature of Islam?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Consider life as a constant battle between goodness and evil.</w:t>
            </w:r>
          </w:p>
        </w:tc>
        <w:tc>
          <w:tcPr>
            <w:tcW w:type="pct" w:w="6.5%"/>
            <w:tcMar>
              <w:top w:type="dxa" w:w="60"/>
              <w:left w:type="dxa" w:w="100"/>
              <w:bottom w:type="dxa" w:w="60"/>
              <w:right w:type="dxa" w:w="100"/>
            </w:tcMar>
            <w:vAlign w:val="center"/>
          </w:tcPr>
          <w:p>
            <w:pPr>
              <w:jc w:val="left"/>
            </w:pPr>
            <w:r>
              <w:rPr>
                <w:b w:val="false"/>
                <w:bCs w:val="false"/>
                <w:sz w:val="18"/>
                <w:szCs w:val="18"/>
              </w:rPr>
              <w:t xml:space="preserve">Second largest following in the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Permanent religious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Monotheism</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ഇസ്ലാമിന്റെ സവിശേഷതയല്ലാത്തത്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ജീവിതത്തെ നന്മയും തിന്മയും തമ്മിലുള്ള നിരന്തര പോരാട്ടമായി കണക്കാക്കുന്നു.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ലോകത്തിലെ രണ്ടാമത്തെ ഏറ്റവും വലിയ അനുയായി വൃന്ദം.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ശാശ്വതമായ മതപ്രസ്ഥാനം.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ഏകദൈവ വിശ്വാസം.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Official religion of China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None of the Above</w:t>
            </w:r>
          </w:p>
        </w:tc>
        <w:tc>
          <w:tcPr>
            <w:tcW w:type="pct" w:w="6.5%"/>
            <w:tcMar>
              <w:top w:type="dxa" w:w="60"/>
              <w:left w:type="dxa" w:w="100"/>
              <w:bottom w:type="dxa" w:w="60"/>
              <w:right w:type="dxa" w:w="100"/>
            </w:tcMar>
            <w:vAlign w:val="center"/>
          </w:tcPr>
          <w:p>
            <w:pPr>
              <w:jc w:val="left"/>
            </w:pPr>
            <w:r>
              <w:rPr>
                <w:b w:val="false"/>
                <w:bCs w:val="false"/>
                <w:sz w:val="18"/>
                <w:szCs w:val="18"/>
              </w:rPr>
              <w:t xml:space="preserve">Confucianism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Taoism</w:t>
            </w:r>
          </w:p>
        </w:tc>
        <w:tc>
          <w:tcPr>
            <w:tcW w:type="pct" w:w="6.5%"/>
            <w:tcMar>
              <w:top w:type="dxa" w:w="60"/>
              <w:left w:type="dxa" w:w="100"/>
              <w:bottom w:type="dxa" w:w="60"/>
              <w:right w:type="dxa" w:w="100"/>
            </w:tcMar>
            <w:vAlign w:val="center"/>
          </w:tcPr>
          <w:p>
            <w:pPr>
              <w:jc w:val="left"/>
            </w:pPr>
            <w:r>
              <w:rPr>
                <w:b w:val="false"/>
                <w:bCs w:val="false"/>
                <w:sz w:val="18"/>
                <w:szCs w:val="18"/>
              </w:rPr>
              <w:t xml:space="preserve">Shintoism</w:t>
            </w:r>
          </w:p>
        </w:tc>
        <w:tc>
          <w:tcPr>
            <w:tcW w:type="pct" w:w="22%"/>
            <w:tcMar>
              <w:top w:type="dxa" w:w="60"/>
              <w:left w:type="dxa" w:w="100"/>
              <w:bottom w:type="dxa" w:w="60"/>
              <w:right w:type="dxa" w:w="100"/>
            </w:tcMar>
            <w:vAlign w:val="center"/>
          </w:tcPr>
          <w:p>
            <w:pPr>
              <w:jc w:val="left"/>
            </w:pPr>
            <w:r>
              <w:rPr>
                <w:b/>
                <w:bCs/>
                <w:sz w:val="19"/>
                <w:szCs w:val="19"/>
              </w:rPr>
              <w:t xml:space="preserve">ചൈനയുടെ ഔദ്യോഗിക മതം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ഇവയൊന്നുമല്ല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കൺഫ്യൂഷ്യനിസം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താവോയിസം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ഷിന്റോയിസം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Name the religion which is designated as ‘Sanathana Dharma’.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Hinduism</w:t>
            </w:r>
          </w:p>
        </w:tc>
        <w:tc>
          <w:tcPr>
            <w:tcW w:type="pct" w:w="6.5%"/>
            <w:tcMar>
              <w:top w:type="dxa" w:w="60"/>
              <w:left w:type="dxa" w:w="100"/>
              <w:bottom w:type="dxa" w:w="60"/>
              <w:right w:type="dxa" w:w="100"/>
            </w:tcMar>
            <w:vAlign w:val="center"/>
          </w:tcPr>
          <w:p>
            <w:pPr>
              <w:jc w:val="left"/>
            </w:pPr>
            <w:r>
              <w:rPr>
                <w:b w:val="false"/>
                <w:bCs w:val="false"/>
                <w:sz w:val="18"/>
                <w:szCs w:val="18"/>
              </w:rPr>
              <w:t xml:space="preserve">Buddhism</w:t>
            </w:r>
          </w:p>
        </w:tc>
        <w:tc>
          <w:tcPr>
            <w:tcW w:type="pct" w:w="6.5%"/>
            <w:tcMar>
              <w:top w:type="dxa" w:w="60"/>
              <w:left w:type="dxa" w:w="100"/>
              <w:bottom w:type="dxa" w:w="60"/>
              <w:right w:type="dxa" w:w="100"/>
            </w:tcMar>
            <w:vAlign w:val="center"/>
          </w:tcPr>
          <w:p>
            <w:pPr>
              <w:jc w:val="left"/>
            </w:pPr>
            <w:r>
              <w:rPr>
                <w:b w:val="false"/>
                <w:bCs w:val="false"/>
                <w:sz w:val="18"/>
                <w:szCs w:val="18"/>
              </w:rPr>
              <w:t xml:space="preserve">Jainism</w:t>
            </w:r>
          </w:p>
        </w:tc>
        <w:tc>
          <w:tcPr>
            <w:tcW w:type="pct" w:w="6.5%"/>
            <w:tcMar>
              <w:top w:type="dxa" w:w="60"/>
              <w:left w:type="dxa" w:w="100"/>
              <w:bottom w:type="dxa" w:w="60"/>
              <w:right w:type="dxa" w:w="100"/>
            </w:tcMar>
            <w:vAlign w:val="center"/>
          </w:tcPr>
          <w:p>
            <w:pPr>
              <w:jc w:val="left"/>
            </w:pPr>
            <w:r>
              <w:rPr>
                <w:b w:val="false"/>
                <w:bCs w:val="false"/>
                <w:sz w:val="18"/>
                <w:szCs w:val="18"/>
              </w:rPr>
              <w:t xml:space="preserve">Sikhism</w:t>
            </w:r>
          </w:p>
        </w:tc>
        <w:tc>
          <w:tcPr>
            <w:tcW w:type="pct" w:w="22%"/>
            <w:tcMar>
              <w:top w:type="dxa" w:w="60"/>
              <w:left w:type="dxa" w:w="100"/>
              <w:bottom w:type="dxa" w:w="60"/>
              <w:right w:type="dxa" w:w="100"/>
            </w:tcMar>
            <w:vAlign w:val="center"/>
          </w:tcPr>
          <w:p>
            <w:pPr>
              <w:jc w:val="left"/>
            </w:pPr>
            <w:r>
              <w:rPr>
                <w:b/>
                <w:bCs/>
                <w:sz w:val="19"/>
                <w:szCs w:val="19"/>
              </w:rPr>
              <w:t xml:space="preserve">'സനാതന ധർമ്മം' എന്ന് വിശേഷിപ്പിക്കപ്പെടുന്ന മതം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ഹിന്ദുമതം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ബുദ്ധമതം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Which of the following churches is not included in the family of Oriental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Coptic Church</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ഓറിയന്റൽ ഓർത്തഡോക്സ് സഭാ കുടുംബത്തിൽ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ജറുസലേം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എരിത്രിയൻ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Which statement is NOT part of Mahatma Gandhi's Sarvodaya thought?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Survival should belong to the fittest</w:t>
            </w:r>
          </w:p>
        </w:tc>
        <w:tc>
          <w:tcPr>
            <w:tcW w:type="pct" w:w="6.5%"/>
            <w:tcMar>
              <w:top w:type="dxa" w:w="60"/>
              <w:left w:type="dxa" w:w="100"/>
              <w:bottom w:type="dxa" w:w="60"/>
              <w:right w:type="dxa" w:w="100"/>
            </w:tcMar>
            <w:vAlign w:val="center"/>
          </w:tcPr>
          <w:p>
            <w:pPr>
              <w:jc w:val="left"/>
            </w:pPr>
            <w:r>
              <w:rPr>
                <w:b w:val="false"/>
                <w:bCs w:val="false"/>
                <w:sz w:val="18"/>
                <w:szCs w:val="18"/>
              </w:rPr>
              <w:t xml:space="preserve">Everyone should progress and prosper</w:t>
            </w:r>
          </w:p>
        </w:tc>
        <w:tc>
          <w:tcPr>
            <w:tcW w:type="pct" w:w="6.5%"/>
            <w:tcMar>
              <w:top w:type="dxa" w:w="60"/>
              <w:left w:type="dxa" w:w="100"/>
              <w:bottom w:type="dxa" w:w="60"/>
              <w:right w:type="dxa" w:w="100"/>
            </w:tcMar>
            <w:vAlign w:val="center"/>
          </w:tcPr>
          <w:p>
            <w:pPr>
              <w:jc w:val="left"/>
            </w:pPr>
            <w:r>
              <w:rPr>
                <w:b w:val="false"/>
                <w:bCs w:val="false"/>
                <w:sz w:val="18"/>
                <w:szCs w:val="18"/>
              </w:rPr>
              <w:t xml:space="preserve">It aims at those rejected/outcast by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thought is part of the divine reality that is man's ultimate goal</w:t>
            </w:r>
          </w:p>
        </w:tc>
        <w:tc>
          <w:tcPr>
            <w:tcW w:type="pct" w:w="22%"/>
            <w:tcMar>
              <w:top w:type="dxa" w:w="60"/>
              <w:left w:type="dxa" w:w="100"/>
              <w:bottom w:type="dxa" w:w="60"/>
              <w:right w:type="dxa" w:w="100"/>
            </w:tcMar>
            <w:vAlign w:val="center"/>
          </w:tcPr>
          <w:p>
            <w:pPr>
              <w:jc w:val="left"/>
            </w:pPr>
            <w:r>
              <w:rPr>
                <w:b/>
                <w:bCs/>
                <w:sz w:val="19"/>
                <w:szCs w:val="19"/>
              </w:rPr>
              <w:t xml:space="preserve">മഹാത്മാ ഗാന്ധിയുടെ സർവോദയ ചിന്തയുടെ ഭാഗമല്ലാത്ത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ഏറ്റവും അർഹമായതിന് അതിജീവനം ഉണ്ടാകണം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എല്ലാവർക്കും അഭ്യുന്നതി ഉണ്ടാകണം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സമൂഹത്തിലെ തിരസ്കരിക്കപ്പെട്ടവരെ ലക്ഷ്യമാക്കുന്നതാണ്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മനുഷ്യന്റെ ആത്യന്തിക ലക്ഷ്യമായ ദൈവിക യാഥാർഥ്യത്തിന്റെ ഭാഗമാണ് ഈ ചിന്ത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The fact mentioned in the Gospel reading at the time of the Sacrament of Marriage?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marriage bond cannot be dissolved</w:t>
            </w:r>
          </w:p>
        </w:tc>
        <w:tc>
          <w:tcPr>
            <w:tcW w:type="pct" w:w="6.5%"/>
            <w:tcMar>
              <w:top w:type="dxa" w:w="60"/>
              <w:left w:type="dxa" w:w="100"/>
              <w:bottom w:type="dxa" w:w="60"/>
              <w:right w:type="dxa" w:w="100"/>
            </w:tcMar>
            <w:vAlign w:val="center"/>
          </w:tcPr>
          <w:p>
            <w:pPr>
              <w:jc w:val="left"/>
            </w:pPr>
            <w:r>
              <w:rPr>
                <w:b w:val="false"/>
                <w:bCs w:val="false"/>
                <w:sz w:val="18"/>
                <w:szCs w:val="18"/>
              </w:rPr>
              <w:t xml:space="preserve">God created the family</w:t>
            </w:r>
          </w:p>
        </w:tc>
        <w:tc>
          <w:tcPr>
            <w:tcW w:type="pct" w:w="6.5%"/>
            <w:tcMar>
              <w:top w:type="dxa" w:w="60"/>
              <w:left w:type="dxa" w:w="100"/>
              <w:bottom w:type="dxa" w:w="60"/>
              <w:right w:type="dxa" w:w="100"/>
            </w:tcMar>
            <w:vAlign w:val="center"/>
          </w:tcPr>
          <w:p>
            <w:pPr>
              <w:jc w:val="left"/>
            </w:pPr>
            <w:r>
              <w:rPr>
                <w:b w:val="false"/>
                <w:bCs w:val="false"/>
                <w:sz w:val="18"/>
                <w:szCs w:val="18"/>
              </w:rPr>
              <w:t xml:space="preserve">Family life consists of one wife and one husband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family is a relationship like that between the Lord and the Church</w:t>
            </w:r>
          </w:p>
        </w:tc>
        <w:tc>
          <w:tcPr>
            <w:tcW w:type="pct" w:w="22%"/>
            <w:tcMar>
              <w:top w:type="dxa" w:w="60"/>
              <w:left w:type="dxa" w:w="100"/>
              <w:bottom w:type="dxa" w:w="60"/>
              <w:right w:type="dxa" w:w="100"/>
            </w:tcMar>
            <w:vAlign w:val="center"/>
          </w:tcPr>
          <w:p>
            <w:pPr>
              <w:jc w:val="left"/>
            </w:pPr>
            <w:r>
              <w:rPr>
                <w:b/>
                <w:bCs/>
                <w:sz w:val="19"/>
                <w:szCs w:val="19"/>
              </w:rPr>
              <w:t xml:space="preserve">വിവാഹ കൂദാശ സമയത്തെ സുവിശേഷ വായനയിൽ പരാമർശിക്കുന്ന വസ്തുത?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വിവാഹബന്ധം വേർപിരിക്കാനാവില്ല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കുടുംബത്തെ ദൈവം സൃഷ്ടിച്ചു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ഭാര്യയും ഒരു ഭർത്താവും ആണ് കുടുംബ ജീവിതം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കുടുംബം കർത്താവും സഭയും പോലെയുള്ള ബന്ധമാണ്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What is necessary to overcome the challenges faced by modern families?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Believing that the family is God's creation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Cultivating mutual respect</w:t>
            </w:r>
          </w:p>
        </w:tc>
        <w:tc>
          <w:tcPr>
            <w:tcW w:type="pct" w:w="6.5%"/>
            <w:tcMar>
              <w:top w:type="dxa" w:w="60"/>
              <w:left w:type="dxa" w:w="100"/>
              <w:bottom w:type="dxa" w:w="60"/>
              <w:right w:type="dxa" w:w="100"/>
            </w:tcMar>
            <w:vAlign w:val="center"/>
          </w:tcPr>
          <w:p>
            <w:pPr>
              <w:jc w:val="left"/>
            </w:pPr>
            <w:r>
              <w:rPr>
                <w:b w:val="false"/>
                <w:bCs w:val="false"/>
                <w:sz w:val="18"/>
                <w:szCs w:val="18"/>
              </w:rPr>
              <w:t xml:space="preserve">Being careful not to fall under the wrong influences of the media</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ആധുനിക കുടുംബങ്ങൾ നേരിടുന്ന വെല്ലുവിളികൾ മറികടക്കാൻ ആവശ്യമായ കാര്യം?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കുടുംബം ദൈവസൃഷ്ടിയാണെന്ന് വിശ്വസിക്കുക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പരസ്പരം ബഹുമാനം വളർത്തുക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മാധ്യമങ്ങളുടെ തെറ്റായ സ്വാധീനങ്ങളിൽ അകപ്പെടാതിരിപ്പാൻ സൂക്ഷിക്കുക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ഉത്തരവും ശരിയാണ്</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Old Testament Worship &amp; Institutions</w:t>
      </w:r>
    </w:p>
    <w:p>
      <w:pPr>
        <w:spacing w:after="200"/>
      </w:pPr>
      <w:r>
        <w:rPr>
          <w:b/>
          <w:bCs/>
          <w:color w:val="2E75B6"/>
          <w:sz w:val="26"/>
          <w:szCs w:val="26"/>
        </w:rPr>
        <w:t xml:space="preserve">പഴയനിയമ ആരാധനയും സ്ഥാപനങ്ങളും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moral stature and attitude of the one who makes the offering is of critical importance than the “quality” of the thing offered’; Mark the right instance: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offering of Cain and Abel</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Abraham’s sacrifice of his only Son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custom of circumcision</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Observance of Sabbath</w:t>
            </w:r>
          </w:p>
        </w:tc>
        <w:tc>
          <w:tcPr>
            <w:tcW w:type="pct" w:w="22%"/>
            <w:tcMar>
              <w:top w:type="dxa" w:w="60"/>
              <w:left w:type="dxa" w:w="100"/>
              <w:bottom w:type="dxa" w:w="60"/>
              <w:right w:type="dxa" w:w="100"/>
            </w:tcMar>
            <w:vAlign w:val="center"/>
          </w:tcPr>
          <w:p>
            <w:pPr>
              <w:jc w:val="left"/>
            </w:pPr>
            <w:r>
              <w:rPr>
                <w:b/>
                <w:bCs/>
                <w:sz w:val="19"/>
                <w:szCs w:val="19"/>
              </w:rPr>
              <w:t xml:space="preserve">'വഴിപാടുകളുടെ ഗുണത്തെക്കാളുപരി കാഴ്ചയര്‍പ്പിക്കുന്നയാളിന്റെ ധാര്‍മ്മീകതയും മനോഭാവവും സുപ്രധാനമാണ്'. ഈ പ്രസ്താവനയുമായി ഏറ്റവും യോജിക്കുന്ന സംഭവം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കയീനിന്റെയും ഹാബേലിന്റെയും വഴിപാട്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അബ്രഹാമിന്റെ ബലി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പരിച്ഛേദന ആചാരം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ശബ്ബത്ത് ആചരണം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feast not included among the major feasts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Purim</w:t>
            </w:r>
          </w:p>
        </w:tc>
        <w:tc>
          <w:tcPr>
            <w:tcW w:type="pct" w:w="6.5%"/>
            <w:tcMar>
              <w:top w:type="dxa" w:w="60"/>
              <w:left w:type="dxa" w:w="100"/>
              <w:bottom w:type="dxa" w:w="60"/>
              <w:right w:type="dxa" w:w="100"/>
            </w:tcMar>
            <w:vAlign w:val="center"/>
          </w:tcPr>
          <w:p>
            <w:pPr>
              <w:jc w:val="left"/>
            </w:pPr>
            <w:r>
              <w:rPr>
                <w:b w:val="false"/>
                <w:bCs w:val="false"/>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of Booths</w:t>
            </w:r>
          </w:p>
        </w:tc>
        <w:tc>
          <w:tcPr>
            <w:tcW w:type="pct" w:w="22%"/>
            <w:tcMar>
              <w:top w:type="dxa" w:w="60"/>
              <w:left w:type="dxa" w:w="100"/>
              <w:bottom w:type="dxa" w:w="60"/>
              <w:right w:type="dxa" w:w="100"/>
            </w:tcMar>
            <w:vAlign w:val="center"/>
          </w:tcPr>
          <w:p>
            <w:pPr>
              <w:jc w:val="left"/>
            </w:pPr>
            <w:r>
              <w:rPr>
                <w:b/>
                <w:bCs/>
                <w:sz w:val="19"/>
                <w:szCs w:val="19"/>
              </w:rPr>
              <w:t xml:space="preserve">ഇസ്രായേലിലെ പ്രധാന പെരുന്നാളുകളില്‍ ഈ ഉത്സവം ഉള്‍പ്പെടുത്തിയിട്ടില്ല: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കൂടാരപ്പെരുന്നാള്‍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Mark the important change took place in the worship style of Israel after the destruction of the Temple in BC 586.</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Synagogue worship was developed.</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Observance of Sabbath started.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Tent of Meeting established.</w:t>
            </w:r>
          </w:p>
        </w:tc>
        <w:tc>
          <w:tcPr>
            <w:tcW w:type="pct" w:w="6.5%"/>
            <w:tcMar>
              <w:top w:type="dxa" w:w="60"/>
              <w:left w:type="dxa" w:w="100"/>
              <w:bottom w:type="dxa" w:w="60"/>
              <w:right w:type="dxa" w:w="100"/>
            </w:tcMar>
            <w:vAlign w:val="center"/>
          </w:tcPr>
          <w:p>
            <w:pPr>
              <w:jc w:val="left"/>
            </w:pPr>
            <w:r>
              <w:rPr>
                <w:b w:val="false"/>
                <w:bCs w:val="false"/>
                <w:sz w:val="18"/>
                <w:szCs w:val="18"/>
              </w:rPr>
              <w:t xml:space="preserve">Building of the Ark of Covenant.</w:t>
            </w:r>
          </w:p>
        </w:tc>
        <w:tc>
          <w:tcPr>
            <w:tcW w:type="pct" w:w="22%"/>
            <w:tcMar>
              <w:top w:type="dxa" w:w="60"/>
              <w:left w:type="dxa" w:w="100"/>
              <w:bottom w:type="dxa" w:w="60"/>
              <w:right w:type="dxa" w:w="100"/>
            </w:tcMar>
            <w:vAlign w:val="center"/>
          </w:tcPr>
          <w:p>
            <w:pPr>
              <w:jc w:val="left"/>
            </w:pPr>
            <w:r>
              <w:rPr>
                <w:b/>
                <w:bCs/>
                <w:sz w:val="19"/>
                <w:szCs w:val="19"/>
              </w:rPr>
              <w:t xml:space="preserve">ബി.സി 586ല്‍ ദേവാലയം നശിപ്പിക്കപ്പെട്ടതിനുശേഷം ഇസ്രായേലിന്റെ ആരാധനാ ശൈലിയില്‍ സംഭവിച്ച പ്രധാന മാറ്റം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സിനഗോഗ് ആരാധന പ്രചാരത്തിലായി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ശാബത് ആചരണം ആരംഭിച്ചു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ടെൻറ് ഓഫ് മീറ്റിംഗ് സ്ഥാപിച്ചു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ഉടമ്പടിയുടെ പെട്ടകത്തിന്റെനിര്‍മ്മാണം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Jesus was brought 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a family at Nazareth</w:t>
            </w:r>
          </w:p>
        </w:tc>
        <w:tc>
          <w:tcPr>
            <w:tcW w:type="pct" w:w="6.5%"/>
            <w:tcMar>
              <w:top w:type="dxa" w:w="60"/>
              <w:left w:type="dxa" w:w="100"/>
              <w:bottom w:type="dxa" w:w="60"/>
              <w:right w:type="dxa" w:w="100"/>
            </w:tcMar>
            <w:vAlign w:val="center"/>
          </w:tcPr>
          <w:p>
            <w:pPr>
              <w:jc w:val="left"/>
            </w:pPr>
            <w:r>
              <w:rPr>
                <w:b w:val="false"/>
                <w:bCs w:val="false"/>
                <w:sz w:val="18"/>
                <w:szCs w:val="18"/>
              </w:rPr>
              <w:t xml:space="preserve">in an inn at Bethlehem</w:t>
            </w:r>
          </w:p>
        </w:tc>
        <w:tc>
          <w:tcPr>
            <w:tcW w:type="pct" w:w="6.5%"/>
            <w:tcMar>
              <w:top w:type="dxa" w:w="60"/>
              <w:left w:type="dxa" w:w="100"/>
              <w:bottom w:type="dxa" w:w="60"/>
              <w:right w:type="dxa" w:w="100"/>
            </w:tcMar>
            <w:vAlign w:val="center"/>
          </w:tcPr>
          <w:p>
            <w:pPr>
              <w:jc w:val="left"/>
            </w:pPr>
            <w:r>
              <w:rPr>
                <w:b w:val="false"/>
                <w:bCs w:val="false"/>
                <w:sz w:val="18"/>
                <w:szCs w:val="18"/>
              </w:rPr>
              <w:t xml:space="preserve">in a house at Capernaum</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Temple of Jerusalem</w:t>
            </w:r>
          </w:p>
        </w:tc>
        <w:tc>
          <w:tcPr>
            <w:tcW w:type="pct" w:w="22%"/>
            <w:tcMar>
              <w:top w:type="dxa" w:w="60"/>
              <w:left w:type="dxa" w:w="100"/>
              <w:bottom w:type="dxa" w:w="60"/>
              <w:right w:type="dxa" w:w="100"/>
            </w:tcMar>
            <w:vAlign w:val="center"/>
          </w:tcPr>
          <w:p>
            <w:pPr>
              <w:jc w:val="left"/>
            </w:pPr>
            <w:r>
              <w:rPr>
                <w:b/>
                <w:bCs/>
                <w:sz w:val="19"/>
                <w:szCs w:val="19"/>
              </w:rPr>
              <w:t xml:space="preserve">യേശു വളര്‍ന്നത്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നസ്രത്തിലെ ഒരു കുടുംബത്തില്‍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ബേത്‌ലഹേമിലെ ഒരു സത്രത്തില്‍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കഫര്‍ന്നഹൂമിലെ ഒരു വീട്ടില്‍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ജറുസലേം ദേവാലയത്തില്‍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Jesus told his disciples not to leave Jerusalem but to wait for the promise. What was the promise?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gift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Another disciple in the place of Judas</w:t>
            </w:r>
          </w:p>
        </w:tc>
        <w:tc>
          <w:tcPr>
            <w:tcW w:type="pct" w:w="6.5%"/>
            <w:tcMar>
              <w:top w:type="dxa" w:w="60"/>
              <w:left w:type="dxa" w:w="100"/>
              <w:bottom w:type="dxa" w:w="60"/>
              <w:right w:type="dxa" w:w="100"/>
            </w:tcMar>
            <w:vAlign w:val="center"/>
          </w:tcPr>
          <w:p>
            <w:pPr>
              <w:jc w:val="left"/>
            </w:pPr>
            <w:r>
              <w:rPr>
                <w:b w:val="false"/>
                <w:bCs w:val="false"/>
                <w:sz w:val="18"/>
                <w:szCs w:val="18"/>
              </w:rPr>
              <w:t xml:space="preserve">Priesthood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gift of tongues</w:t>
            </w:r>
          </w:p>
        </w:tc>
        <w:tc>
          <w:tcPr>
            <w:tcW w:type="pct" w:w="22%"/>
            <w:tcMar>
              <w:top w:type="dxa" w:w="60"/>
              <w:left w:type="dxa" w:w="100"/>
              <w:bottom w:type="dxa" w:w="60"/>
              <w:right w:type="dxa" w:w="100"/>
            </w:tcMar>
            <w:vAlign w:val="center"/>
          </w:tcPr>
          <w:p>
            <w:pPr>
              <w:jc w:val="left"/>
            </w:pPr>
            <w:r>
              <w:rPr>
                <w:b/>
                <w:bCs/>
                <w:sz w:val="19"/>
                <w:szCs w:val="19"/>
              </w:rPr>
              <w:t xml:space="preserve">യെരൂശലേം വിട്ടുപോകാതെ വാഗ്ദത്തത്തിനായി കാത്തിരിക്കാൻ യേശു ശിഷ്യന്മാരോട് പറഞ്ഞു. എന്തായിരുന്നു ആ വാഗ്ദത്തം?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പരിശുദ്ധാത്മാവിന്റെ 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യൂദായുടെ സ്ഥാനത്ത് മറ്റൊരു ശിഷ്യൻ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പൗരോഹിത്യം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ഭാഷാവരം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statement is correct about the Jewish Passover?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Passover eaters shall sit leaned</w:t>
            </w:r>
          </w:p>
        </w:tc>
        <w:tc>
          <w:tcPr>
            <w:tcW w:type="pct" w:w="6.5%"/>
            <w:tcMar>
              <w:top w:type="dxa" w:w="60"/>
              <w:left w:type="dxa" w:w="100"/>
              <w:bottom w:type="dxa" w:w="60"/>
              <w:right w:type="dxa" w:w="100"/>
            </w:tcMar>
            <w:vAlign w:val="center"/>
          </w:tcPr>
          <w:p>
            <w:pPr>
              <w:jc w:val="left"/>
            </w:pPr>
            <w:r>
              <w:rPr>
                <w:b w:val="false"/>
                <w:bCs w:val="false"/>
                <w:sz w:val="18"/>
                <w:szCs w:val="18"/>
              </w:rPr>
              <w:t xml:space="preserve">Passover is not to be eaten inside the temple in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meal was on the night of 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day of Passover, young people would read the Scriptures and adults would interpret them</w:t>
            </w:r>
          </w:p>
        </w:tc>
        <w:tc>
          <w:tcPr>
            <w:tcW w:type="pct" w:w="22%"/>
            <w:tcMar>
              <w:top w:type="dxa" w:w="60"/>
              <w:left w:type="dxa" w:w="100"/>
              <w:bottom w:type="dxa" w:w="60"/>
              <w:right w:type="dxa" w:w="100"/>
            </w:tcMar>
            <w:vAlign w:val="center"/>
          </w:tcPr>
          <w:p>
            <w:pPr>
              <w:jc w:val="left"/>
            </w:pPr>
            <w:r>
              <w:rPr>
                <w:b/>
                <w:bCs/>
                <w:sz w:val="19"/>
                <w:szCs w:val="19"/>
              </w:rPr>
              <w:t xml:space="preserve">യഹൂദ പെസഹായെക്കുറിച്ച് ശരിയായ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പെസഹാ ഭക്ഷിക്കുന്നവർ ചാരിയിരുന്നു ഭക്ഷിക്കണം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 ദേവാലയത്തിനകത്ത് പെസഹാ ഭക്ഷിക്കാൻ പാടില്ല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ഭക്ഷണം പെസഹാ രാത്രിയിലായിരുന്നു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 ദിവസത്തിൽ യുവാക്കൾ തിരുവെഴുത്തുകൾ വായിക്കുകയും മുതിർന്നവർ അവ വ്യാഖ്യാനിക്കുകയും ചെയ്യുമായിരുന്നു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The book in which the vision of Jacob about a ladder to heaven is described?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Genesis</w:t>
            </w:r>
          </w:p>
        </w:tc>
        <w:tc>
          <w:tcPr>
            <w:tcW w:type="pct" w:w="6.5%"/>
            <w:tcMar>
              <w:top w:type="dxa" w:w="60"/>
              <w:left w:type="dxa" w:w="100"/>
              <w:bottom w:type="dxa" w:w="60"/>
              <w:right w:type="dxa" w:w="100"/>
            </w:tcMar>
            <w:vAlign w:val="center"/>
          </w:tcPr>
          <w:p>
            <w:pPr>
              <w:jc w:val="left"/>
            </w:pPr>
            <w:r>
              <w:rPr>
                <w:b w:val="false"/>
                <w:bCs w:val="false"/>
                <w:sz w:val="18"/>
                <w:szCs w:val="18"/>
              </w:rPr>
              <w:t xml:space="preserve">Exodus</w:t>
            </w:r>
          </w:p>
        </w:tc>
        <w:tc>
          <w:tcPr>
            <w:tcW w:type="pct" w:w="6.5%"/>
            <w:tcMar>
              <w:top w:type="dxa" w:w="60"/>
              <w:left w:type="dxa" w:w="100"/>
              <w:bottom w:type="dxa" w:w="60"/>
              <w:right w:type="dxa" w:w="100"/>
            </w:tcMar>
            <w:vAlign w:val="center"/>
          </w:tcPr>
          <w:p>
            <w:pPr>
              <w:jc w:val="left"/>
            </w:pPr>
            <w:r>
              <w:rPr>
                <w:b w:val="false"/>
                <w:bCs w:val="false"/>
                <w:sz w:val="18"/>
                <w:szCs w:val="18"/>
              </w:rPr>
              <w:t xml:space="preserve">Leviticus</w:t>
            </w:r>
          </w:p>
        </w:tc>
        <w:tc>
          <w:tcPr>
            <w:tcW w:type="pct" w:w="6.5%"/>
            <w:tcMar>
              <w:top w:type="dxa" w:w="60"/>
              <w:left w:type="dxa" w:w="100"/>
              <w:bottom w:type="dxa" w:w="60"/>
              <w:right w:type="dxa" w:w="100"/>
            </w:tcMar>
            <w:vAlign w:val="center"/>
          </w:tcPr>
          <w:p>
            <w:pPr>
              <w:jc w:val="left"/>
            </w:pPr>
            <w:r>
              <w:rPr>
                <w:b w:val="false"/>
                <w:bCs w:val="false"/>
                <w:sz w:val="18"/>
                <w:szCs w:val="18"/>
              </w:rPr>
              <w:t xml:space="preserve">Deuteronomy</w:t>
            </w:r>
          </w:p>
        </w:tc>
        <w:tc>
          <w:tcPr>
            <w:tcW w:type="pct" w:w="22%"/>
            <w:tcMar>
              <w:top w:type="dxa" w:w="60"/>
              <w:left w:type="dxa" w:w="100"/>
              <w:bottom w:type="dxa" w:w="60"/>
              <w:right w:type="dxa" w:w="100"/>
            </w:tcMar>
            <w:vAlign w:val="center"/>
          </w:tcPr>
          <w:p>
            <w:pPr>
              <w:jc w:val="left"/>
            </w:pPr>
            <w:r>
              <w:rPr>
                <w:b/>
                <w:bCs/>
                <w:sz w:val="19"/>
                <w:szCs w:val="19"/>
              </w:rPr>
              <w:t xml:space="preserve">യാക്കോബ് സ്വർഗ്ഗത്തിലേക്കുള്ള ഗോവണിയെക്കുറിച്ചു കണ്ട ദർശനം വിവരിക്കുന്ന പുസ്തകം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ഉല്പത്തി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ലേവ്യപുസ്തകം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ആവർത്തനം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Worship of Israelite where put in order at the Time of their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Journey through desert</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in Misrem</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in Canan</w:t>
            </w:r>
          </w:p>
        </w:tc>
        <w:tc>
          <w:tcPr>
            <w:tcW w:type="pct" w:w="6.5%"/>
            <w:tcMar>
              <w:top w:type="dxa" w:w="60"/>
              <w:left w:type="dxa" w:w="100"/>
              <w:bottom w:type="dxa" w:w="60"/>
              <w:right w:type="dxa" w:w="100"/>
            </w:tcMar>
            <w:vAlign w:val="center"/>
          </w:tcPr>
          <w:p>
            <w:pPr>
              <w:jc w:val="left"/>
            </w:pPr>
            <w:r>
              <w:rPr>
                <w:b w:val="false"/>
                <w:bCs w:val="false"/>
                <w:sz w:val="18"/>
                <w:szCs w:val="18"/>
              </w:rPr>
              <w:t xml:space="preserve">Festival days</w:t>
            </w:r>
          </w:p>
        </w:tc>
        <w:tc>
          <w:tcPr>
            <w:tcW w:type="pct" w:w="22%"/>
            <w:tcMar>
              <w:top w:type="dxa" w:w="60"/>
              <w:left w:type="dxa" w:w="100"/>
              <w:bottom w:type="dxa" w:w="60"/>
              <w:right w:type="dxa" w:w="100"/>
            </w:tcMar>
            <w:vAlign w:val="center"/>
          </w:tcPr>
          <w:p>
            <w:pPr>
              <w:jc w:val="left"/>
            </w:pPr>
            <w:r>
              <w:rPr>
                <w:b/>
                <w:bCs/>
                <w:sz w:val="19"/>
                <w:szCs w:val="19"/>
              </w:rPr>
              <w:t xml:space="preserve">യിസ്രായേൽ ജനത്തിന്റെ ആരാധനാക്രമം ക്രമപ്പെടുത്തിയത് അവരുടെ ഏത് കാലഘട്ടത്തിലാണ്?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മരുഭൂമിയിലൂടെയുള്ള യാത്ര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മിസ്രയീമിലെ ജീവിതം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കനാനിലെ ജീവിതം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ഉത്സവദിനങ്ങൾ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gospel mentioned that Jesus attended three Passovers?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22%"/>
            <w:tcMar>
              <w:top w:type="dxa" w:w="60"/>
              <w:left w:type="dxa" w:w="100"/>
              <w:bottom w:type="dxa" w:w="60"/>
              <w:right w:type="dxa" w:w="100"/>
            </w:tcMar>
            <w:vAlign w:val="center"/>
          </w:tcPr>
          <w:p>
            <w:pPr>
              <w:jc w:val="left"/>
            </w:pPr>
            <w:r>
              <w:rPr>
                <w:b/>
                <w:bCs/>
                <w:sz w:val="19"/>
                <w:szCs w:val="19"/>
              </w:rPr>
              <w:t xml:space="preserve">യേശു മൂന്ന് പെസഹാ ആചരണങ്ങളിൽ പങ്കെടുത്തതായി ഏത് സുവിശേഷമാണ് പരാമർശിക്കുന്നത്?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of the following refers to the starting of circumcision in Judaism?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Covenant relationship with God.</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Observation of feast.</w:t>
            </w:r>
          </w:p>
        </w:tc>
        <w:tc>
          <w:tcPr>
            <w:tcW w:type="pct" w:w="6.5%"/>
            <w:tcMar>
              <w:top w:type="dxa" w:w="60"/>
              <w:left w:type="dxa" w:w="100"/>
              <w:bottom w:type="dxa" w:w="60"/>
              <w:right w:type="dxa" w:w="100"/>
            </w:tcMar>
            <w:vAlign w:val="center"/>
          </w:tcPr>
          <w:p>
            <w:pPr>
              <w:jc w:val="left"/>
            </w:pPr>
            <w:r>
              <w:rPr>
                <w:b w:val="false"/>
                <w:bCs w:val="false"/>
                <w:sz w:val="18"/>
                <w:szCs w:val="18"/>
              </w:rPr>
              <w:t xml:space="preserve">As a sign of relationship with God.</w:t>
            </w:r>
          </w:p>
        </w:tc>
        <w:tc>
          <w:tcPr>
            <w:tcW w:type="pct" w:w="6.5%"/>
            <w:tcMar>
              <w:top w:type="dxa" w:w="60"/>
              <w:left w:type="dxa" w:w="100"/>
              <w:bottom w:type="dxa" w:w="60"/>
              <w:right w:type="dxa" w:w="100"/>
            </w:tcMar>
            <w:vAlign w:val="center"/>
          </w:tcPr>
          <w:p>
            <w:pPr>
              <w:jc w:val="left"/>
            </w:pPr>
            <w:r>
              <w:rPr>
                <w:b w:val="false"/>
                <w:bCs w:val="false"/>
                <w:sz w:val="18"/>
                <w:szCs w:val="18"/>
              </w:rPr>
              <w:t xml:space="preserve">Part of sacrifice to God.</w:t>
            </w:r>
          </w:p>
        </w:tc>
        <w:tc>
          <w:tcPr>
            <w:tcW w:type="pct" w:w="22%"/>
            <w:tcMar>
              <w:top w:type="dxa" w:w="60"/>
              <w:left w:type="dxa" w:w="100"/>
              <w:bottom w:type="dxa" w:w="60"/>
              <w:right w:type="dxa" w:w="100"/>
            </w:tcMar>
            <w:vAlign w:val="center"/>
          </w:tcPr>
          <w:p>
            <w:pPr>
              <w:jc w:val="left"/>
            </w:pPr>
            <w:r>
              <w:rPr>
                <w:b/>
                <w:bCs/>
                <w:sz w:val="19"/>
                <w:szCs w:val="19"/>
              </w:rPr>
              <w:t xml:space="preserve">യഹൂദമതത്തിൽ പരിച്ഛേദനയുടെ ആരംഭത്തെ സൂചിപ്പിക്കുന്നത്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ദൈവവുമായുള്ള ഉടമ്പടി ബന്ധം.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പെരുന്നാളിന്റെ ആചരണം.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ദൈവവുമായുള്ള ബന്ധത്തിന്റെ അടയാളമായി.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ദൈവത്തിനുള്ള ബലിയുടെ ഭാഗമായി.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Reason Jesus came to Jerusalem to observe the Passover?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accordance with Jewish law.</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all believers gathered together in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Jerusalem was a big city.</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Jerusalem was historically important.</w:t>
            </w:r>
          </w:p>
        </w:tc>
        <w:tc>
          <w:tcPr>
            <w:tcW w:type="pct" w:w="22%"/>
            <w:tcMar>
              <w:top w:type="dxa" w:w="60"/>
              <w:left w:type="dxa" w:w="100"/>
              <w:bottom w:type="dxa" w:w="60"/>
              <w:right w:type="dxa" w:w="100"/>
            </w:tcMar>
            <w:vAlign w:val="center"/>
          </w:tcPr>
          <w:p>
            <w:pPr>
              <w:jc w:val="left"/>
            </w:pPr>
            <w:r>
              <w:rPr>
                <w:b/>
                <w:bCs/>
                <w:sz w:val="19"/>
                <w:szCs w:val="19"/>
              </w:rPr>
              <w:t xml:space="preserve">യേശു പെസഹാ ആചരിക്കുവാൻ യെരുശലേമിൽ വന്നതിന്റെ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 നിയമം അനുസരിച്ചു്.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യെരുശലേമിൽ എല്ലാ വിശ്വാസികളും സമ്മേളിക്കുന്നതുകൊണ്ട്.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വലിയ നഗരമായതുകൊണ്ട്/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ചരിത്രപരമായി പ്രാധാന്യമുള്ളതുകൊണ്ട്.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statement that does NOT agree with the meanings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Holy Qurbana, more importance should be given to the memory of the Passover feast.</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the fulfilment of the prophecy about the new covenant made with the house of Israel and the house of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partake of the Holy Qurbana have eternal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 can be received only with preparation.</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കുർബാനയുടെ അർത്ഥതലങ്ങളുമായി യോജിക്കാത്ത വാചകം?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കുർബാനയിൽ പെസഹാ പെരുന്നാളിന്റെ ഓര്മക്കാണ് കൂടുതൽ പ്രാധാന്യം നൽകേണ്ടത്.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ഗൃഹത്തോടും യെഹൂദാ ഗൃഹത്തോടും ചെയ്യുന്ന പുതിയ നിയമം എന്ന പ്രവചന പൂർത്തീകരണം.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 അനുഭവിക്കുവർക്കു നിത്യജീവൻ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 ഒരുക്കത്തോടുകൂടി മാത്രമേ അനുഭവിക്കാവു.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Choose what does NOT fit with the Jewish life of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Observance of the Passover feast</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Observance of the Sabbath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Ark of the Covenant (Testimony)</w:t>
            </w:r>
          </w:p>
        </w:tc>
        <w:tc>
          <w:tcPr>
            <w:tcW w:type="pct" w:w="22%"/>
            <w:tcMar>
              <w:top w:type="dxa" w:w="60"/>
              <w:left w:type="dxa" w:w="100"/>
              <w:bottom w:type="dxa" w:w="60"/>
              <w:right w:type="dxa" w:w="100"/>
            </w:tcMar>
            <w:vAlign w:val="center"/>
          </w:tcPr>
          <w:p>
            <w:pPr>
              <w:jc w:val="left"/>
            </w:pPr>
            <w:r>
              <w:rPr>
                <w:b/>
                <w:bCs/>
                <w:sz w:val="19"/>
                <w:szCs w:val="19"/>
              </w:rPr>
              <w:t xml:space="preserve">യെഹൂദന്മാരുടെ ആരാധനാജീവിതവുമായി യോജിക്കാത്തത്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കുർബാന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 പെരുന്നാൾ ആചരണം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ശാബത്തിന്റെ ആചരണം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സാക്ഷ്യപെട്ടകം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Choose what is NOT included among the early worship practices of the people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breaking of bread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three main feasts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Ark of the Covenant (Testimony)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Tent of Meeting</w:t>
            </w:r>
          </w:p>
        </w:tc>
        <w:tc>
          <w:tcPr>
            <w:tcW w:type="pct" w:w="22%"/>
            <w:tcMar>
              <w:top w:type="dxa" w:w="60"/>
              <w:left w:type="dxa" w:w="100"/>
              <w:bottom w:type="dxa" w:w="60"/>
              <w:right w:type="dxa" w:w="100"/>
            </w:tcMar>
            <w:vAlign w:val="center"/>
          </w:tcPr>
          <w:p>
            <w:pPr>
              <w:jc w:val="left"/>
            </w:pPr>
            <w:r>
              <w:rPr>
                <w:b/>
                <w:bCs/>
                <w:sz w:val="19"/>
                <w:szCs w:val="19"/>
              </w:rPr>
              <w:t xml:space="preserve">യിസ്രായേൽക്കാരുടെ ആദ്യകാലത്തെ ആരാധനരീതികളിൽ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 മുറിക്കൽ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പ്രധാന പെരുന്നാളുകൾ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സാക്ഷ്യപെട്ടകം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സമാഗമനകൂടാരം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Choose what was NOT part of synagogue worship, from those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Study of the Scriptures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Chanting of 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Common prayers</w:t>
            </w:r>
          </w:p>
        </w:tc>
        <w:tc>
          <w:tcPr>
            <w:tcW w:type="pct" w:w="6.5%"/>
            <w:tcMar>
              <w:top w:type="dxa" w:w="60"/>
              <w:left w:type="dxa" w:w="100"/>
              <w:bottom w:type="dxa" w:w="60"/>
              <w:right w:type="dxa" w:w="100"/>
            </w:tcMar>
            <w:vAlign w:val="center"/>
          </w:tcPr>
          <w:p>
            <w:pPr>
              <w:jc w:val="left"/>
            </w:pPr>
            <w:r>
              <w:rPr>
                <w:b w:val="false"/>
                <w:bCs w:val="false"/>
                <w:sz w:val="18"/>
                <w:szCs w:val="18"/>
              </w:rPr>
              <w:t xml:space="preserve">Preaching (sermon)</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സുന്നഗോഗ്‌ആരാധനയുടെ ഭാഗമല്ലാതിരുന്നത്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സുവിശേഷങ്ങളുടെ പഠനം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ആലാപം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പൊതുപ്രാർത്ഥനകൾ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പ്രസംഗം</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The book that was read to recall the history of deliverance that is part of the Israelites' observance of Passover?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Deuteronomy</w:t>
            </w:r>
          </w:p>
        </w:tc>
        <w:tc>
          <w:tcPr>
            <w:tcW w:type="pct" w:w="6.5%"/>
            <w:tcMar>
              <w:top w:type="dxa" w:w="60"/>
              <w:left w:type="dxa" w:w="100"/>
              <w:bottom w:type="dxa" w:w="60"/>
              <w:right w:type="dxa" w:w="100"/>
            </w:tcMar>
            <w:vAlign w:val="center"/>
          </w:tcPr>
          <w:p>
            <w:pPr>
              <w:jc w:val="left"/>
            </w:pPr>
            <w:r>
              <w:rPr>
                <w:b w:val="false"/>
                <w:bCs w:val="false"/>
                <w:sz w:val="18"/>
                <w:szCs w:val="18"/>
              </w:rPr>
              <w:t xml:space="preserve">Exodus</w:t>
            </w:r>
          </w:p>
        </w:tc>
        <w:tc>
          <w:tcPr>
            <w:tcW w:type="pct" w:w="6.5%"/>
            <w:tcMar>
              <w:top w:type="dxa" w:w="60"/>
              <w:left w:type="dxa" w:w="100"/>
              <w:bottom w:type="dxa" w:w="60"/>
              <w:right w:type="dxa" w:w="100"/>
            </w:tcMar>
            <w:vAlign w:val="center"/>
          </w:tcPr>
          <w:p>
            <w:pPr>
              <w:jc w:val="left"/>
            </w:pPr>
            <w:r>
              <w:rPr>
                <w:b w:val="false"/>
                <w:bCs w:val="false"/>
                <w:sz w:val="18"/>
                <w:szCs w:val="18"/>
              </w:rPr>
              <w:t xml:space="preserve">Leviticus</w:t>
            </w:r>
          </w:p>
        </w:tc>
        <w:tc>
          <w:tcPr>
            <w:tcW w:type="pct" w:w="6.5%"/>
            <w:tcMar>
              <w:top w:type="dxa" w:w="60"/>
              <w:left w:type="dxa" w:w="100"/>
              <w:bottom w:type="dxa" w:w="60"/>
              <w:right w:type="dxa" w:w="100"/>
            </w:tcMar>
            <w:vAlign w:val="center"/>
          </w:tcPr>
          <w:p>
            <w:pPr>
              <w:jc w:val="left"/>
            </w:pPr>
            <w:r>
              <w:rPr>
                <w:b w:val="false"/>
                <w:bCs w:val="false"/>
                <w:sz w:val="18"/>
                <w:szCs w:val="18"/>
              </w:rPr>
              <w:t xml:space="preserve">Joshua</w:t>
            </w:r>
          </w:p>
        </w:tc>
        <w:tc>
          <w:tcPr>
            <w:tcW w:type="pct" w:w="22%"/>
            <w:tcMar>
              <w:top w:type="dxa" w:w="60"/>
              <w:left w:type="dxa" w:w="100"/>
              <w:bottom w:type="dxa" w:w="60"/>
              <w:right w:type="dxa" w:w="100"/>
            </w:tcMar>
            <w:vAlign w:val="center"/>
          </w:tcPr>
          <w:p>
            <w:pPr>
              <w:jc w:val="left"/>
            </w:pPr>
            <w:r>
              <w:rPr>
                <w:b/>
                <w:bCs/>
                <w:sz w:val="19"/>
                <w:szCs w:val="19"/>
              </w:rPr>
              <w:t xml:space="preserve">ഇസ്രായേൽ ജനതയുടെ പെസഹാ ആചരണത്തിന്‍റെ ഭാഗമായ വിടുതലിന്‍റെ ചരിത്രം അനുസ്മരിക്കുവാൻ വായിച്ചിരുന്ന 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ആവർത്തനം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reference in the New Testament that can be used to compare Jesus' death on the cross with the event of the Exodus (Passover)?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Apostle Paul calling Jesus the Passover lamb</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saying he will not drink again of the fruit of the vine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reference that 'the time will come when I make a new covenant with the house of Israel and the house of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verse 'whoever eats my flesh and drinks my blood has eternal life'</w:t>
            </w:r>
          </w:p>
        </w:tc>
        <w:tc>
          <w:tcPr>
            <w:tcW w:type="pct" w:w="22%"/>
            <w:tcMar>
              <w:top w:type="dxa" w:w="60"/>
              <w:left w:type="dxa" w:w="100"/>
              <w:bottom w:type="dxa" w:w="60"/>
              <w:right w:type="dxa" w:w="100"/>
            </w:tcMar>
            <w:vAlign w:val="center"/>
          </w:tcPr>
          <w:p>
            <w:pPr>
              <w:jc w:val="left"/>
            </w:pPr>
            <w:r>
              <w:rPr>
                <w:b/>
                <w:bCs/>
                <w:sz w:val="19"/>
                <w:szCs w:val="19"/>
              </w:rPr>
              <w:t xml:space="preserve">പുതിയ നിയമത്തിൽ യേശുവിന്റെ കുരിശുമരണത്തെ പെസഹാ പുറപ്പാട് സംഭവവുമായി താരതമ്യപ്പെടുത്തുന്നതിന് ഉപയോഗിക്കാവുന്ന പരാമർശം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യേശുവിനെ പെസഹാ കുഞ്ഞാട് എന്ന് പൗലോസ് അപ്പോസ്തോലൻ വിളിക്കുന്നു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മുന്തിരിവള്ളിയുടെ അനുഭവത്തിൽ നിന്നും ഇനി കുടിക്കുകയില്ല എന്ന് യേശു പറയുന്നു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ഞാൻ ഇസ്രായേൽ ഗൃഹത്തോടും യെഹൂദാ ഗൃഹത്തോടും പുതിയ ഒരു നിയമം ചെയ്യുന്ന കാലം വരും എന്ന പരാമർശം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എന്റെ ശരീരം ഭക്ഷിക്കുകയും ഇനി രക്തം കുടിക്കുകയും ചെയ്യുന്നവർക്ക് നിത്യജീവൻ ഉണ്ട് എന്ന വാക്യം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Before the Old Testament reading, in the phrase 'In the tents of the righteous is heard the voice of glory and salvation...', what does 'the tents of the righteous' signify?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Tent of Meeting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tent in which the Israelites lived in the wilderness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tents in which people lived in the time of King David</w:t>
            </w:r>
          </w:p>
        </w:tc>
        <w:tc>
          <w:tcPr>
            <w:tcW w:type="pct" w:w="22%"/>
            <w:tcMar>
              <w:top w:type="dxa" w:w="60"/>
              <w:left w:type="dxa" w:w="100"/>
              <w:bottom w:type="dxa" w:w="60"/>
              <w:right w:type="dxa" w:w="100"/>
            </w:tcMar>
            <w:vAlign w:val="center"/>
          </w:tcPr>
          <w:p>
            <w:pPr>
              <w:jc w:val="left"/>
            </w:pPr>
            <w:r>
              <w:rPr>
                <w:b/>
                <w:bCs/>
                <w:sz w:val="19"/>
                <w:szCs w:val="19"/>
              </w:rPr>
              <w:t xml:space="preserve">പഴമവായനയ്ക്കു മുമ്പ് 'നീതിമാന്മാരുടെ കൂടാരത്തിൽ മഹത്വത്തിന്റെയും രക്ഷയുടെയും ശബ്‌    ദം ...' എന്ന് പറയുന്നതിൽ , നീതിമാന്മാരുടെ കൂടാരം എന്തിനെ സൂചിപ്പിക്കുന്നു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സമാഗമനകൂടാരം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ഇസ്രായേൽ ജനങ്ങൾ മരുഭൂമിയിൽ താമസിച്ച കൂടാരം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 രാജാവിന്റെ കാലത്തു ജനങ്ങൾ താമസിച്ചിരുന്ന കൂടാരങ്ങൾ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Who made a tabernacle for the worship of the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w:t>
            </w:r>
          </w:p>
        </w:tc>
        <w:tc>
          <w:tcPr>
            <w:tcW w:type="pct" w:w="6.5%"/>
            <w:tcMar>
              <w:top w:type="dxa" w:w="60"/>
              <w:left w:type="dxa" w:w="100"/>
              <w:bottom w:type="dxa" w:w="60"/>
              <w:right w:type="dxa" w:w="100"/>
            </w:tcMar>
            <w:vAlign w:val="center"/>
          </w:tcPr>
          <w:p>
            <w:pPr>
              <w:jc w:val="left"/>
            </w:pPr>
            <w:r>
              <w:rPr>
                <w:b w:val="false"/>
                <w:bCs w:val="false"/>
                <w:sz w:val="18"/>
                <w:szCs w:val="18"/>
              </w:rPr>
              <w:t xml:space="preserve">Joshua</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22%"/>
            <w:tcMar>
              <w:top w:type="dxa" w:w="60"/>
              <w:left w:type="dxa" w:w="100"/>
              <w:bottom w:type="dxa" w:w="60"/>
              <w:right w:type="dxa" w:w="100"/>
            </w:tcMar>
            <w:vAlign w:val="center"/>
          </w:tcPr>
          <w:p>
            <w:pPr>
              <w:jc w:val="left"/>
            </w:pPr>
            <w:r>
              <w:rPr>
                <w:b/>
                <w:bCs/>
                <w:sz w:val="19"/>
                <w:szCs w:val="19"/>
              </w:rPr>
              <w:t xml:space="preserve">കർത്താവിന്റെ ആരാധനയ്ക്കായി സമാഗമന കൂടാരം നിർമ്മിച്ചത്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The person chosen by God to build temple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Saul</w:t>
            </w:r>
          </w:p>
        </w:tc>
        <w:tc>
          <w:tcPr>
            <w:tcW w:type="pct" w:w="22%"/>
            <w:tcMar>
              <w:top w:type="dxa" w:w="60"/>
              <w:left w:type="dxa" w:w="100"/>
              <w:bottom w:type="dxa" w:w="60"/>
              <w:right w:type="dxa" w:w="100"/>
            </w:tcMar>
            <w:vAlign w:val="center"/>
          </w:tcPr>
          <w:p>
            <w:pPr>
              <w:jc w:val="left"/>
            </w:pPr>
            <w:r>
              <w:rPr>
                <w:b/>
                <w:bCs/>
                <w:sz w:val="19"/>
                <w:szCs w:val="19"/>
              </w:rPr>
              <w:t xml:space="preserve">യെരൂശലേം ദൈവാലയം പണിയുവാൻ ദൈവം തെരഞ്ഞെടുത്ത വ്യക്തി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ശൌൽ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Where did Jesus and his disciples observe the Passover?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Rome</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Bethlehem</w:t>
            </w:r>
          </w:p>
        </w:tc>
        <w:tc>
          <w:tcPr>
            <w:tcW w:type="pct" w:w="22%"/>
            <w:tcMar>
              <w:top w:type="dxa" w:w="60"/>
              <w:left w:type="dxa" w:w="100"/>
              <w:bottom w:type="dxa" w:w="60"/>
              <w:right w:type="dxa" w:w="100"/>
            </w:tcMar>
            <w:vAlign w:val="center"/>
          </w:tcPr>
          <w:p>
            <w:pPr>
              <w:jc w:val="left"/>
            </w:pPr>
            <w:r>
              <w:rPr>
                <w:b/>
                <w:bCs/>
                <w:sz w:val="19"/>
                <w:szCs w:val="19"/>
              </w:rPr>
              <w:t xml:space="preserve">യേശുവും ശിഷ്യന്മാരും പെസഹാ ആചരിച്ചത് എവിടെവച്ച്?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ബേത്ലഹേം</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Human Rights &amp; Christian Social Ethics</w:t>
      </w:r>
    </w:p>
    <w:p>
      <w:pPr>
        <w:spacing w:after="200"/>
      </w:pPr>
      <w:r>
        <w:rPr>
          <w:b/>
          <w:bCs/>
          <w:color w:val="2E75B6"/>
          <w:sz w:val="26"/>
          <w:szCs w:val="26"/>
        </w:rPr>
        <w:t xml:space="preserve">മനുഷ്യാവകാശങ്ങളും ക്രൈസ്തവ സാമൂഹിക നൈതികതയും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considered a violation of human rights?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Social media impersonation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Freedom of expression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Freedom of religion</w:t>
            </w:r>
          </w:p>
        </w:tc>
        <w:tc>
          <w:tcPr>
            <w:tcW w:type="pct" w:w="6.5%"/>
            <w:tcMar>
              <w:top w:type="dxa" w:w="60"/>
              <w:left w:type="dxa" w:w="100"/>
              <w:bottom w:type="dxa" w:w="60"/>
              <w:right w:type="dxa" w:w="100"/>
            </w:tcMar>
            <w:vAlign w:val="center"/>
          </w:tcPr>
          <w:p>
            <w:pPr>
              <w:jc w:val="left"/>
            </w:pPr>
            <w:r>
              <w:rPr>
                <w:b w:val="false"/>
                <w:bCs w:val="false"/>
                <w:sz w:val="18"/>
                <w:szCs w:val="18"/>
              </w:rPr>
              <w:t xml:space="preserve">Equal treatment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മനുഷ്യാവകാശ ധ്വംസനമായി കാണാവുന്നത്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സോഷ്യൽ മീഡിയയിൽ വ്യക്തിഹത്യ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അഭിപ്രായ സ്വാതന്ത്ര്യം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മതസ്വാതന്ത്ര്യം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തുല്യ പരിഗണന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included in the fundamental freedoms according to US President Roosevelt: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Economic freedom</w:t>
            </w:r>
          </w:p>
        </w:tc>
        <w:tc>
          <w:tcPr>
            <w:tcW w:type="pct" w:w="6.5%"/>
            <w:tcMar>
              <w:top w:type="dxa" w:w="60"/>
              <w:left w:type="dxa" w:w="100"/>
              <w:bottom w:type="dxa" w:w="60"/>
              <w:right w:type="dxa" w:w="100"/>
            </w:tcMar>
            <w:vAlign w:val="center"/>
          </w:tcPr>
          <w:p>
            <w:pPr>
              <w:jc w:val="left"/>
            </w:pPr>
            <w:r>
              <w:rPr>
                <w:b w:val="false"/>
                <w:bCs w:val="false"/>
                <w:sz w:val="18"/>
                <w:szCs w:val="18"/>
              </w:rPr>
              <w:t xml:space="preserve">Freedom of speech</w:t>
            </w:r>
          </w:p>
        </w:tc>
        <w:tc>
          <w:tcPr>
            <w:tcW w:type="pct" w:w="6.5%"/>
            <w:tcMar>
              <w:top w:type="dxa" w:w="60"/>
              <w:left w:type="dxa" w:w="100"/>
              <w:bottom w:type="dxa" w:w="60"/>
              <w:right w:type="dxa" w:w="100"/>
            </w:tcMar>
            <w:vAlign w:val="center"/>
          </w:tcPr>
          <w:p>
            <w:pPr>
              <w:jc w:val="left"/>
            </w:pPr>
            <w:r>
              <w:rPr>
                <w:b w:val="false"/>
                <w:bCs w:val="false"/>
                <w:sz w:val="18"/>
                <w:szCs w:val="18"/>
              </w:rPr>
              <w:t xml:space="preserve">Religious freedom</w:t>
            </w:r>
          </w:p>
        </w:tc>
        <w:tc>
          <w:tcPr>
            <w:tcW w:type="pct" w:w="6.5%"/>
            <w:tcMar>
              <w:top w:type="dxa" w:w="60"/>
              <w:left w:type="dxa" w:w="100"/>
              <w:bottom w:type="dxa" w:w="60"/>
              <w:right w:type="dxa" w:w="100"/>
            </w:tcMar>
            <w:vAlign w:val="center"/>
          </w:tcPr>
          <w:p>
            <w:pPr>
              <w:jc w:val="left"/>
            </w:pPr>
            <w:r>
              <w:rPr>
                <w:b w:val="false"/>
                <w:bCs w:val="false"/>
                <w:sz w:val="18"/>
                <w:szCs w:val="18"/>
              </w:rPr>
              <w:t xml:space="preserve">Freedom from poverty</w:t>
            </w:r>
          </w:p>
        </w:tc>
        <w:tc>
          <w:tcPr>
            <w:tcW w:type="pct" w:w="22%"/>
            <w:tcMar>
              <w:top w:type="dxa" w:w="60"/>
              <w:left w:type="dxa" w:w="100"/>
              <w:bottom w:type="dxa" w:w="60"/>
              <w:right w:type="dxa" w:w="100"/>
            </w:tcMar>
            <w:vAlign w:val="center"/>
          </w:tcPr>
          <w:p>
            <w:pPr>
              <w:jc w:val="left"/>
            </w:pPr>
            <w:r>
              <w:rPr>
                <w:b/>
                <w:bCs/>
                <w:sz w:val="19"/>
                <w:szCs w:val="19"/>
              </w:rPr>
              <w:t xml:space="preserve">അമേരിക്കൻ പ്രസിഡന്റ് ആയിരുന്ന റൂസ്‌  വെൽറ്റിന്റെ അഭിപ്രായത്തിലുള്ള മൗലിക സ്വാതന്ത്ര്യത്തിൽ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സാമ്പത്തിക സ്വാതന്ത്ര്യം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അഭിപ്രായ സ്വാതന്ത്ര്യം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 സ്വാതന്ത്ര്യം+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ദാരിദ്ര്യത്തിൽ നിന്നുള്ള മോചനം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document contains Statement on the Right to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Indian Constitution Article 21</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International Covenant on Civil and Political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International Covenant on Economic</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International Covenant on Life</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ജീവിക്കാനുള്ള അവകാശം ലക്ഷ്യമാക്കിയുള്ള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ഇന്ത്യൻ ഭരണഘടന ആർട്ടിക്കിൾ 21</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ഇന്റർനാഷണൽ കവനന്റ് ഓൺ സിവിൽ ആൻഡ് പൊളിറ്റിക്കൽ റൈറ്സ്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ഇന്റർനാഷനൽ കവനന്റ് ഓൺ ഇക്കണോമിക്‌ 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ഇന്റർനാഷണൽ കവനന്റ് ഓൺ ലൈഫ്</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goal of the pro-life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Training to protect and preserve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Responding to violence</w:t>
            </w:r>
          </w:p>
        </w:tc>
        <w:tc>
          <w:tcPr>
            <w:tcW w:type="pct" w:w="6.5%"/>
            <w:tcMar>
              <w:top w:type="dxa" w:w="60"/>
              <w:left w:type="dxa" w:w="100"/>
              <w:bottom w:type="dxa" w:w="60"/>
              <w:right w:type="dxa" w:w="100"/>
            </w:tcMar>
            <w:vAlign w:val="center"/>
          </w:tcPr>
          <w:p>
            <w:pPr>
              <w:jc w:val="left"/>
            </w:pPr>
            <w:r>
              <w:rPr>
                <w:b w:val="false"/>
                <w:bCs w:val="false"/>
                <w:sz w:val="18"/>
                <w:szCs w:val="18"/>
              </w:rPr>
              <w:t xml:space="preserve">Raising children in the Christian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Responding to human greed for the pleasures of life</w:t>
            </w:r>
          </w:p>
        </w:tc>
        <w:tc>
          <w:tcPr>
            <w:tcW w:type="pct" w:w="22%"/>
            <w:tcMar>
              <w:top w:type="dxa" w:w="60"/>
              <w:left w:type="dxa" w:w="100"/>
              <w:bottom w:type="dxa" w:w="60"/>
              <w:right w:type="dxa" w:w="100"/>
            </w:tcMar>
            <w:vAlign w:val="center"/>
          </w:tcPr>
          <w:p>
            <w:pPr>
              <w:jc w:val="left"/>
            </w:pPr>
            <w:r>
              <w:rPr>
                <w:b/>
                <w:bCs/>
                <w:sz w:val="19"/>
                <w:szCs w:val="19"/>
              </w:rPr>
              <w:t xml:space="preserve">ജീവൻ പരിപോഷണ പ്രസ്ഥാനത്തിന്റെ ലക്‌      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ജീവൻ സംരക്ഷിക്കുക നിലനിർത്തുക എന്നിവക്കുള്ള പരിശീലനം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അക്രമങ്ങൾക്കെതിരെ പ്രതികരിക്കുക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കുട്ടികളെ ക്രൈസ്തവ വിശ്വാസത്തിൽ വളർത്തുക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മനുഷ്യന്റെ ജീവിതസുഖങ്ങളോടുള്ള ആർത്തിക്കെതിരെ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Which is not part of the Juvenile Justice Act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Passed by the Indian Parliament in 1976</w:t>
            </w:r>
          </w:p>
        </w:tc>
        <w:tc>
          <w:tcPr>
            <w:tcW w:type="pct" w:w="6.5%"/>
            <w:tcMar>
              <w:top w:type="dxa" w:w="60"/>
              <w:left w:type="dxa" w:w="100"/>
              <w:bottom w:type="dxa" w:w="60"/>
              <w:right w:type="dxa" w:w="100"/>
            </w:tcMar>
            <w:vAlign w:val="center"/>
          </w:tcPr>
          <w:p>
            <w:pPr>
              <w:jc w:val="left"/>
            </w:pPr>
            <w:r>
              <w:rPr>
                <w:b w:val="false"/>
                <w:bCs w:val="false"/>
                <w:sz w:val="18"/>
                <w:szCs w:val="18"/>
              </w:rPr>
              <w:t xml:space="preserve">Child labor is a crime</w:t>
            </w:r>
          </w:p>
        </w:tc>
        <w:tc>
          <w:tcPr>
            <w:tcW w:type="pct" w:w="6.5%"/>
            <w:tcMar>
              <w:top w:type="dxa" w:w="60"/>
              <w:left w:type="dxa" w:w="100"/>
              <w:bottom w:type="dxa" w:w="60"/>
              <w:right w:type="dxa" w:w="100"/>
            </w:tcMar>
            <w:vAlign w:val="center"/>
          </w:tcPr>
          <w:p>
            <w:pPr>
              <w:jc w:val="left"/>
            </w:pPr>
            <w:r>
              <w:rPr>
                <w:b w:val="false"/>
                <w:bCs w:val="false"/>
                <w:sz w:val="18"/>
                <w:szCs w:val="18"/>
              </w:rPr>
              <w:t xml:space="preserve">Education of children is compulsory</w:t>
            </w:r>
          </w:p>
        </w:tc>
        <w:tc>
          <w:tcPr>
            <w:tcW w:type="pct" w:w="6.5%"/>
            <w:tcMar>
              <w:top w:type="dxa" w:w="60"/>
              <w:left w:type="dxa" w:w="100"/>
              <w:bottom w:type="dxa" w:w="60"/>
              <w:right w:type="dxa" w:w="100"/>
            </w:tcMar>
            <w:vAlign w:val="center"/>
          </w:tcPr>
          <w:p>
            <w:pPr>
              <w:jc w:val="left"/>
            </w:pPr>
            <w:r>
              <w:rPr>
                <w:b w:val="false"/>
                <w:bCs w:val="false"/>
                <w:sz w:val="18"/>
                <w:szCs w:val="18"/>
              </w:rPr>
              <w:t xml:space="preserve">Child abuse is a crime</w:t>
            </w:r>
          </w:p>
        </w:tc>
        <w:tc>
          <w:tcPr>
            <w:tcW w:type="pct" w:w="22%"/>
            <w:tcMar>
              <w:top w:type="dxa" w:w="60"/>
              <w:left w:type="dxa" w:w="100"/>
              <w:bottom w:type="dxa" w:w="60"/>
              <w:right w:type="dxa" w:w="100"/>
            </w:tcMar>
            <w:vAlign w:val="center"/>
          </w:tcPr>
          <w:p>
            <w:pPr>
              <w:jc w:val="left"/>
            </w:pPr>
            <w:r>
              <w:rPr>
                <w:b/>
                <w:bCs/>
                <w:sz w:val="19"/>
                <w:szCs w:val="19"/>
              </w:rPr>
              <w:t xml:space="preserve">ബാലനീതി നിയമത്തിന്റെ ഭാഗമല്ലാത്തത്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1976 ൽ ഇന്ത്യൻ പാര്ലമെന്റ് പാസ്സാക്കി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ബാലവേല ചെയ്യിക്കുന്നത് കുറ്റകരമാണ്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കുട്ടികളുടെ വിദ്യാഭ്യാസം നിര്ബന്ധമാണ്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കുട്ടികളെ പീഡിപ്പിക്കുന്നത് കുറ്റകരമാണ്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Choose the incorrect approach between religion and social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 ready to do anything for other religions for the growth of one's own religion</w:t>
            </w:r>
          </w:p>
        </w:tc>
        <w:tc>
          <w:tcPr>
            <w:tcW w:type="pct" w:w="6.5%"/>
            <w:tcMar>
              <w:top w:type="dxa" w:w="60"/>
              <w:left w:type="dxa" w:w="100"/>
              <w:bottom w:type="dxa" w:w="60"/>
              <w:right w:type="dxa" w:w="100"/>
            </w:tcMar>
            <w:vAlign w:val="center"/>
          </w:tcPr>
          <w:p>
            <w:pPr>
              <w:jc w:val="left"/>
            </w:pPr>
            <w:r>
              <w:rPr>
                <w:b w:val="false"/>
                <w:bCs w:val="false"/>
                <w:sz w:val="18"/>
                <w:szCs w:val="18"/>
              </w:rPr>
              <w:t xml:space="preserve">Work for the advancement of one's own religion</w:t>
            </w:r>
          </w:p>
        </w:tc>
        <w:tc>
          <w:tcPr>
            <w:tcW w:type="pct" w:w="6.5%"/>
            <w:tcMar>
              <w:top w:type="dxa" w:w="60"/>
              <w:left w:type="dxa" w:w="100"/>
              <w:bottom w:type="dxa" w:w="60"/>
              <w:right w:type="dxa" w:w="100"/>
            </w:tcMar>
            <w:vAlign w:val="center"/>
          </w:tcPr>
          <w:p>
            <w:pPr>
              <w:jc w:val="left"/>
            </w:pPr>
            <w:r>
              <w:rPr>
                <w:b w:val="false"/>
                <w:bCs w:val="false"/>
                <w:sz w:val="18"/>
                <w:szCs w:val="18"/>
              </w:rPr>
              <w:t xml:space="preserve">Cooperate with other religions for social advancement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Consider religion as a part of society</w:t>
            </w:r>
          </w:p>
        </w:tc>
        <w:tc>
          <w:tcPr>
            <w:tcW w:type="pct" w:w="22%"/>
            <w:tcMar>
              <w:top w:type="dxa" w:w="60"/>
              <w:left w:type="dxa" w:w="100"/>
              <w:bottom w:type="dxa" w:w="60"/>
              <w:right w:type="dxa" w:w="100"/>
            </w:tcMar>
            <w:vAlign w:val="center"/>
          </w:tcPr>
          <w:p>
            <w:pPr>
              <w:jc w:val="left"/>
            </w:pPr>
            <w:r>
              <w:rPr>
                <w:b/>
                <w:bCs/>
                <w:sz w:val="19"/>
                <w:szCs w:val="19"/>
              </w:rPr>
              <w:t xml:space="preserve">മതവും സാമൂഹ്യ ജീവിതവും തമ്മിലുള്ള സമീപനത്തിൽ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സ്വന്ത മതത്തിന്റെ വളർച്ചക്കുവേണ്ടി മറ്റു മതങ്ങളോട് എന്തും ചെയ്യുവാൻ തയ്യാറാകുക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സ്വന്ത മതത്തിന്റെ ഉന്നമനത്തിനായി പ്രവർത്തിക്കുക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മതങ്ങളുമായി സാമൂഹ്യ ഉന്നമനത്തിനുവേണ്ടി സഹകരിക്കുക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മതത്തെ സമൂഹത്തിന്റെ ഭാഗമായി പരിഗണിക്കുക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Select the statement that does not fully agree with the goals of feminist theology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Reinterpreting the theologies of religions</w:t>
            </w:r>
          </w:p>
        </w:tc>
        <w:tc>
          <w:tcPr>
            <w:tcW w:type="pct" w:w="6.5%"/>
            <w:tcMar>
              <w:top w:type="dxa" w:w="60"/>
              <w:left w:type="dxa" w:w="100"/>
              <w:bottom w:type="dxa" w:w="60"/>
              <w:right w:type="dxa" w:w="100"/>
            </w:tcMar>
            <w:vAlign w:val="center"/>
          </w:tcPr>
          <w:p>
            <w:pPr>
              <w:jc w:val="left"/>
            </w:pPr>
            <w:r>
              <w:rPr>
                <w:b w:val="false"/>
                <w:bCs w:val="false"/>
                <w:sz w:val="18"/>
                <w:szCs w:val="18"/>
              </w:rPr>
              <w:t xml:space="preserve">Increasing the role of women in religious leadership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Determining the place of women in the context of work and motherhood</w:t>
            </w:r>
          </w:p>
        </w:tc>
        <w:tc>
          <w:tcPr>
            <w:tcW w:type="pct" w:w="6.5%"/>
            <w:tcMar>
              <w:top w:type="dxa" w:w="60"/>
              <w:left w:type="dxa" w:w="100"/>
              <w:bottom w:type="dxa" w:w="60"/>
              <w:right w:type="dxa" w:w="100"/>
            </w:tcMar>
            <w:vAlign w:val="center"/>
          </w:tcPr>
          <w:p>
            <w:pPr>
              <w:jc w:val="left"/>
            </w:pPr>
            <w:r>
              <w:rPr>
                <w:b w:val="false"/>
                <w:bCs w:val="false"/>
                <w:sz w:val="18"/>
                <w:szCs w:val="18"/>
              </w:rPr>
              <w:t xml:space="preserve">Studying the role of women in Church</w:t>
            </w:r>
          </w:p>
        </w:tc>
        <w:tc>
          <w:tcPr>
            <w:tcW w:type="pct" w:w="22%"/>
            <w:tcMar>
              <w:top w:type="dxa" w:w="60"/>
              <w:left w:type="dxa" w:w="100"/>
              <w:bottom w:type="dxa" w:w="60"/>
              <w:right w:type="dxa" w:w="100"/>
            </w:tcMar>
            <w:vAlign w:val="center"/>
          </w:tcPr>
          <w:p>
            <w:pPr>
              <w:jc w:val="left"/>
            </w:pPr>
            <w:r>
              <w:rPr>
                <w:b/>
                <w:bCs/>
                <w:sz w:val="19"/>
                <w:szCs w:val="19"/>
              </w:rPr>
              <w:t xml:space="preserve">ഫെമിനിസ്റ്റ് വേദശാസ്ത്ര ലക്ഷ്യങ്ങളോട് പൂർണ്ണമായി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മതങ്ങളുടെ വേദശാസ്ത്രങ്ങളെ പുനരാഖ്യാനം നടത്തുന്നു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മതനേതൃത്വങ്ങളിൽ സ്ത്രീകളുടെ പങ്കു വർദ്ധിപ്പിക്കുക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തൊഴിലും മാതൃത്വവും ചേർന്ന് സ്ത്രീയുടെ സ്ഥാനം നിർണയിക്കുക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സ്ത്രീകളുടെ സഭാപങ്കാളിത്തത്തെ ക്കുറിച്ചു പഠിക്കുക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Which statement is consistent with the theology of wealth?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Wealth is to be shared with the poor and needy</w:t>
            </w:r>
          </w:p>
        </w:tc>
        <w:tc>
          <w:tcPr>
            <w:tcW w:type="pct" w:w="6.5%"/>
            <w:tcMar>
              <w:top w:type="dxa" w:w="60"/>
              <w:left w:type="dxa" w:w="100"/>
              <w:bottom w:type="dxa" w:w="60"/>
              <w:right w:type="dxa" w:w="100"/>
            </w:tcMar>
            <w:vAlign w:val="center"/>
          </w:tcPr>
          <w:p>
            <w:pPr>
              <w:jc w:val="left"/>
            </w:pPr>
            <w:r>
              <w:rPr>
                <w:b w:val="false"/>
                <w:bCs w:val="false"/>
                <w:sz w:val="18"/>
                <w:szCs w:val="18"/>
              </w:rPr>
              <w:t xml:space="preserve">Capitalism aims at maximum profit</w:t>
            </w:r>
          </w:p>
        </w:tc>
        <w:tc>
          <w:tcPr>
            <w:tcW w:type="pct" w:w="6.5%"/>
            <w:tcMar>
              <w:top w:type="dxa" w:w="60"/>
              <w:left w:type="dxa" w:w="100"/>
              <w:bottom w:type="dxa" w:w="60"/>
              <w:right w:type="dxa" w:w="100"/>
            </w:tcMar>
            <w:vAlign w:val="center"/>
          </w:tcPr>
          <w:p>
            <w:pPr>
              <w:jc w:val="left"/>
            </w:pPr>
            <w:r>
              <w:rPr>
                <w:b w:val="false"/>
                <w:bCs w:val="false"/>
                <w:sz w:val="18"/>
                <w:szCs w:val="18"/>
              </w:rPr>
              <w:t xml:space="preserve">Socialism is a just social construction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Growth from capitalism to socialism is inevitable</w:t>
            </w:r>
          </w:p>
        </w:tc>
        <w:tc>
          <w:tcPr>
            <w:tcW w:type="pct" w:w="22%"/>
            <w:tcMar>
              <w:top w:type="dxa" w:w="60"/>
              <w:left w:type="dxa" w:w="100"/>
              <w:bottom w:type="dxa" w:w="60"/>
              <w:right w:type="dxa" w:w="100"/>
            </w:tcMar>
            <w:vAlign w:val="center"/>
          </w:tcPr>
          <w:p>
            <w:pPr>
              <w:jc w:val="left"/>
            </w:pPr>
            <w:r>
              <w:rPr>
                <w:b/>
                <w:bCs/>
                <w:sz w:val="19"/>
                <w:szCs w:val="19"/>
              </w:rPr>
              <w:t xml:space="preserve">സമ്പത്തിന്റെ വേദശാസ്ത്രവുമായി യോജിക്കുന്ന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സമ്പത്തു ദരിദ്രർക്കും ആവശ്യക്കാർക്കും പങ്കിടുവാനാണ്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മുതലാളിത്തത്തിൽ കൂടി പരമാവധി ലാഭം ലക്ഷ്യമിടുന്നു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നീതിപൂർവമായ സാമൂഹ്യനിർമിതിയാണ് സാമൂഹിക സോഷ്യലിസം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മുതലാളിത്തിൽ നിന്നും സോഷ്യലിസത്തിലേക്കുള്ള വളർച്ച അനിവാര്യമാണ്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Mark the authoritative document of human rights.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Universal Declaration of Human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Bill of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Petition of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Magna Carta</w:t>
            </w:r>
          </w:p>
        </w:tc>
        <w:tc>
          <w:tcPr>
            <w:tcW w:type="pct" w:w="22%"/>
            <w:tcMar>
              <w:top w:type="dxa" w:w="60"/>
              <w:left w:type="dxa" w:w="100"/>
              <w:bottom w:type="dxa" w:w="60"/>
              <w:right w:type="dxa" w:w="100"/>
            </w:tcMar>
            <w:vAlign w:val="center"/>
          </w:tcPr>
          <w:p>
            <w:pPr>
              <w:jc w:val="left"/>
            </w:pPr>
            <w:r>
              <w:rPr>
                <w:b/>
                <w:bCs/>
                <w:sz w:val="19"/>
                <w:szCs w:val="19"/>
              </w:rPr>
              <w:t xml:space="preserve">മനുഷ്യാവകാശങ്ങളുടെ ആധികാരിക രേഖ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സാര്‍വത്രിക മനുഷ്യാവകാശ പ്രഖ്യാപനം (Universal Declaration of Human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ബില്‍ ഓഫ് റൈറ്റ്‌സ്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ദി പെറ്റീഷന്‍ ഓഫ് റൈറ്റ്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മാഗ്‌ന കാര്‍ട്ടാ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Among the following sentences, which is more significant approach to escape from the media influence on families?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Close relationship with God.</w:t>
            </w:r>
          </w:p>
        </w:tc>
        <w:tc>
          <w:tcPr>
            <w:tcW w:type="pct" w:w="6.5%"/>
            <w:tcMar>
              <w:top w:type="dxa" w:w="60"/>
              <w:left w:type="dxa" w:w="100"/>
              <w:bottom w:type="dxa" w:w="60"/>
              <w:right w:type="dxa" w:w="100"/>
            </w:tcMar>
            <w:vAlign w:val="center"/>
          </w:tcPr>
          <w:p>
            <w:pPr>
              <w:jc w:val="left"/>
            </w:pPr>
            <w:r>
              <w:rPr>
                <w:b w:val="false"/>
                <w:bCs w:val="false"/>
                <w:sz w:val="18"/>
                <w:szCs w:val="18"/>
              </w:rPr>
              <w:t xml:space="preserve">Complete withdrawal from using media.</w:t>
            </w:r>
          </w:p>
        </w:tc>
        <w:tc>
          <w:tcPr>
            <w:tcW w:type="pct" w:w="6.5%"/>
            <w:tcMar>
              <w:top w:type="dxa" w:w="60"/>
              <w:left w:type="dxa" w:w="100"/>
              <w:bottom w:type="dxa" w:w="60"/>
              <w:right w:type="dxa" w:w="100"/>
            </w:tcMar>
            <w:vAlign w:val="center"/>
          </w:tcPr>
          <w:p>
            <w:pPr>
              <w:jc w:val="left"/>
            </w:pPr>
            <w:r>
              <w:rPr>
                <w:b w:val="false"/>
                <w:bCs w:val="false"/>
                <w:sz w:val="18"/>
                <w:szCs w:val="18"/>
              </w:rPr>
              <w:t xml:space="preserve">Make your own decisions.</w:t>
            </w:r>
          </w:p>
        </w:tc>
        <w:tc>
          <w:tcPr>
            <w:tcW w:type="pct" w:w="6.5%"/>
            <w:tcMar>
              <w:top w:type="dxa" w:w="60"/>
              <w:left w:type="dxa" w:w="100"/>
              <w:bottom w:type="dxa" w:w="60"/>
              <w:right w:type="dxa" w:w="100"/>
            </w:tcMar>
            <w:vAlign w:val="center"/>
          </w:tcPr>
          <w:p>
            <w:pPr>
              <w:jc w:val="left"/>
            </w:pPr>
            <w:r>
              <w:rPr>
                <w:b w:val="false"/>
                <w:bCs w:val="false"/>
                <w:sz w:val="18"/>
                <w:szCs w:val="18"/>
              </w:rPr>
              <w:t xml:space="preserve">Reconcile with the morale of media.</w:t>
            </w:r>
          </w:p>
        </w:tc>
        <w:tc>
          <w:tcPr>
            <w:tcW w:type="pct" w:w="22%"/>
            <w:tcMar>
              <w:top w:type="dxa" w:w="60"/>
              <w:left w:type="dxa" w:w="100"/>
              <w:bottom w:type="dxa" w:w="60"/>
              <w:right w:type="dxa" w:w="100"/>
            </w:tcMar>
            <w:vAlign w:val="center"/>
          </w:tcPr>
          <w:p>
            <w:pPr>
              <w:jc w:val="left"/>
            </w:pPr>
            <w:r>
              <w:rPr>
                <w:b/>
                <w:bCs/>
                <w:sz w:val="19"/>
                <w:szCs w:val="19"/>
              </w:rPr>
              <w:t xml:space="preserve">കുടുംബങ്ങളിലെ മാധ്യമ സ്വാധീനത്തിൽ നിന്ന് രക്ഷപ്പെടാനുള്ള കൂടുതൽ പ്രാധാന്യമേറിയ സമീപനം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ദൈവവുമായുള്ള അടുത്ത ബന്ധം.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മാധ്യമ ഉപയോഗത്തിൽ നിന്ന് പൂർണ്ണമായി പിന്മാറുക.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സ്വന്തം തീരുമാനങ്ങൾ എടുക്കുക.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മാധ്യമങ്ങളുടെ ധാർമ്മികതയുമായി പൊരുത്തപ്പെടുക.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Among the following sentences, which is more significant in relation with the meaning of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Work for the welfare of the fellow beings.</w:t>
            </w:r>
          </w:p>
        </w:tc>
        <w:tc>
          <w:tcPr>
            <w:tcW w:type="pct" w:w="6.5%"/>
            <w:tcMar>
              <w:top w:type="dxa" w:w="60"/>
              <w:left w:type="dxa" w:w="100"/>
              <w:bottom w:type="dxa" w:w="60"/>
              <w:right w:type="dxa" w:w="100"/>
            </w:tcMar>
            <w:vAlign w:val="center"/>
          </w:tcPr>
          <w:p>
            <w:pPr>
              <w:jc w:val="left"/>
            </w:pPr>
            <w:r>
              <w:rPr>
                <w:b w:val="false"/>
                <w:bCs w:val="false"/>
                <w:sz w:val="18"/>
                <w:szCs w:val="18"/>
              </w:rPr>
              <w:t xml:space="preserve">Work hard for the better future of the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Earn money through proper means.</w:t>
            </w:r>
          </w:p>
        </w:tc>
        <w:tc>
          <w:tcPr>
            <w:tcW w:type="pct" w:w="6.5%"/>
            <w:tcMar>
              <w:top w:type="dxa" w:w="60"/>
              <w:left w:type="dxa" w:w="100"/>
              <w:bottom w:type="dxa" w:w="60"/>
              <w:right w:type="dxa" w:w="100"/>
            </w:tcMar>
            <w:vAlign w:val="center"/>
          </w:tcPr>
          <w:p>
            <w:pPr>
              <w:jc w:val="left"/>
            </w:pPr>
            <w:r>
              <w:rPr>
                <w:b w:val="false"/>
                <w:bCs w:val="false"/>
                <w:sz w:val="18"/>
                <w:szCs w:val="18"/>
              </w:rPr>
              <w:t xml:space="preserve">Show care and love to people who belongs to other religions.</w:t>
            </w:r>
          </w:p>
        </w:tc>
        <w:tc>
          <w:tcPr>
            <w:tcW w:type="pct" w:w="22%"/>
            <w:tcMar>
              <w:top w:type="dxa" w:w="60"/>
              <w:left w:type="dxa" w:w="100"/>
              <w:bottom w:type="dxa" w:w="60"/>
              <w:right w:type="dxa" w:w="100"/>
            </w:tcMar>
            <w:vAlign w:val="center"/>
          </w:tcPr>
          <w:p>
            <w:pPr>
              <w:jc w:val="left"/>
            </w:pPr>
            <w:r>
              <w:rPr>
                <w:b/>
                <w:bCs/>
                <w:sz w:val="19"/>
                <w:szCs w:val="19"/>
              </w:rPr>
              <w:t xml:space="preserve">ജീവിതത്തിന്റെ അർത്ഥവുമായി ബന്ധപ്പെട്ട് കൂടുതൽ പ്രാധാന്യമേറിയത്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സഹജീവികളുടെ നന്മയ്ക്കായി പ്രവർത്തിക്കുക.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മക്കളുടെ മെച്ചപ്പെട്ട ഭാവിക്കായി കഠിനാധ്വാനം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ശരിയായ മാർഗ്ഗങ്ങളിലൂടെ പണം സമ്പാദിക്കുക.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മതങ്ങളിൽപ്പെട്ട ആളുകളോട് കരുതലും സ്നേഹവും കാണിക്കുക.</w:t>
            </w:r>
          </w:p>
        </w:tc>
      </w:tr>
    </w:tbl>
    <w:p>
      <w:pPr>
        <w:spacing w:after="200"/>
      </w:pPr>
    </w:p>
    <w:sectPr>
      <w:type w:val="nextPage"/>
      <w:pgSz w:w="16838" w:h="11906" w:orient="landscape"/>
      <w:pgMar w:top="700" w:right="500" w:bottom="7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11 Sunday School Question Bank</dc:title>
  <dc:creator>Sparkwings Innovations OPC Pvt. Ltd.</dc:creator>
  <dc:description>Bilingual (English/Malayalam) consolidated question bank with answers for Class 11</dc:description>
  <cp:lastModifiedBy>Un-named</cp:lastModifiedBy>
  <cp:revision>1</cp:revision>
  <dcterms:created xsi:type="dcterms:W3CDTF">2026-09-26T17:36:39.032Z</dcterms:created>
  <dcterms:modified xsi:type="dcterms:W3CDTF">2026-09-26T17:36:39.036Z</dcterms:modified>
</cp:coreProperties>
</file>

<file path=docProps/custom.xml><?xml version="1.0" encoding="utf-8"?>
<Properties xmlns="http://schemas.openxmlformats.org/officeDocument/2006/custom-properties" xmlns:vt="http://schemas.openxmlformats.org/officeDocument/2006/docPropsVTypes"/>
</file>