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2DDA0" w14:textId="59EDC8A7" w:rsidR="00CC0609" w:rsidRDefault="00F07155" w:rsidP="00CC0609">
      <w:pPr>
        <w:jc w:val="center"/>
        <w:rPr>
          <w:sz w:val="32"/>
          <w:szCs w:val="32"/>
        </w:rPr>
      </w:pPr>
      <w:r>
        <w:rPr>
          <w:sz w:val="32"/>
          <w:szCs w:val="32"/>
        </w:rPr>
        <w:t xml:space="preserve">2.5 </w:t>
      </w:r>
      <w:r w:rsidR="0073665E" w:rsidRPr="0073665E">
        <w:rPr>
          <w:sz w:val="32"/>
          <w:szCs w:val="32"/>
        </w:rPr>
        <w:t>Concurrency</w:t>
      </w:r>
    </w:p>
    <w:p w14:paraId="4D14A6EC" w14:textId="5D4721A8" w:rsidR="00CC0609" w:rsidRPr="00A42098" w:rsidRDefault="00627F5D" w:rsidP="0073665E">
      <w:pPr>
        <w:rPr>
          <w:sz w:val="28"/>
          <w:szCs w:val="28"/>
        </w:rPr>
      </w:pPr>
      <w:r w:rsidRPr="00A42098">
        <w:rPr>
          <w:sz w:val="28"/>
          <w:szCs w:val="28"/>
        </w:rPr>
        <w:t xml:space="preserve">Concurrency </w:t>
      </w:r>
      <w:r w:rsidR="00A42098" w:rsidRPr="00A42098">
        <w:rPr>
          <w:sz w:val="28"/>
          <w:szCs w:val="28"/>
        </w:rPr>
        <w:t>of choice:</w:t>
      </w:r>
    </w:p>
    <w:p w14:paraId="605D91A2" w14:textId="34A58CA4" w:rsidR="002159B6" w:rsidRDefault="00363BAE" w:rsidP="0073665E">
      <w:pPr>
        <w:rPr>
          <w:color w:val="FF0000"/>
        </w:rPr>
      </w:pPr>
      <w:r>
        <w:t xml:space="preserve">For our project we are </w:t>
      </w:r>
      <w:r w:rsidRPr="00363BAE">
        <w:t xml:space="preserve">using pessimistic concurrency control, because it is the best way of </w:t>
      </w:r>
      <w:r>
        <w:t xml:space="preserve">to evade from </w:t>
      </w:r>
      <w:r w:rsidR="002159B6">
        <w:t>biggest</w:t>
      </w:r>
      <w:r>
        <w:t xml:space="preserve"> </w:t>
      </w:r>
      <w:r w:rsidR="002159B6">
        <w:t>concurrency</w:t>
      </w:r>
      <w:r>
        <w:t xml:space="preserve"> issue</w:t>
      </w:r>
      <w:r w:rsidR="002159B6">
        <w:t xml:space="preserve"> of our project</w:t>
      </w:r>
      <w:r>
        <w:t>- l</w:t>
      </w:r>
      <w:r w:rsidRPr="00363BAE">
        <w:t>ost update</w:t>
      </w:r>
      <w:r w:rsidR="002159B6">
        <w:t>. Lost update</w:t>
      </w:r>
      <w:r w:rsidR="00A42098">
        <w:t xml:space="preserve"> in our project</w:t>
      </w:r>
      <w:r w:rsidR="002159B6">
        <w:t xml:space="preserve"> may </w:t>
      </w:r>
      <w:r>
        <w:t>occur when two people want to join the chat at the same time</w:t>
      </w:r>
      <w:r w:rsidR="002159B6">
        <w:t>.</w:t>
      </w:r>
    </w:p>
    <w:p w14:paraId="55BDEC70" w14:textId="481DE9D6" w:rsidR="00656C9F" w:rsidRPr="004E4C70" w:rsidRDefault="00656C9F" w:rsidP="0073665E">
      <w:pPr>
        <w:rPr>
          <w:color w:val="000000" w:themeColor="text1"/>
          <w:sz w:val="24"/>
          <w:szCs w:val="24"/>
        </w:rPr>
      </w:pPr>
      <w:r w:rsidRPr="004E4C70">
        <w:rPr>
          <w:color w:val="000000" w:themeColor="text1"/>
          <w:sz w:val="24"/>
          <w:szCs w:val="24"/>
        </w:rPr>
        <w:t>Places of interest regarding concurrency:</w:t>
      </w:r>
    </w:p>
    <w:p w14:paraId="3EA091C8" w14:textId="21CC21FA" w:rsidR="00656C9F" w:rsidRDefault="00656C9F" w:rsidP="00656C9F">
      <w:pPr>
        <w:pStyle w:val="Sarakstarindkopa"/>
        <w:numPr>
          <w:ilvl w:val="0"/>
          <w:numId w:val="1"/>
        </w:numPr>
        <w:rPr>
          <w:color w:val="000000" w:themeColor="text1"/>
        </w:rPr>
      </w:pPr>
      <w:r>
        <w:rPr>
          <w:color w:val="000000" w:themeColor="text1"/>
        </w:rPr>
        <w:t>Join chat</w:t>
      </w:r>
    </w:p>
    <w:p w14:paraId="2F404844" w14:textId="048D92CB" w:rsidR="00656C9F" w:rsidRDefault="00656C9F" w:rsidP="00656C9F">
      <w:pPr>
        <w:pStyle w:val="Sarakstarindkopa"/>
        <w:numPr>
          <w:ilvl w:val="0"/>
          <w:numId w:val="1"/>
        </w:numPr>
        <w:rPr>
          <w:color w:val="000000" w:themeColor="text1"/>
        </w:rPr>
      </w:pPr>
      <w:r>
        <w:rPr>
          <w:color w:val="000000" w:themeColor="text1"/>
        </w:rPr>
        <w:t>Join chat with group (</w:t>
      </w:r>
      <w:r>
        <w:t>either all online members join or non</w:t>
      </w:r>
      <w:r>
        <w:rPr>
          <w:color w:val="000000" w:themeColor="text1"/>
        </w:rPr>
        <w:t>)</w:t>
      </w:r>
    </w:p>
    <w:p w14:paraId="5DFACE41" w14:textId="61F64C4A" w:rsidR="00656C9F" w:rsidRPr="00656C9F" w:rsidRDefault="00656C9F" w:rsidP="00656C9F">
      <w:pPr>
        <w:pStyle w:val="Sarakstarindkopa"/>
        <w:numPr>
          <w:ilvl w:val="0"/>
          <w:numId w:val="1"/>
        </w:numPr>
        <w:rPr>
          <w:color w:val="000000" w:themeColor="text1"/>
        </w:rPr>
      </w:pPr>
      <w:r>
        <w:rPr>
          <w:color w:val="000000" w:themeColor="text1"/>
        </w:rPr>
        <w:t>Join game</w:t>
      </w:r>
    </w:p>
    <w:p w14:paraId="7E431AB8" w14:textId="2BD98DB8" w:rsidR="00A42098" w:rsidRPr="00A42098" w:rsidRDefault="00A42098" w:rsidP="0073665E">
      <w:pPr>
        <w:rPr>
          <w:sz w:val="28"/>
          <w:szCs w:val="28"/>
        </w:rPr>
      </w:pPr>
      <w:r w:rsidRPr="00A42098">
        <w:rPr>
          <w:sz w:val="28"/>
          <w:szCs w:val="28"/>
        </w:rPr>
        <w:t>Concurrency problem:</w:t>
      </w:r>
    </w:p>
    <w:p w14:paraId="0688E6D3" w14:textId="541E8A54" w:rsidR="00363BAE" w:rsidRDefault="002159B6" w:rsidP="0073665E">
      <w:r>
        <w:t xml:space="preserve">Concurrency issue would happen like this- two users try to join chat where max number of places is 5 and </w:t>
      </w:r>
      <w:r w:rsidR="00627F5D">
        <w:t>4</w:t>
      </w:r>
      <w:r>
        <w:t xml:space="preserve"> users</w:t>
      </w:r>
      <w:r w:rsidR="00627F5D">
        <w:t xml:space="preserve"> are</w:t>
      </w:r>
      <w:r>
        <w:t xml:space="preserve"> already inside, both user1 and user2 receive this info and update it according to their needs, when user1 finishes updating</w:t>
      </w:r>
      <w:r w:rsidR="00627F5D">
        <w:t>,</w:t>
      </w:r>
      <w:r>
        <w:t xml:space="preserve"> chat shows that </w:t>
      </w:r>
      <w:r w:rsidR="00627F5D">
        <w:t>its full</w:t>
      </w:r>
      <w:r>
        <w:t>, but</w:t>
      </w:r>
      <w:r w:rsidR="00627F5D">
        <w:t xml:space="preserve"> user2 continues calculations,</w:t>
      </w:r>
      <w:r>
        <w:t xml:space="preserve"> when </w:t>
      </w:r>
      <w:r w:rsidR="00627F5D">
        <w:t>he finally finishes its calculation changes users online to 5 again. Both users have successfully joined, but number of users in chat is incorrect there are 6 users when only 5 could join.</w:t>
      </w:r>
    </w:p>
    <w:p w14:paraId="32AD9D72" w14:textId="433D6723" w:rsidR="00A42098" w:rsidRPr="00A42098" w:rsidRDefault="00A42098" w:rsidP="0073665E">
      <w:pPr>
        <w:rPr>
          <w:sz w:val="28"/>
          <w:szCs w:val="28"/>
        </w:rPr>
      </w:pPr>
      <w:r w:rsidRPr="00A42098">
        <w:rPr>
          <w:sz w:val="28"/>
          <w:szCs w:val="28"/>
        </w:rPr>
        <w:t>Concurrency solution:</w:t>
      </w:r>
    </w:p>
    <w:p w14:paraId="5C7DB75C" w14:textId="7D09D33A" w:rsidR="002159B6" w:rsidRDefault="002159B6" w:rsidP="00627F5D">
      <w:r>
        <w:t>This issue is fixed with locks</w:t>
      </w:r>
      <w:r w:rsidR="00627F5D">
        <w:t>, after user starts joining chat he locks object and nobody else can modify it until he is finished with updates. After user finishes his task he releases lock and next person can do their task.</w:t>
      </w:r>
    </w:p>
    <w:p w14:paraId="7CF959E1" w14:textId="415EEA55" w:rsidR="00EA342A" w:rsidRDefault="00EA342A" w:rsidP="00627F5D">
      <w:r>
        <w:rPr>
          <w:noProof/>
        </w:rPr>
        <w:drawing>
          <wp:inline distT="0" distB="0" distL="0" distR="0" wp14:anchorId="7150A873" wp14:editId="3383B068">
            <wp:extent cx="5731510" cy="2368550"/>
            <wp:effectExtent l="0" t="0" r="2540" b="0"/>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68550"/>
                    </a:xfrm>
                    <a:prstGeom prst="rect">
                      <a:avLst/>
                    </a:prstGeom>
                  </pic:spPr>
                </pic:pic>
              </a:graphicData>
            </a:graphic>
          </wp:inline>
        </w:drawing>
      </w:r>
    </w:p>
    <w:p w14:paraId="12B55E61" w14:textId="472CD813" w:rsidR="00F07155" w:rsidRDefault="00EA342A" w:rsidP="0073665E">
      <w:r>
        <w:t xml:space="preserve">Above is image showing how we are locking the object, we chose to lock the specific objects, to maximize the speed, so that all users don’t have to stay in the same queue jut to join different </w:t>
      </w:r>
      <w:r w:rsidR="007A3D35">
        <w:t>chat (</w:t>
      </w:r>
      <w:r>
        <w:t>each chat has different queue)</w:t>
      </w:r>
      <w:r w:rsidR="007A3D35">
        <w:t>.</w:t>
      </w:r>
    </w:p>
    <w:p w14:paraId="1E6A3216" w14:textId="6B104005" w:rsidR="00330DA3" w:rsidRDefault="00330DA3" w:rsidP="0073665E"/>
    <w:p w14:paraId="6974EB56" w14:textId="45753542" w:rsidR="00330DA3" w:rsidRDefault="00330DA3" w:rsidP="0073665E"/>
    <w:p w14:paraId="3C88F7D9" w14:textId="58503D01" w:rsidR="00330DA3" w:rsidRDefault="00330DA3" w:rsidP="0073665E"/>
    <w:p w14:paraId="1941435B" w14:textId="77777777" w:rsidR="00CA51BF" w:rsidRDefault="00CA51BF" w:rsidP="0073665E"/>
    <w:p w14:paraId="5D33A68B" w14:textId="77E6BF3B" w:rsidR="00CA51BF" w:rsidRPr="00B237CE" w:rsidRDefault="004E4C70" w:rsidP="0073665E">
      <w:pPr>
        <w:rPr>
          <w:sz w:val="28"/>
          <w:szCs w:val="28"/>
        </w:rPr>
      </w:pPr>
      <w:r w:rsidRPr="00B237CE">
        <w:rPr>
          <w:sz w:val="28"/>
          <w:szCs w:val="28"/>
        </w:rPr>
        <w:lastRenderedPageBreak/>
        <w:t>ACID in our project:</w:t>
      </w:r>
    </w:p>
    <w:p w14:paraId="4D54E451" w14:textId="0263C06E" w:rsidR="007A3D35" w:rsidRDefault="00962797" w:rsidP="0073665E">
      <w:r>
        <w:t>We tried to ensure ACID properties in our project, we are ensuring atomicity</w:t>
      </w:r>
      <w:r w:rsidR="00330DA3">
        <w:t>-</w:t>
      </w:r>
      <w:r>
        <w:t xml:space="preserve"> with transactions, consistency</w:t>
      </w:r>
      <w:r w:rsidR="00330DA3">
        <w:t>- by testing user inputs</w:t>
      </w:r>
      <w:r w:rsidR="004E4C70">
        <w:t xml:space="preserve"> before sending them to database</w:t>
      </w:r>
      <w:r w:rsidR="00330DA3">
        <w:t>,</w:t>
      </w:r>
      <w:r>
        <w:t xml:space="preserve"> </w:t>
      </w:r>
      <w:r w:rsidR="00330DA3">
        <w:t>isolation- by using locks</w:t>
      </w:r>
      <w:r w:rsidR="00B237CE">
        <w:t xml:space="preserve"> and</w:t>
      </w:r>
      <w:r w:rsidR="00330DA3">
        <w:t xml:space="preserve"> </w:t>
      </w:r>
      <w:r w:rsidR="00B237CE">
        <w:t>transaction isolation,</w:t>
      </w:r>
      <w:r w:rsidR="00330DA3">
        <w:t xml:space="preserve"> durability by catching exceptions</w:t>
      </w:r>
      <w:r w:rsidR="004E4C70">
        <w:t xml:space="preserve"> and giving inputs as parameters</w:t>
      </w:r>
      <w:r w:rsidR="00330DA3">
        <w:t>.</w:t>
      </w:r>
    </w:p>
    <w:p w14:paraId="19ABCEB7" w14:textId="22D19635" w:rsidR="00330DA3" w:rsidRDefault="00330DA3" w:rsidP="0073665E"/>
    <w:p w14:paraId="4CEFD8C4" w14:textId="7FC9C71A" w:rsidR="00B237CE" w:rsidRPr="00B237CE" w:rsidRDefault="00330DA3" w:rsidP="0073665E">
      <w:pPr>
        <w:rPr>
          <w:sz w:val="28"/>
          <w:szCs w:val="28"/>
        </w:rPr>
      </w:pPr>
      <w:r w:rsidRPr="00B237CE">
        <w:rPr>
          <w:sz w:val="28"/>
          <w:szCs w:val="28"/>
        </w:rPr>
        <w:t>Isolation levels:</w:t>
      </w:r>
    </w:p>
    <w:p w14:paraId="381DC7F2" w14:textId="0709063A" w:rsidR="00B237CE" w:rsidRPr="00EF4DAB" w:rsidRDefault="00330DA3" w:rsidP="0073665E">
      <w:r>
        <w:rPr>
          <w:noProof/>
        </w:rPr>
        <w:drawing>
          <wp:inline distT="0" distB="0" distL="0" distR="0" wp14:anchorId="2C26B0ED" wp14:editId="6E629A51">
            <wp:extent cx="5731510" cy="1548130"/>
            <wp:effectExtent l="0" t="0" r="2540" b="0"/>
            <wp:docPr id="2"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48130"/>
                    </a:xfrm>
                    <a:prstGeom prst="rect">
                      <a:avLst/>
                    </a:prstGeom>
                  </pic:spPr>
                </pic:pic>
              </a:graphicData>
            </a:graphic>
          </wp:inline>
        </w:drawing>
      </w:r>
    </w:p>
    <w:p w14:paraId="6FB321EB" w14:textId="100F2BEC" w:rsidR="00B237CE" w:rsidRDefault="00B237CE" w:rsidP="0073665E">
      <w:pPr>
        <w:rPr>
          <w:sz w:val="28"/>
          <w:szCs w:val="28"/>
        </w:rPr>
      </w:pPr>
      <w:r w:rsidRPr="00B237CE">
        <w:rPr>
          <w:sz w:val="28"/>
          <w:szCs w:val="28"/>
        </w:rPr>
        <w:t>Isolation level</w:t>
      </w:r>
      <w:r>
        <w:rPr>
          <w:sz w:val="28"/>
          <w:szCs w:val="28"/>
        </w:rPr>
        <w:t xml:space="preserve"> of choice:</w:t>
      </w:r>
    </w:p>
    <w:p w14:paraId="3114C125" w14:textId="171585B3" w:rsidR="00B237CE" w:rsidRDefault="00B237CE" w:rsidP="0073665E">
      <w:r w:rsidRPr="00F51304">
        <w:t xml:space="preserve">For our solution we decided to use </w:t>
      </w:r>
      <w:r w:rsidR="00F51304">
        <w:t>r</w:t>
      </w:r>
      <w:r>
        <w:t>epeatable read isolation level</w:t>
      </w:r>
      <w:r w:rsidR="00966CF8">
        <w:t xml:space="preserve"> for transactions</w:t>
      </w:r>
      <w:r w:rsidR="00F51304">
        <w:t xml:space="preserve">, because </w:t>
      </w:r>
      <w:r w:rsidR="002C691F">
        <w:t>after reviewing pros and cons we decided that this is the best middle ground</w:t>
      </w:r>
      <w:r w:rsidR="00E201A7">
        <w:t xml:space="preserve"> of performance and </w:t>
      </w:r>
      <w:r w:rsidR="00966CF8">
        <w:t>reliability.</w:t>
      </w:r>
    </w:p>
    <w:p w14:paraId="2C2F2680" w14:textId="73914304" w:rsidR="00A036A7" w:rsidRDefault="00A036A7" w:rsidP="0073665E">
      <w:r>
        <w:t>Pros:</w:t>
      </w:r>
      <w:bookmarkStart w:id="0" w:name="_GoBack"/>
      <w:bookmarkEnd w:id="0"/>
    </w:p>
    <w:p w14:paraId="02563D0D" w14:textId="6BB754D8" w:rsidR="00192F08" w:rsidRPr="00EF4DAB" w:rsidRDefault="00192F08" w:rsidP="00A036A7">
      <w:pPr>
        <w:pStyle w:val="Sarakstarindkopa"/>
        <w:numPr>
          <w:ilvl w:val="0"/>
          <w:numId w:val="2"/>
        </w:numPr>
      </w:pPr>
      <w:r>
        <w:rPr>
          <w:rFonts w:ascii="Segoe UI" w:hAnsi="Segoe UI" w:cs="Segoe UI"/>
          <w:color w:val="222222"/>
          <w:sz w:val="21"/>
          <w:szCs w:val="21"/>
          <w:shd w:val="clear" w:color="auto" w:fill="FFFFFF"/>
        </w:rPr>
        <w:t xml:space="preserve">Doesn’t </w:t>
      </w:r>
      <w:r>
        <w:rPr>
          <w:rFonts w:ascii="Segoe UI" w:hAnsi="Segoe UI" w:cs="Segoe UI"/>
          <w:color w:val="222222"/>
          <w:sz w:val="21"/>
          <w:szCs w:val="21"/>
          <w:shd w:val="clear" w:color="auto" w:fill="FFFFFF"/>
        </w:rPr>
        <w:t>read any "dirty" data</w:t>
      </w:r>
    </w:p>
    <w:p w14:paraId="733EDD0C" w14:textId="25433DCB" w:rsidR="00EF4DAB" w:rsidRPr="00EF4DAB" w:rsidRDefault="00EF4DAB" w:rsidP="00A036A7">
      <w:pPr>
        <w:pStyle w:val="Sarakstarindkopa"/>
        <w:numPr>
          <w:ilvl w:val="0"/>
          <w:numId w:val="2"/>
        </w:numPr>
      </w:pPr>
      <w:r>
        <w:rPr>
          <w:rFonts w:ascii="Segoe UI" w:hAnsi="Segoe UI" w:cs="Segoe UI"/>
          <w:color w:val="222222"/>
          <w:sz w:val="21"/>
          <w:szCs w:val="21"/>
          <w:shd w:val="clear" w:color="auto" w:fill="FFFFFF"/>
        </w:rPr>
        <w:t>holds read locks on all rows it returns</w:t>
      </w:r>
    </w:p>
    <w:p w14:paraId="2F446DBE" w14:textId="2A5AF64B" w:rsidR="00EF4DAB" w:rsidRPr="00EF4DAB" w:rsidRDefault="00EF4DAB" w:rsidP="00A036A7">
      <w:pPr>
        <w:pStyle w:val="Sarakstarindkopa"/>
        <w:numPr>
          <w:ilvl w:val="0"/>
          <w:numId w:val="2"/>
        </w:numPr>
      </w:pPr>
      <w:r>
        <w:rPr>
          <w:rFonts w:ascii="Segoe UI" w:hAnsi="Segoe UI" w:cs="Segoe UI"/>
          <w:color w:val="222222"/>
          <w:sz w:val="21"/>
          <w:szCs w:val="21"/>
          <w:shd w:val="clear" w:color="auto" w:fill="FFFFFF"/>
        </w:rPr>
        <w:t>holds write locks on all rows it inserts, updates, or deletes</w:t>
      </w:r>
    </w:p>
    <w:p w14:paraId="7EA75563" w14:textId="53664D5E" w:rsidR="00EF4DAB" w:rsidRPr="00EF4DAB" w:rsidRDefault="00EF4DAB" w:rsidP="00EF4DAB">
      <w:pPr>
        <w:pStyle w:val="Sarakstarindkopa"/>
        <w:numPr>
          <w:ilvl w:val="0"/>
          <w:numId w:val="2"/>
        </w:numPr>
      </w:pPr>
      <w:r>
        <w:rPr>
          <w:rFonts w:ascii="Segoe UI" w:hAnsi="Segoe UI" w:cs="Segoe UI"/>
          <w:color w:val="222222"/>
          <w:sz w:val="21"/>
          <w:szCs w:val="21"/>
          <w:shd w:val="clear" w:color="auto" w:fill="FFFFFF"/>
        </w:rPr>
        <w:t>The transaction waits until rows write-locked by other transactions are unlocked</w:t>
      </w:r>
    </w:p>
    <w:p w14:paraId="16B2E83E" w14:textId="6E4D3F18" w:rsidR="00EF4DAB" w:rsidRPr="00192F08" w:rsidRDefault="00EF4DAB" w:rsidP="00EF4DAB">
      <w:pPr>
        <w:pStyle w:val="Sarakstarindkopa"/>
        <w:numPr>
          <w:ilvl w:val="0"/>
          <w:numId w:val="2"/>
        </w:numPr>
      </w:pPr>
      <w:r>
        <w:rPr>
          <w:rFonts w:ascii="Segoe UI" w:hAnsi="Segoe UI" w:cs="Segoe UI"/>
          <w:color w:val="222222"/>
          <w:sz w:val="21"/>
          <w:szCs w:val="21"/>
          <w:shd w:val="clear" w:color="auto" w:fill="FFFFFF"/>
        </w:rPr>
        <w:t xml:space="preserve">locks </w:t>
      </w:r>
      <w:r>
        <w:rPr>
          <w:rFonts w:ascii="Segoe UI" w:hAnsi="Segoe UI" w:cs="Segoe UI"/>
          <w:color w:val="222222"/>
          <w:sz w:val="21"/>
          <w:szCs w:val="21"/>
          <w:shd w:val="clear" w:color="auto" w:fill="FFFFFF"/>
        </w:rPr>
        <w:t xml:space="preserve">are leased </w:t>
      </w:r>
      <w:r>
        <w:rPr>
          <w:rFonts w:ascii="Segoe UI" w:hAnsi="Segoe UI" w:cs="Segoe UI"/>
          <w:color w:val="222222"/>
          <w:sz w:val="21"/>
          <w:szCs w:val="21"/>
          <w:shd w:val="clear" w:color="auto" w:fill="FFFFFF"/>
        </w:rPr>
        <w:t xml:space="preserve">when </w:t>
      </w:r>
      <w:r>
        <w:rPr>
          <w:rFonts w:ascii="Segoe UI" w:hAnsi="Segoe UI" w:cs="Segoe UI"/>
          <w:color w:val="222222"/>
          <w:sz w:val="21"/>
          <w:szCs w:val="21"/>
          <w:shd w:val="clear" w:color="auto" w:fill="FFFFFF"/>
        </w:rPr>
        <w:t>transaction</w:t>
      </w:r>
      <w:r>
        <w:rPr>
          <w:rFonts w:ascii="Segoe UI" w:hAnsi="Segoe UI" w:cs="Segoe UI"/>
          <w:color w:val="222222"/>
          <w:sz w:val="21"/>
          <w:szCs w:val="21"/>
          <w:shd w:val="clear" w:color="auto" w:fill="FFFFFF"/>
        </w:rPr>
        <w:t xml:space="preserve"> is committed or rolled back</w:t>
      </w:r>
    </w:p>
    <w:p w14:paraId="67086CB3" w14:textId="1C7D59CA" w:rsidR="00A036A7" w:rsidRDefault="00A036A7" w:rsidP="00A036A7">
      <w:pPr>
        <w:tabs>
          <w:tab w:val="left" w:pos="990"/>
        </w:tabs>
      </w:pPr>
      <w:r>
        <w:t>Cons:</w:t>
      </w:r>
      <w:r>
        <w:tab/>
      </w:r>
    </w:p>
    <w:p w14:paraId="2784ADE6" w14:textId="247A66DE" w:rsidR="0073665E" w:rsidRPr="00EF4DAB" w:rsidRDefault="00FA3A4A" w:rsidP="0073665E">
      <w:pPr>
        <w:pStyle w:val="Sarakstarindkopa"/>
        <w:numPr>
          <w:ilvl w:val="0"/>
          <w:numId w:val="4"/>
        </w:numPr>
        <w:tabs>
          <w:tab w:val="left" w:pos="990"/>
        </w:tabs>
      </w:pPr>
      <w:r>
        <w:t xml:space="preserve">Slower than </w:t>
      </w:r>
      <w:r w:rsidR="00192F08">
        <w:rPr>
          <w:rFonts w:ascii="Segoe UI" w:hAnsi="Segoe UI" w:cs="Segoe UI"/>
          <w:color w:val="222222"/>
          <w:sz w:val="21"/>
          <w:szCs w:val="21"/>
          <w:shd w:val="clear" w:color="auto" w:fill="FFFFFF"/>
        </w:rPr>
        <w:t>Read committed</w:t>
      </w:r>
    </w:p>
    <w:p w14:paraId="06C922E7" w14:textId="00409A31" w:rsidR="00EF4DAB" w:rsidRDefault="00EF4DAB" w:rsidP="0073665E">
      <w:pPr>
        <w:pStyle w:val="Sarakstarindkopa"/>
        <w:numPr>
          <w:ilvl w:val="0"/>
          <w:numId w:val="4"/>
        </w:numPr>
        <w:tabs>
          <w:tab w:val="left" w:pos="990"/>
        </w:tabs>
      </w:pPr>
      <w:r>
        <w:t>Phantom reads may still happen</w:t>
      </w:r>
    </w:p>
    <w:p w14:paraId="49680957" w14:textId="7DFB1C16" w:rsidR="00EF4DAB" w:rsidRDefault="00EF4DAB" w:rsidP="00EF4DAB">
      <w:pPr>
        <w:tabs>
          <w:tab w:val="left" w:pos="990"/>
        </w:tabs>
      </w:pPr>
    </w:p>
    <w:p w14:paraId="0BF7B51B" w14:textId="77777777" w:rsidR="00EF4DAB" w:rsidRDefault="00EF4DAB" w:rsidP="00EF4DAB">
      <w:pPr>
        <w:rPr>
          <w:color w:val="5B9BD5" w:themeColor="accent5"/>
        </w:rPr>
      </w:pPr>
      <w:r>
        <w:t xml:space="preserve">From: </w:t>
      </w:r>
      <w:commentRangeStart w:id="1"/>
      <w:r>
        <w:fldChar w:fldCharType="begin"/>
      </w:r>
      <w:r>
        <w:instrText xml:space="preserve"> HYPERLINK "https://docs.microsoft.com/en-us/sql/odbc/reference/develop-app/transaction-isolation-levels" </w:instrText>
      </w:r>
      <w:r>
        <w:fldChar w:fldCharType="separate"/>
      </w:r>
      <w:r w:rsidRPr="009F680B">
        <w:rPr>
          <w:rStyle w:val="Hipersaite"/>
        </w:rPr>
        <w:t>https://docs.microsoft.com/en-us/sql/odbc/reference/develop-app/transaction-isolation-levels</w:t>
      </w:r>
      <w:r>
        <w:rPr>
          <w:rStyle w:val="Hipersaite"/>
        </w:rPr>
        <w:fldChar w:fldCharType="end"/>
      </w:r>
      <w:commentRangeEnd w:id="1"/>
      <w:r>
        <w:rPr>
          <w:rStyle w:val="Komentraatsauce"/>
        </w:rPr>
        <w:commentReference w:id="1"/>
      </w:r>
    </w:p>
    <w:p w14:paraId="2571708E" w14:textId="77777777" w:rsidR="00EF4DAB" w:rsidRPr="00180BF6" w:rsidRDefault="00EF4DAB" w:rsidP="00EF4DAB">
      <w:pPr>
        <w:tabs>
          <w:tab w:val="left" w:pos="990"/>
        </w:tabs>
      </w:pPr>
    </w:p>
    <w:sectPr w:rsidR="00EF4DAB" w:rsidRPr="00180BF6">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ubriks@gmail.com" w:date="2017-12-07T13:46:00Z" w:initials="b">
    <w:p w14:paraId="3E6019C9" w14:textId="3BEA94C3" w:rsidR="00EF4DAB" w:rsidRDefault="00EF4DAB">
      <w:pPr>
        <w:pStyle w:val="Komentrateksts"/>
      </w:pPr>
      <w:r>
        <w:rPr>
          <w:rStyle w:val="Komentraatsauce"/>
        </w:rPr>
        <w:annotationRef/>
      </w:r>
      <w:r w:rsidR="002E07DB">
        <w:t>Basically,</w:t>
      </w:r>
      <w:r>
        <w:t xml:space="preserve"> all from acid</w:t>
      </w:r>
      <w:r w:rsidR="004A7F08">
        <w:t xml:space="preserve"> forward use this link in some 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6019C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6019C9" w16cid:durableId="1DD3C4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79ED05" w14:textId="77777777" w:rsidR="008E2CF7" w:rsidRDefault="008E2CF7" w:rsidP="004E4C70">
      <w:pPr>
        <w:spacing w:after="0" w:line="240" w:lineRule="auto"/>
      </w:pPr>
      <w:r>
        <w:separator/>
      </w:r>
    </w:p>
  </w:endnote>
  <w:endnote w:type="continuationSeparator" w:id="0">
    <w:p w14:paraId="327D9D53" w14:textId="77777777" w:rsidR="008E2CF7" w:rsidRDefault="008E2CF7" w:rsidP="004E4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7F706" w14:textId="77777777" w:rsidR="008E2CF7" w:rsidRDefault="008E2CF7" w:rsidP="004E4C70">
      <w:pPr>
        <w:spacing w:after="0" w:line="240" w:lineRule="auto"/>
      </w:pPr>
      <w:r>
        <w:separator/>
      </w:r>
    </w:p>
  </w:footnote>
  <w:footnote w:type="continuationSeparator" w:id="0">
    <w:p w14:paraId="210DD4B9" w14:textId="77777777" w:rsidR="008E2CF7" w:rsidRDefault="008E2CF7" w:rsidP="004E4C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4308C"/>
    <w:multiLevelType w:val="hybridMultilevel"/>
    <w:tmpl w:val="561283C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31053935"/>
    <w:multiLevelType w:val="hybridMultilevel"/>
    <w:tmpl w:val="B7AE358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 w15:restartNumberingAfterBreak="0">
    <w:nsid w:val="4925619B"/>
    <w:multiLevelType w:val="hybridMultilevel"/>
    <w:tmpl w:val="6940475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15:restartNumberingAfterBreak="0">
    <w:nsid w:val="67784455"/>
    <w:multiLevelType w:val="hybridMultilevel"/>
    <w:tmpl w:val="6A76AEE4"/>
    <w:lvl w:ilvl="0" w:tplc="04260001">
      <w:start w:val="1"/>
      <w:numFmt w:val="bullet"/>
      <w:lvlText w:val=""/>
      <w:lvlJc w:val="left"/>
      <w:pPr>
        <w:ind w:left="1710" w:hanging="360"/>
      </w:pPr>
      <w:rPr>
        <w:rFonts w:ascii="Symbol" w:hAnsi="Symbol" w:hint="default"/>
      </w:rPr>
    </w:lvl>
    <w:lvl w:ilvl="1" w:tplc="04260003" w:tentative="1">
      <w:start w:val="1"/>
      <w:numFmt w:val="bullet"/>
      <w:lvlText w:val="o"/>
      <w:lvlJc w:val="left"/>
      <w:pPr>
        <w:ind w:left="2430" w:hanging="360"/>
      </w:pPr>
      <w:rPr>
        <w:rFonts w:ascii="Courier New" w:hAnsi="Courier New" w:cs="Courier New" w:hint="default"/>
      </w:rPr>
    </w:lvl>
    <w:lvl w:ilvl="2" w:tplc="04260005" w:tentative="1">
      <w:start w:val="1"/>
      <w:numFmt w:val="bullet"/>
      <w:lvlText w:val=""/>
      <w:lvlJc w:val="left"/>
      <w:pPr>
        <w:ind w:left="3150" w:hanging="360"/>
      </w:pPr>
      <w:rPr>
        <w:rFonts w:ascii="Wingdings" w:hAnsi="Wingdings" w:hint="default"/>
      </w:rPr>
    </w:lvl>
    <w:lvl w:ilvl="3" w:tplc="04260001" w:tentative="1">
      <w:start w:val="1"/>
      <w:numFmt w:val="bullet"/>
      <w:lvlText w:val=""/>
      <w:lvlJc w:val="left"/>
      <w:pPr>
        <w:ind w:left="3870" w:hanging="360"/>
      </w:pPr>
      <w:rPr>
        <w:rFonts w:ascii="Symbol" w:hAnsi="Symbol" w:hint="default"/>
      </w:rPr>
    </w:lvl>
    <w:lvl w:ilvl="4" w:tplc="04260003" w:tentative="1">
      <w:start w:val="1"/>
      <w:numFmt w:val="bullet"/>
      <w:lvlText w:val="o"/>
      <w:lvlJc w:val="left"/>
      <w:pPr>
        <w:ind w:left="4590" w:hanging="360"/>
      </w:pPr>
      <w:rPr>
        <w:rFonts w:ascii="Courier New" w:hAnsi="Courier New" w:cs="Courier New" w:hint="default"/>
      </w:rPr>
    </w:lvl>
    <w:lvl w:ilvl="5" w:tplc="04260005" w:tentative="1">
      <w:start w:val="1"/>
      <w:numFmt w:val="bullet"/>
      <w:lvlText w:val=""/>
      <w:lvlJc w:val="left"/>
      <w:pPr>
        <w:ind w:left="5310" w:hanging="360"/>
      </w:pPr>
      <w:rPr>
        <w:rFonts w:ascii="Wingdings" w:hAnsi="Wingdings" w:hint="default"/>
      </w:rPr>
    </w:lvl>
    <w:lvl w:ilvl="6" w:tplc="04260001" w:tentative="1">
      <w:start w:val="1"/>
      <w:numFmt w:val="bullet"/>
      <w:lvlText w:val=""/>
      <w:lvlJc w:val="left"/>
      <w:pPr>
        <w:ind w:left="6030" w:hanging="360"/>
      </w:pPr>
      <w:rPr>
        <w:rFonts w:ascii="Symbol" w:hAnsi="Symbol" w:hint="default"/>
      </w:rPr>
    </w:lvl>
    <w:lvl w:ilvl="7" w:tplc="04260003" w:tentative="1">
      <w:start w:val="1"/>
      <w:numFmt w:val="bullet"/>
      <w:lvlText w:val="o"/>
      <w:lvlJc w:val="left"/>
      <w:pPr>
        <w:ind w:left="6750" w:hanging="360"/>
      </w:pPr>
      <w:rPr>
        <w:rFonts w:ascii="Courier New" w:hAnsi="Courier New" w:cs="Courier New" w:hint="default"/>
      </w:rPr>
    </w:lvl>
    <w:lvl w:ilvl="8" w:tplc="04260005" w:tentative="1">
      <w:start w:val="1"/>
      <w:numFmt w:val="bullet"/>
      <w:lvlText w:val=""/>
      <w:lvlJc w:val="left"/>
      <w:pPr>
        <w:ind w:left="747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briks@gmail.com">
    <w15:presenceInfo w15:providerId="Windows Live" w15:userId="30c92def27e35c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219"/>
    <w:rsid w:val="00066219"/>
    <w:rsid w:val="000C4582"/>
    <w:rsid w:val="00180BF6"/>
    <w:rsid w:val="00192F08"/>
    <w:rsid w:val="002159B6"/>
    <w:rsid w:val="002C691F"/>
    <w:rsid w:val="002E07DB"/>
    <w:rsid w:val="00330DA3"/>
    <w:rsid w:val="00363BAE"/>
    <w:rsid w:val="004A7F08"/>
    <w:rsid w:val="004E4C70"/>
    <w:rsid w:val="00627F5D"/>
    <w:rsid w:val="00656C9F"/>
    <w:rsid w:val="006826B6"/>
    <w:rsid w:val="0073665E"/>
    <w:rsid w:val="007656B5"/>
    <w:rsid w:val="007A3D35"/>
    <w:rsid w:val="00845B1D"/>
    <w:rsid w:val="008E2CF7"/>
    <w:rsid w:val="00962797"/>
    <w:rsid w:val="00966CF8"/>
    <w:rsid w:val="00A036A7"/>
    <w:rsid w:val="00A42098"/>
    <w:rsid w:val="00B237CE"/>
    <w:rsid w:val="00BC7C0A"/>
    <w:rsid w:val="00CA51BF"/>
    <w:rsid w:val="00CC0609"/>
    <w:rsid w:val="00D05CA6"/>
    <w:rsid w:val="00E05D8C"/>
    <w:rsid w:val="00E201A7"/>
    <w:rsid w:val="00E92527"/>
    <w:rsid w:val="00EA342A"/>
    <w:rsid w:val="00EF4DAB"/>
    <w:rsid w:val="00F07155"/>
    <w:rsid w:val="00F460FA"/>
    <w:rsid w:val="00F51304"/>
    <w:rsid w:val="00FA3A4A"/>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A63AC"/>
  <w15:chartTrackingRefBased/>
  <w15:docId w15:val="{3FA12889-B73E-4B1C-B167-3109D936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rPr>
      <w:lang w:val="en-US"/>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styleId="Komentraatsauce">
    <w:name w:val="annotation reference"/>
    <w:basedOn w:val="Noklusjumarindkopasfonts"/>
    <w:uiPriority w:val="99"/>
    <w:semiHidden/>
    <w:unhideWhenUsed/>
    <w:rsid w:val="0073665E"/>
    <w:rPr>
      <w:sz w:val="16"/>
      <w:szCs w:val="16"/>
    </w:rPr>
  </w:style>
  <w:style w:type="paragraph" w:styleId="Komentrateksts">
    <w:name w:val="annotation text"/>
    <w:basedOn w:val="Parasts"/>
    <w:link w:val="KomentratekstsRakstz"/>
    <w:uiPriority w:val="99"/>
    <w:semiHidden/>
    <w:unhideWhenUsed/>
    <w:rsid w:val="0073665E"/>
    <w:pPr>
      <w:spacing w:line="240" w:lineRule="auto"/>
    </w:pPr>
    <w:rPr>
      <w:sz w:val="20"/>
      <w:szCs w:val="20"/>
    </w:rPr>
  </w:style>
  <w:style w:type="character" w:customStyle="1" w:styleId="KomentratekstsRakstz">
    <w:name w:val="Komentāra teksts Rakstz."/>
    <w:basedOn w:val="Noklusjumarindkopasfonts"/>
    <w:link w:val="Komentrateksts"/>
    <w:uiPriority w:val="99"/>
    <w:semiHidden/>
    <w:rsid w:val="0073665E"/>
    <w:rPr>
      <w:sz w:val="20"/>
      <w:szCs w:val="20"/>
      <w:lang w:val="en-US"/>
    </w:rPr>
  </w:style>
  <w:style w:type="paragraph" w:styleId="Balonteksts">
    <w:name w:val="Balloon Text"/>
    <w:basedOn w:val="Parasts"/>
    <w:link w:val="BalontekstsRakstz"/>
    <w:uiPriority w:val="99"/>
    <w:semiHidden/>
    <w:unhideWhenUsed/>
    <w:rsid w:val="0073665E"/>
    <w:pPr>
      <w:spacing w:after="0"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73665E"/>
    <w:rPr>
      <w:rFonts w:ascii="Segoe UI" w:hAnsi="Segoe UI" w:cs="Segoe UI"/>
      <w:sz w:val="18"/>
      <w:szCs w:val="18"/>
      <w:lang w:val="en-US"/>
    </w:rPr>
  </w:style>
  <w:style w:type="paragraph" w:styleId="Sarakstarindkopa">
    <w:name w:val="List Paragraph"/>
    <w:basedOn w:val="Parasts"/>
    <w:uiPriority w:val="34"/>
    <w:qFormat/>
    <w:rsid w:val="00656C9F"/>
    <w:pPr>
      <w:ind w:left="720"/>
      <w:contextualSpacing/>
    </w:pPr>
  </w:style>
  <w:style w:type="character" w:styleId="Hipersaite">
    <w:name w:val="Hyperlink"/>
    <w:basedOn w:val="Noklusjumarindkopasfonts"/>
    <w:uiPriority w:val="99"/>
    <w:unhideWhenUsed/>
    <w:rsid w:val="004E4C70"/>
    <w:rPr>
      <w:color w:val="0563C1" w:themeColor="hyperlink"/>
      <w:u w:val="single"/>
    </w:rPr>
  </w:style>
  <w:style w:type="character" w:styleId="Neatrisintapieminana">
    <w:name w:val="Unresolved Mention"/>
    <w:basedOn w:val="Noklusjumarindkopasfonts"/>
    <w:uiPriority w:val="99"/>
    <w:semiHidden/>
    <w:unhideWhenUsed/>
    <w:rsid w:val="004E4C70"/>
    <w:rPr>
      <w:color w:val="808080"/>
      <w:shd w:val="clear" w:color="auto" w:fill="E6E6E6"/>
    </w:rPr>
  </w:style>
  <w:style w:type="paragraph" w:styleId="Komentratma">
    <w:name w:val="annotation subject"/>
    <w:basedOn w:val="Komentrateksts"/>
    <w:next w:val="Komentrateksts"/>
    <w:link w:val="KomentratmaRakstz"/>
    <w:uiPriority w:val="99"/>
    <w:semiHidden/>
    <w:unhideWhenUsed/>
    <w:rsid w:val="004E4C70"/>
    <w:rPr>
      <w:b/>
      <w:bCs/>
    </w:rPr>
  </w:style>
  <w:style w:type="character" w:customStyle="1" w:styleId="KomentratmaRakstz">
    <w:name w:val="Komentāra tēma Rakstz."/>
    <w:basedOn w:val="KomentratekstsRakstz"/>
    <w:link w:val="Komentratma"/>
    <w:uiPriority w:val="99"/>
    <w:semiHidden/>
    <w:rsid w:val="004E4C70"/>
    <w:rPr>
      <w:b/>
      <w:bCs/>
      <w:sz w:val="20"/>
      <w:szCs w:val="20"/>
      <w:lang w:val="en-US"/>
    </w:rPr>
  </w:style>
  <w:style w:type="paragraph" w:styleId="Galvene">
    <w:name w:val="header"/>
    <w:basedOn w:val="Parasts"/>
    <w:link w:val="GalveneRakstz"/>
    <w:uiPriority w:val="99"/>
    <w:unhideWhenUsed/>
    <w:rsid w:val="004E4C70"/>
    <w:pPr>
      <w:tabs>
        <w:tab w:val="center" w:pos="4513"/>
        <w:tab w:val="right" w:pos="9026"/>
      </w:tabs>
      <w:spacing w:after="0" w:line="240" w:lineRule="auto"/>
    </w:pPr>
  </w:style>
  <w:style w:type="character" w:customStyle="1" w:styleId="GalveneRakstz">
    <w:name w:val="Galvene Rakstz."/>
    <w:basedOn w:val="Noklusjumarindkopasfonts"/>
    <w:link w:val="Galvene"/>
    <w:uiPriority w:val="99"/>
    <w:rsid w:val="004E4C70"/>
    <w:rPr>
      <w:lang w:val="en-US"/>
    </w:rPr>
  </w:style>
  <w:style w:type="paragraph" w:styleId="Kjene">
    <w:name w:val="footer"/>
    <w:basedOn w:val="Parasts"/>
    <w:link w:val="KjeneRakstz"/>
    <w:uiPriority w:val="99"/>
    <w:unhideWhenUsed/>
    <w:rsid w:val="004E4C70"/>
    <w:pPr>
      <w:tabs>
        <w:tab w:val="center" w:pos="4513"/>
        <w:tab w:val="right" w:pos="9026"/>
      </w:tabs>
      <w:spacing w:after="0" w:line="240" w:lineRule="auto"/>
    </w:pPr>
  </w:style>
  <w:style w:type="character" w:customStyle="1" w:styleId="KjeneRakstz">
    <w:name w:val="Kājene Rakstz."/>
    <w:basedOn w:val="Noklusjumarindkopasfonts"/>
    <w:link w:val="Kjene"/>
    <w:uiPriority w:val="99"/>
    <w:rsid w:val="004E4C70"/>
    <w:rPr>
      <w:lang w:val="en-US"/>
    </w:rPr>
  </w:style>
  <w:style w:type="character" w:styleId="Izmantotahipersaite">
    <w:name w:val="FollowedHyperlink"/>
    <w:basedOn w:val="Noklusjumarindkopasfonts"/>
    <w:uiPriority w:val="99"/>
    <w:semiHidden/>
    <w:unhideWhenUsed/>
    <w:rsid w:val="002C69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2</Pages>
  <Words>1612</Words>
  <Characters>919</Characters>
  <Application>Microsoft Office Word</Application>
  <DocSecurity>0</DocSecurity>
  <Lines>7</Lines>
  <Paragraphs>5</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bubriks@gmail.com</dc:creator>
  <cp:keywords/>
  <dc:description/>
  <cp:lastModifiedBy>bubriks@gmail.com</cp:lastModifiedBy>
  <cp:revision>15</cp:revision>
  <dcterms:created xsi:type="dcterms:W3CDTF">2017-12-05T14:32:00Z</dcterms:created>
  <dcterms:modified xsi:type="dcterms:W3CDTF">2017-12-07T12:57:00Z</dcterms:modified>
</cp:coreProperties>
</file>