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36"/>
        <w:gridCol w:w="3402"/>
      </w:tblGrid>
      <w:tr>
        <w:tc>
          <w:tcPr>
            <w:tcW w:type="dxa" w:w="481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49338" cy="34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bu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338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Bebas Neue" w:hAnsi="Bebas Neue" w:cs="Bebas Neue"/>
                <w:b w:val="0"/>
                <w:caps w:val="0"/>
                <w:color w:val="FF5900"/>
                <w:sz w:val="26"/>
                <w:spacing w:val="20"/>
              </w:rPr>
              <w:t>INTERNAL MEETING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FF5900"/>
            <w:tcMar>
              <w:top w:w="150" w:type="dxa"/>
              <w:bottom w:w="150" w:type="dxa"/>
              <w:start w:w="220" w:type="dxa"/>
              <w:end w:w="160" w:type="dxa"/>
              <w:left w:w="220" w:type="dxa"/>
              <w:right w:w="160" w:type="dxa"/>
            </w:tcMar>
          </w:tcPr>
          <w:p>
            <w:pPr>
              <w:spacing w:after="0" w:line="228" w:lineRule="auto"/>
            </w:pPr>
            <w:r>
              <w:rPr>
                <w:rFonts w:ascii="Bebas Neue" w:hAnsi="Bebas Neue" w:cs="Bebas Neue"/>
                <w:b w:val="0"/>
                <w:caps w:val="0"/>
                <w:color w:val="FFFFFF"/>
                <w:sz w:val="60"/>
                <w:spacing w:val="20"/>
              </w:rPr>
              <w:t>MINUTES OF MEETING</w:t>
            </w:r>
          </w:p>
          <w:p>
            <w:pPr>
              <w:spacing w:before="40" w:after="0"/>
            </w:pPr>
            <w:r>
              <w:rPr>
                <w:rFonts w:ascii="Arial" w:hAnsi="Arial" w:cs="Arial"/>
                <w:b/>
                <w:caps w:val="0"/>
                <w:color w:val="FFFFFF"/>
                <w:sz w:val="23"/>
              </w:rPr>
              <w:t>Weekly Product Sync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707074"/>
                <w:sz w:val="16"/>
                <w:spacing w:val="8"/>
              </w:rPr>
              <w:t>MEETING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aps w:val="0"/>
                <w:color w:val="141416"/>
                <w:sz w:val="20"/>
              </w:rPr>
              <w:t>Weekly Product Sync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707074"/>
                <w:sz w:val="16"/>
                <w:spacing w:val="8"/>
              </w:rPr>
              <w:t>DATE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aps w:val="0"/>
                <w:color w:val="141416"/>
                <w:sz w:val="20"/>
              </w:rPr>
              <w:t>19 June 2026</w:t>
            </w:r>
          </w:p>
        </w:tc>
      </w:tr>
      <w:tr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707074"/>
                <w:sz w:val="16"/>
                <w:spacing w:val="8"/>
              </w:rPr>
              <w:t>MINUTE TAKER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aps w:val="0"/>
                <w:color w:val="141416"/>
                <w:sz w:val="20"/>
              </w:rPr>
              <w:t>Nadia Lim</w:t>
            </w:r>
          </w:p>
        </w:tc>
        <w:tc>
          <w:tcPr>
            <w:tcW w:type="dxa" w:w="1928"/>
            <w:shd w:val="clear" w:color="auto" w:fill="F5F4F2"/>
          </w:tcPr>
          <w:p/>
        </w:tc>
        <w:tc>
          <w:tcPr>
            <w:tcW w:type="dxa" w:w="2891"/>
            <w:shd w:val="clear" w:color="auto" w:fill="F5F4F2"/>
          </w:tcPr>
          <w:p/>
        </w:tc>
      </w:tr>
    </w:tbl>
    <w:p>
      <w:pPr>
        <w:spacing w:before="0" w:after="12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Mar>
              <w:top w:w="60" w:type="dxa"/>
              <w:bottom w:w="40" w:type="dxa"/>
              <w:start w:w="0" w:type="dxa"/>
              <w:end w:w="0" w:type="dxa"/>
              <w:left w:w="0" w:type="dxa"/>
              <w:right w:w="0" w:type="dxa"/>
            </w:tcMar>
            <w:tcBorders>
              <w:bottom w:val="single" w:sz="16" w:color="FF5900"/>
            </w:tcBorders>
          </w:tcPr>
          <w:p>
            <w:pPr>
              <w:spacing w:after="0"/>
            </w:pPr>
            <w:r>
              <w:rPr>
                <w:rFonts w:ascii="Bebas Neue" w:hAnsi="Bebas Neue" w:cs="Bebas Neue"/>
                <w:b w:val="0"/>
                <w:caps w:val="0"/>
                <w:color w:val="FF5900"/>
                <w:sz w:val="28"/>
              </w:rPr>
              <w:t xml:space="preserve">■  </w:t>
            </w:r>
            <w:r>
              <w:rPr>
                <w:rFonts w:ascii="Bebas Neue" w:hAnsi="Bebas Neue" w:cs="Bebas Neue"/>
                <w:b w:val="0"/>
                <w:caps w:val="0"/>
                <w:color w:val="141416"/>
                <w:sz w:val="30"/>
                <w:spacing w:val="14"/>
              </w:rPr>
              <w:t>EXECUTIVE SUMMARY</w:t>
            </w:r>
          </w:p>
        </w:tc>
      </w:tr>
    </w:tbl>
    <w:p>
      <w:pPr>
        <w:spacing w:after="40"/>
      </w:pPr>
    </w:p>
    <w:p>
      <w:pPr>
        <w:spacing w:before="0" w:after="120" w:line="283" w:lineRule="auto"/>
      </w:pPr>
      <w:r>
        <w:rPr>
          <w:rFonts w:ascii="Arial" w:hAnsi="Arial" w:cs="Arial"/>
          <w:b w:val="0"/>
          <w:caps w:val="0"/>
          <w:color w:val="141416"/>
          <w:sz w:val="21"/>
        </w:rPr>
        <w:t>Team aligned on shipping the landing page first, with the full site to follow once copy and analytics are ready. Budget approved. Two items are on the critical path: launch copy (due Friday) and analytics setup.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Mar>
              <w:top w:w="60" w:type="dxa"/>
              <w:bottom w:w="40" w:type="dxa"/>
              <w:start w:w="0" w:type="dxa"/>
              <w:end w:w="0" w:type="dxa"/>
              <w:left w:w="0" w:type="dxa"/>
              <w:right w:w="0" w:type="dxa"/>
            </w:tcMar>
            <w:tcBorders>
              <w:bottom w:val="single" w:sz="16" w:color="FF5900"/>
            </w:tcBorders>
          </w:tcPr>
          <w:p>
            <w:pPr>
              <w:spacing w:after="0"/>
            </w:pPr>
            <w:r>
              <w:rPr>
                <w:rFonts w:ascii="Bebas Neue" w:hAnsi="Bebas Neue" w:cs="Bebas Neue"/>
                <w:b w:val="0"/>
                <w:caps w:val="0"/>
                <w:color w:val="FF5900"/>
                <w:sz w:val="28"/>
              </w:rPr>
              <w:t xml:space="preserve">■  </w:t>
            </w:r>
            <w:r>
              <w:rPr>
                <w:rFonts w:ascii="Bebas Neue" w:hAnsi="Bebas Neue" w:cs="Bebas Neue"/>
                <w:b w:val="0"/>
                <w:caps w:val="0"/>
                <w:color w:val="141416"/>
                <w:sz w:val="30"/>
                <w:spacing w:val="14"/>
              </w:rPr>
              <w:t>KEY POINTS &amp; DECISIONS</w:t>
            </w:r>
          </w:p>
        </w:tc>
      </w:tr>
    </w:tbl>
    <w:p>
      <w:pPr>
        <w:spacing w:after="40"/>
      </w:pPr>
    </w:p>
    <w:p>
      <w:pPr>
        <w:spacing w:after="60" w:line="276" w:lineRule="auto"/>
        <w:ind w:left="397"/>
      </w:pPr>
      <w:r>
        <w:rPr>
          <w:rFonts w:ascii="Arial" w:hAnsi="Arial" w:cs="Arial"/>
          <w:b/>
          <w:caps w:val="0"/>
          <w:color w:val="FF5900"/>
          <w:sz w:val="21"/>
        </w:rPr>
        <w:t xml:space="preserve">—  </w:t>
      </w:r>
      <w:r>
        <w:rPr>
          <w:rFonts w:ascii="Arial" w:hAnsi="Arial" w:cs="Arial"/>
          <w:b w:val="0"/>
          <w:caps w:val="0"/>
          <w:color w:val="141416"/>
          <w:sz w:val="21"/>
        </w:rPr>
        <w:t>Phased launch agreed: landing page first, full site later.</w:t>
      </w:r>
    </w:p>
    <w:p>
      <w:pPr>
        <w:spacing w:after="60" w:line="276" w:lineRule="auto"/>
        <w:ind w:left="397"/>
      </w:pPr>
      <w:r>
        <w:rPr>
          <w:rFonts w:ascii="Arial" w:hAnsi="Arial" w:cs="Arial"/>
          <w:b/>
          <w:caps w:val="0"/>
          <w:color w:val="FF5900"/>
          <w:sz w:val="21"/>
        </w:rPr>
        <w:t xml:space="preserve">—  </w:t>
      </w:r>
      <w:r>
        <w:rPr>
          <w:rFonts w:ascii="Arial" w:hAnsi="Arial" w:cs="Arial"/>
          <w:b w:val="0"/>
          <w:caps w:val="0"/>
          <w:color w:val="141416"/>
          <w:sz w:val="21"/>
        </w:rPr>
        <w:t>Budget approved for the landing page build.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Mar>
              <w:top w:w="60" w:type="dxa"/>
              <w:bottom w:w="40" w:type="dxa"/>
              <w:start w:w="0" w:type="dxa"/>
              <w:end w:w="0" w:type="dxa"/>
              <w:left w:w="0" w:type="dxa"/>
              <w:right w:w="0" w:type="dxa"/>
            </w:tcMar>
            <w:tcBorders>
              <w:bottom w:val="single" w:sz="16" w:color="FF5900"/>
            </w:tcBorders>
          </w:tcPr>
          <w:p>
            <w:pPr>
              <w:spacing w:after="0"/>
            </w:pPr>
            <w:r>
              <w:rPr>
                <w:rFonts w:ascii="Bebas Neue" w:hAnsi="Bebas Neue" w:cs="Bebas Neue"/>
                <w:b w:val="0"/>
                <w:caps w:val="0"/>
                <w:color w:val="FF5900"/>
                <w:sz w:val="28"/>
              </w:rPr>
              <w:t xml:space="preserve">■  </w:t>
            </w:r>
            <w:r>
              <w:rPr>
                <w:rFonts w:ascii="Bebas Neue" w:hAnsi="Bebas Neue" w:cs="Bebas Neue"/>
                <w:b w:val="0"/>
                <w:caps w:val="0"/>
                <w:color w:val="141416"/>
                <w:sz w:val="30"/>
                <w:spacing w:val="14"/>
              </w:rPr>
              <w:t>ACTION ITEMS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3E3E3"/>
          <w:left w:val="single" w:sz="4" w:color="E3E3E3"/>
          <w:bottom w:val="single" w:sz="4" w:color="E3E3E3"/>
          <w:right w:val="single" w:sz="4" w:color="E3E3E3"/>
          <w:insideH w:val="single" w:sz="4" w:color="E3E3E3"/>
          <w:insideV w:val="single" w:sz="4" w:color="E3E3E3"/>
        </w:tblBorders>
      </w:tblPr>
      <w:tblGrid>
        <w:gridCol w:w="567"/>
        <w:gridCol w:w="4649"/>
        <w:gridCol w:w="1701"/>
        <w:gridCol w:w="1474"/>
        <w:gridCol w:w="1247"/>
      </w:tblGrid>
      <w:tr>
        <w:tc>
          <w:tcPr>
            <w:tcW w:type="dxa" w:w="567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#</w:t>
            </w:r>
          </w:p>
        </w:tc>
        <w:tc>
          <w:tcPr>
            <w:tcW w:type="dxa" w:w="4649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ACTION</w:t>
            </w:r>
          </w:p>
        </w:tc>
        <w:tc>
          <w:tcPr>
            <w:tcW w:type="dxa" w:w="1701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OWNER</w:t>
            </w:r>
          </w:p>
        </w:tc>
        <w:tc>
          <w:tcPr>
            <w:tcW w:type="dxa" w:w="1474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DUE</w:t>
            </w:r>
          </w:p>
        </w:tc>
        <w:tc>
          <w:tcPr>
            <w:tcW w:type="dxa" w:w="1247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STATUS</w:t>
            </w:r>
          </w:p>
        </w:tc>
      </w:tr>
      <w:tr>
        <w:tc>
          <w:tcPr>
            <w:tcW w:type="dxa" w:w="567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1</w:t>
            </w:r>
          </w:p>
        </w:tc>
        <w:tc>
          <w:tcPr>
            <w:tcW w:type="dxa" w:w="4649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Draft launch copy</w:t>
            </w:r>
          </w:p>
        </w:tc>
        <w:tc>
          <w:tcPr>
            <w:tcW w:type="dxa" w:w="1701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Sara</w:t>
            </w:r>
          </w:p>
        </w:tc>
        <w:tc>
          <w:tcPr>
            <w:tcW w:type="dxa" w:w="1474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Fri 20 Jun</w:t>
            </w:r>
          </w:p>
        </w:tc>
        <w:tc>
          <w:tcPr>
            <w:tcW w:type="dxa" w:w="1247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Open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Mar>
              <w:top w:w="60" w:type="dxa"/>
              <w:bottom w:w="40" w:type="dxa"/>
              <w:start w:w="0" w:type="dxa"/>
              <w:end w:w="0" w:type="dxa"/>
              <w:left w:w="0" w:type="dxa"/>
              <w:right w:w="0" w:type="dxa"/>
            </w:tcMar>
            <w:tcBorders>
              <w:bottom w:val="single" w:sz="16" w:color="FF5900"/>
            </w:tcBorders>
          </w:tcPr>
          <w:p>
            <w:pPr>
              <w:spacing w:after="0"/>
            </w:pPr>
            <w:r>
              <w:rPr>
                <w:rFonts w:ascii="Bebas Neue" w:hAnsi="Bebas Neue" w:cs="Bebas Neue"/>
                <w:b w:val="0"/>
                <w:caps w:val="0"/>
                <w:color w:val="FF5900"/>
                <w:sz w:val="28"/>
              </w:rPr>
              <w:t xml:space="preserve">■  </w:t>
            </w:r>
            <w:r>
              <w:rPr>
                <w:rFonts w:ascii="Bebas Neue" w:hAnsi="Bebas Neue" w:cs="Bebas Neue"/>
                <w:b w:val="0"/>
                <w:caps w:val="0"/>
                <w:color w:val="141416"/>
                <w:sz w:val="30"/>
                <w:spacing w:val="14"/>
              </w:rPr>
              <w:t>RISKS, BLOCKERS &amp; WORKAROUNDS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3E3E3"/>
          <w:left w:val="single" w:sz="4" w:color="E3E3E3"/>
          <w:bottom w:val="single" w:sz="4" w:color="E3E3E3"/>
          <w:right w:val="single" w:sz="4" w:color="E3E3E3"/>
          <w:insideH w:val="single" w:sz="4" w:color="E3E3E3"/>
          <w:insideV w:val="single" w:sz="4" w:color="E3E3E3"/>
        </w:tblBorders>
      </w:tblPr>
      <w:tblGrid>
        <w:gridCol w:w="567"/>
        <w:gridCol w:w="2948"/>
        <w:gridCol w:w="1587"/>
        <w:gridCol w:w="3175"/>
        <w:gridCol w:w="1361"/>
      </w:tblGrid>
      <w:tr>
        <w:tc>
          <w:tcPr>
            <w:tcW w:type="dxa" w:w="567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#</w:t>
            </w:r>
          </w:p>
        </w:tc>
        <w:tc>
          <w:tcPr>
            <w:tcW w:type="dxa" w:w="2948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RISK / BLOCKER</w:t>
            </w:r>
          </w:p>
        </w:tc>
        <w:tc>
          <w:tcPr>
            <w:tcW w:type="dxa" w:w="1587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IMPACT</w:t>
            </w:r>
          </w:p>
        </w:tc>
        <w:tc>
          <w:tcPr>
            <w:tcW w:type="dxa" w:w="3175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WORKAROUND / MITIGATION</w:t>
            </w:r>
          </w:p>
        </w:tc>
        <w:tc>
          <w:tcPr>
            <w:tcW w:type="dxa" w:w="1361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OWNER</w:t>
            </w:r>
          </w:p>
        </w:tc>
      </w:tr>
      <w:tr>
        <w:tc>
          <w:tcPr>
            <w:tcW w:type="dxa" w:w="567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1</w:t>
            </w:r>
          </w:p>
        </w:tc>
        <w:tc>
          <w:tcPr>
            <w:tcW w:type="dxa" w:w="2948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Analytics not yet configured</w:t>
            </w:r>
          </w:p>
        </w:tc>
        <w:tc>
          <w:tcPr>
            <w:tcW w:type="dxa" w:w="1587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Medium</w:t>
            </w:r>
          </w:p>
        </w:tc>
        <w:tc>
          <w:tcPr>
            <w:tcW w:type="dxa" w:w="3175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Use GA placeholder tag until full setup is complete.</w:t>
            </w:r>
          </w:p>
        </w:tc>
        <w:tc>
          <w:tcPr>
            <w:tcW w:type="dxa" w:w="1361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Dev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Mar>
              <w:top w:w="60" w:type="dxa"/>
              <w:bottom w:w="40" w:type="dxa"/>
              <w:start w:w="0" w:type="dxa"/>
              <w:end w:w="0" w:type="dxa"/>
              <w:left w:w="0" w:type="dxa"/>
              <w:right w:w="0" w:type="dxa"/>
            </w:tcMar>
            <w:tcBorders>
              <w:bottom w:val="single" w:sz="16" w:color="FF5900"/>
            </w:tcBorders>
          </w:tcPr>
          <w:p>
            <w:pPr>
              <w:spacing w:after="0"/>
            </w:pPr>
            <w:r>
              <w:rPr>
                <w:rFonts w:ascii="Bebas Neue" w:hAnsi="Bebas Neue" w:cs="Bebas Neue"/>
                <w:b w:val="0"/>
                <w:caps w:val="0"/>
                <w:color w:val="FF5900"/>
                <w:sz w:val="28"/>
              </w:rPr>
              <w:t xml:space="preserve">■  </w:t>
            </w:r>
            <w:r>
              <w:rPr>
                <w:rFonts w:ascii="Bebas Neue" w:hAnsi="Bebas Neue" w:cs="Bebas Neue"/>
                <w:b w:val="0"/>
                <w:caps w:val="0"/>
                <w:color w:val="141416"/>
                <w:sz w:val="30"/>
                <w:spacing w:val="14"/>
              </w:rPr>
              <w:t>PARTICIPANTS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3E3E3"/>
          <w:left w:val="single" w:sz="4" w:color="E3E3E3"/>
          <w:bottom w:val="single" w:sz="4" w:color="E3E3E3"/>
          <w:right w:val="single" w:sz="4" w:color="E3E3E3"/>
          <w:insideH w:val="single" w:sz="4" w:color="E3E3E3"/>
          <w:insideV w:val="single" w:sz="4" w:color="E3E3E3"/>
        </w:tblBorders>
      </w:tblPr>
      <w:tblGrid>
        <w:gridCol w:w="510"/>
        <w:gridCol w:w="3175"/>
        <w:gridCol w:w="3118"/>
        <w:gridCol w:w="2835"/>
      </w:tblGrid>
      <w:tr>
        <w:tc>
          <w:tcPr>
            <w:tcW w:type="dxa" w:w="510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#</w:t>
            </w:r>
          </w:p>
        </w:tc>
        <w:tc>
          <w:tcPr>
            <w:tcW w:type="dxa" w:w="3175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NAME</w:t>
            </w:r>
          </w:p>
        </w:tc>
        <w:tc>
          <w:tcPr>
            <w:tcW w:type="dxa" w:w="3118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ROLE</w:t>
            </w:r>
          </w:p>
        </w:tc>
        <w:tc>
          <w:tcPr>
            <w:tcW w:type="dxa" w:w="2835"/>
            <w:shd w:val="clear" w:color="auto" w:fill="14141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aps w:val="0"/>
                <w:color w:val="FFFFFF"/>
                <w:sz w:val="17"/>
                <w:spacing w:val="6"/>
              </w:rPr>
              <w:t>ORGANIZATION</w:t>
            </w:r>
          </w:p>
        </w:tc>
      </w:tr>
      <w:tr>
        <w:tc>
          <w:tcPr>
            <w:tcW w:type="dxa" w:w="510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1</w:t>
            </w:r>
          </w:p>
        </w:tc>
        <w:tc>
          <w:tcPr>
            <w:tcW w:type="dxa" w:w="3175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Sara</w:t>
            </w:r>
          </w:p>
        </w:tc>
        <w:tc>
          <w:tcPr>
            <w:tcW w:type="dxa" w:w="3118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Copywriter</w:t>
            </w:r>
          </w:p>
        </w:tc>
        <w:tc>
          <w:tcPr>
            <w:tcW w:type="dxa" w:w="2835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BUBU</w:t>
            </w:r>
          </w:p>
        </w:tc>
      </w:tr>
      <w:tr>
        <w:tc>
          <w:tcPr>
            <w:tcW w:type="dxa" w:w="510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shd w:val="clear" w:color="auto" w:fill="F5F4F2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2</w:t>
            </w:r>
          </w:p>
        </w:tc>
        <w:tc>
          <w:tcPr>
            <w:tcW w:type="dxa" w:w="3175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shd w:val="clear" w:color="auto" w:fill="F5F4F2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Dev</w:t>
            </w:r>
          </w:p>
        </w:tc>
        <w:tc>
          <w:tcPr>
            <w:tcW w:type="dxa" w:w="3118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shd w:val="clear" w:color="auto" w:fill="F5F4F2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Engineer</w:t>
            </w:r>
          </w:p>
        </w:tc>
        <w:tc>
          <w:tcPr>
            <w:tcW w:type="dxa" w:w="2835"/>
            <w:vAlign w:val="top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shd w:val="clear" w:color="auto" w:fill="F5F4F2"/>
          </w:tcPr>
          <w:p>
            <w:pPr>
              <w:spacing w:after="0" w:line="269" w:lineRule="auto"/>
            </w:pPr>
            <w:r>
              <w:rPr>
                <w:rFonts w:ascii="Arial" w:hAnsi="Arial" w:cs="Arial"/>
                <w:b w:val="0"/>
                <w:caps w:val="0"/>
                <w:color w:val="141416"/>
                <w:sz w:val="19"/>
              </w:rPr>
              <w:t>BUBU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ebas Neue">
    <w:embedRegular r:id="rIdBebasNeue" w:fontKey="{9EE95789-BF4C-417A-A753-CD3375186DFC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before="40"/>
      <w:pBdr>
        <w:top w:val="single" w:sz="4" w:color="E3E3E3" w:space="6"/>
      </w:pBdr>
    </w:pPr>
    <w:r>
      <w:rPr>
        <w:rFonts w:ascii="Arial" w:hAnsi="Arial" w:cs="Arial"/>
        <w:b w:val="0"/>
        <w:caps w:val="0"/>
        <w:color w:val="707074"/>
        <w:sz w:val="15"/>
      </w:rPr>
      <w:t>BUBU · 30 years turning culture into brands, products &amp; experiences</w:t>
    </w:r>
    <w:r>
      <w:tab/>
    </w:r>
    <w:r>
      <w:rPr>
        <w:rFonts w:ascii="Arial" w:hAnsi="Arial" w:cs="Arial"/>
        <w:b w:val="0"/>
        <w:caps w:val="0"/>
        <w:color w:val="707074"/>
        <w:sz w:val="15"/>
      </w:rPr>
      <w:t xml:space="preserve">Internal   |   Page </w:t>
    </w:r>
    <w:r>
      <w:rPr>
        <w:rFonts w:ascii="Arial" w:hAnsi="Arial" w:cs="Arial"/>
        <w:b w:val="0"/>
        <w:caps w:val="0"/>
        <w:color w:val="707074"/>
        <w:sz w:val="15"/>
      </w:rPr>
      <w:fldChar w:fldCharType="begin"/>
      <w:instrText xml:space="preserve"> PAGE </w:instrText>
      <w:fldChar w:fldCharType="end"/>
    </w:r>
    <w:r>
      <w:rPr>
        <w:rFonts w:ascii="Arial" w:hAnsi="Arial" w:cs="Arial"/>
        <w:b w:val="0"/>
        <w:caps w:val="0"/>
        <w:color w:val="707074"/>
        <w:sz w:val="15"/>
      </w:rPr>
      <w:t xml:space="preserve"> of </w:t>
    </w:r>
    <w:r>
      <w:rPr>
        <w:rFonts w:ascii="Arial" w:hAnsi="Arial" w:cs="Arial"/>
        <w:b w:val="0"/>
        <w:caps w:val="0"/>
        <w:color w:val="707074"/>
        <w:sz w:val="15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saveSubsetFonts w:val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414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BebasNeue" Type="http://schemas.openxmlformats.org/officeDocument/2006/relationships/font" Target="fonts/font_bebasneue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Product Sync</dc:title>
  <dc:subject/>
  <dc:creator>BUBU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