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0" w:type="dxa"/>
        <w:tblInd w:w="-257" w:type="dxa"/>
        <w:tblLayout w:type="fixed"/>
        <w:tblLook w:val="04A0" w:firstRow="1" w:lastRow="0" w:firstColumn="1" w:lastColumn="0" w:noHBand="0" w:noVBand="1"/>
      </w:tblPr>
      <w:tblGrid>
        <w:gridCol w:w="2237"/>
        <w:gridCol w:w="85"/>
        <w:gridCol w:w="1332"/>
        <w:gridCol w:w="2410"/>
        <w:gridCol w:w="1559"/>
        <w:gridCol w:w="279"/>
        <w:gridCol w:w="896"/>
        <w:gridCol w:w="1372"/>
      </w:tblGrid>
      <w:tr w:rsidR="000D7354" w:rsidRPr="00CA06C8" w14:paraId="0A6A1361" w14:textId="77777777" w:rsidTr="00771009">
        <w:trPr>
          <w:trHeight w:val="620"/>
        </w:trPr>
        <w:tc>
          <w:tcPr>
            <w:tcW w:w="10170" w:type="dxa"/>
            <w:gridSpan w:val="8"/>
            <w:tcBorders>
              <w:top w:val="single" w:sz="4" w:space="0" w:color="auto"/>
              <w:left w:val="single" w:sz="4" w:space="0" w:color="auto"/>
              <w:bottom w:val="single" w:sz="4" w:space="0" w:color="auto"/>
              <w:right w:val="single" w:sz="4" w:space="0" w:color="auto"/>
            </w:tcBorders>
            <w:vAlign w:val="center"/>
          </w:tcPr>
          <w:p w14:paraId="1DA62870" w14:textId="77777777" w:rsidR="000D7354" w:rsidRPr="002D3DAB" w:rsidRDefault="000D7354" w:rsidP="00F705BD">
            <w:pPr>
              <w:spacing w:before="0" w:after="0"/>
              <w:jc w:val="center"/>
              <w:rPr>
                <w:rFonts w:ascii="Calibri" w:eastAsia="Times New Roman" w:hAnsi="Calibri" w:cs="Times New Roman"/>
                <w:b/>
                <w:color w:val="000000"/>
              </w:rPr>
            </w:pPr>
            <w:r w:rsidRPr="002D3DAB">
              <w:rPr>
                <w:rFonts w:ascii="Calibri" w:eastAsia="Times New Roman" w:hAnsi="Calibri" w:cs="Times New Roman"/>
                <w:b/>
                <w:color w:val="000000"/>
                <w:sz w:val="28"/>
              </w:rPr>
              <w:t>ASSIGNMENT COVER SHEET</w:t>
            </w:r>
          </w:p>
        </w:tc>
      </w:tr>
      <w:tr w:rsidR="008826E0" w:rsidRPr="00CA06C8" w14:paraId="61A1B995" w14:textId="77777777" w:rsidTr="009706C3">
        <w:trPr>
          <w:trHeight w:val="432"/>
        </w:trPr>
        <w:tc>
          <w:tcPr>
            <w:tcW w:w="2322" w:type="dxa"/>
            <w:gridSpan w:val="2"/>
            <w:tcBorders>
              <w:top w:val="nil"/>
              <w:left w:val="single" w:sz="4" w:space="0" w:color="auto"/>
              <w:bottom w:val="single" w:sz="4" w:space="0" w:color="auto"/>
              <w:right w:val="single" w:sz="4" w:space="0" w:color="auto"/>
            </w:tcBorders>
            <w:shd w:val="clear" w:color="000000" w:fill="F2F2F2"/>
            <w:vAlign w:val="center"/>
            <w:hideMark/>
          </w:tcPr>
          <w:p w14:paraId="227616AE" w14:textId="77777777" w:rsidR="008826E0" w:rsidRPr="000B507A" w:rsidRDefault="008826E0" w:rsidP="008826E0">
            <w:pPr>
              <w:spacing w:before="0" w:after="0"/>
              <w:rPr>
                <w:rFonts w:ascii="Calibri" w:eastAsia="Times New Roman" w:hAnsi="Calibri" w:cs="Times New Roman"/>
                <w:b/>
                <w:bCs/>
                <w:color w:val="000000"/>
              </w:rPr>
            </w:pPr>
            <w:r w:rsidRPr="000B507A">
              <w:rPr>
                <w:rFonts w:ascii="Calibri" w:eastAsia="Times New Roman" w:hAnsi="Calibri" w:cs="Times New Roman"/>
                <w:b/>
                <w:bCs/>
                <w:color w:val="000000"/>
              </w:rPr>
              <w:t>Course Title</w:t>
            </w:r>
          </w:p>
        </w:tc>
        <w:tc>
          <w:tcPr>
            <w:tcW w:w="7848" w:type="dxa"/>
            <w:gridSpan w:val="6"/>
            <w:tcBorders>
              <w:top w:val="single" w:sz="4" w:space="0" w:color="auto"/>
              <w:left w:val="nil"/>
              <w:bottom w:val="single" w:sz="4" w:space="0" w:color="auto"/>
              <w:right w:val="single" w:sz="4" w:space="0" w:color="auto"/>
            </w:tcBorders>
            <w:vAlign w:val="center"/>
            <w:hideMark/>
          </w:tcPr>
          <w:p w14:paraId="2750CBA8" w14:textId="77777777" w:rsidR="008826E0" w:rsidRPr="000B507A" w:rsidRDefault="008826E0" w:rsidP="002819FC">
            <w:pPr>
              <w:spacing w:before="0" w:after="0"/>
              <w:rPr>
                <w:rFonts w:ascii="Calibri" w:eastAsia="Times New Roman" w:hAnsi="Calibri" w:cs="Times New Roman"/>
                <w:color w:val="000000"/>
              </w:rPr>
            </w:pPr>
            <w:r w:rsidRPr="000B507A">
              <w:rPr>
                <w:rFonts w:ascii="Calibri" w:eastAsia="Times New Roman" w:hAnsi="Calibri" w:cs="Times New Roman"/>
                <w:color w:val="000000"/>
              </w:rPr>
              <w:t xml:space="preserve">HND MQF/EQF Level 5 </w:t>
            </w:r>
            <w:r w:rsidR="0012009B">
              <w:rPr>
                <w:rFonts w:ascii="Calibri" w:eastAsia="Times New Roman" w:hAnsi="Calibri" w:cs="Times New Roman"/>
                <w:color w:val="000000"/>
              </w:rPr>
              <w:t>–</w:t>
            </w:r>
            <w:r w:rsidRPr="000B507A">
              <w:rPr>
                <w:rFonts w:ascii="Calibri" w:eastAsia="Times New Roman" w:hAnsi="Calibri" w:cs="Times New Roman"/>
                <w:color w:val="000000"/>
              </w:rPr>
              <w:t xml:space="preserve"> </w:t>
            </w:r>
            <w:r w:rsidR="0012009B" w:rsidRPr="002819FC">
              <w:rPr>
                <w:rFonts w:ascii="Calibri" w:eastAsia="Times New Roman" w:hAnsi="Calibri" w:cs="Times New Roman"/>
                <w:color w:val="000000"/>
              </w:rPr>
              <w:t xml:space="preserve">Higher National </w:t>
            </w:r>
            <w:r w:rsidRPr="002819FC">
              <w:rPr>
                <w:rFonts w:ascii="Calibri" w:eastAsia="Times New Roman" w:hAnsi="Calibri" w:cs="Times New Roman"/>
                <w:color w:val="000000"/>
              </w:rPr>
              <w:t xml:space="preserve">Diploma in Computing </w:t>
            </w:r>
          </w:p>
        </w:tc>
      </w:tr>
      <w:tr w:rsidR="00006CC3" w:rsidRPr="00CA06C8" w14:paraId="0ED5EFB5" w14:textId="77777777" w:rsidTr="009706C3">
        <w:trPr>
          <w:trHeight w:val="432"/>
        </w:trPr>
        <w:tc>
          <w:tcPr>
            <w:tcW w:w="2322" w:type="dxa"/>
            <w:gridSpan w:val="2"/>
            <w:tcBorders>
              <w:top w:val="nil"/>
              <w:left w:val="single" w:sz="4" w:space="0" w:color="auto"/>
              <w:bottom w:val="single" w:sz="4" w:space="0" w:color="auto"/>
              <w:right w:val="single" w:sz="4" w:space="0" w:color="auto"/>
            </w:tcBorders>
            <w:shd w:val="clear" w:color="000000" w:fill="F2F2F2"/>
            <w:vAlign w:val="center"/>
            <w:hideMark/>
          </w:tcPr>
          <w:p w14:paraId="145962E5" w14:textId="77777777" w:rsidR="00006CC3" w:rsidRPr="000B507A" w:rsidRDefault="00006CC3" w:rsidP="00F705BD">
            <w:pPr>
              <w:spacing w:before="0" w:after="0"/>
              <w:rPr>
                <w:rFonts w:ascii="Calibri" w:eastAsia="Times New Roman" w:hAnsi="Calibri" w:cs="Times New Roman"/>
                <w:b/>
                <w:bCs/>
                <w:color w:val="000000"/>
              </w:rPr>
            </w:pPr>
            <w:r w:rsidRPr="000B507A">
              <w:rPr>
                <w:rFonts w:ascii="Calibri" w:eastAsia="Times New Roman" w:hAnsi="Calibri" w:cs="Times New Roman"/>
                <w:b/>
                <w:bCs/>
                <w:color w:val="000000"/>
              </w:rPr>
              <w:t>Unit Number and Title</w:t>
            </w:r>
          </w:p>
        </w:tc>
        <w:tc>
          <w:tcPr>
            <w:tcW w:w="7848" w:type="dxa"/>
            <w:gridSpan w:val="6"/>
            <w:tcBorders>
              <w:top w:val="single" w:sz="4" w:space="0" w:color="auto"/>
              <w:left w:val="nil"/>
              <w:bottom w:val="single" w:sz="4" w:space="0" w:color="auto"/>
              <w:right w:val="single" w:sz="4" w:space="0" w:color="auto"/>
            </w:tcBorders>
            <w:shd w:val="clear" w:color="000000" w:fill="FFFFFF"/>
            <w:vAlign w:val="center"/>
            <w:hideMark/>
          </w:tcPr>
          <w:p w14:paraId="4433B5E5" w14:textId="51EA31EE" w:rsidR="00006CC3" w:rsidRPr="000B507A" w:rsidRDefault="005D286E" w:rsidP="008E62C1">
            <w:pPr>
              <w:pStyle w:val="Header"/>
              <w:spacing w:before="0" w:line="276" w:lineRule="auto"/>
              <w:rPr>
                <w:rFonts w:ascii="Calibri" w:eastAsia="Times New Roman" w:hAnsi="Calibri" w:cs="Times New Roman"/>
                <w:color w:val="000000"/>
              </w:rPr>
            </w:pPr>
            <w:r>
              <w:t>Unit 26: Big Data Analytics and Visualisation</w:t>
            </w:r>
          </w:p>
        </w:tc>
      </w:tr>
      <w:tr w:rsidR="00006CC3" w:rsidRPr="00CA06C8" w14:paraId="4CF471B1" w14:textId="77777777" w:rsidTr="009706C3">
        <w:trPr>
          <w:trHeight w:val="432"/>
        </w:trPr>
        <w:tc>
          <w:tcPr>
            <w:tcW w:w="2322" w:type="dxa"/>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0599A3E" w14:textId="77777777" w:rsidR="00006CC3" w:rsidRPr="000B507A" w:rsidRDefault="0012009B" w:rsidP="00F705BD">
            <w:pPr>
              <w:spacing w:before="0" w:after="0"/>
              <w:rPr>
                <w:rFonts w:ascii="Calibri" w:eastAsia="Times New Roman" w:hAnsi="Calibri" w:cs="Times New Roman"/>
                <w:b/>
                <w:bCs/>
                <w:color w:val="000000"/>
                <w:sz w:val="24"/>
                <w:szCs w:val="24"/>
              </w:rPr>
            </w:pPr>
            <w:r>
              <w:rPr>
                <w:rFonts w:ascii="Calibri" w:eastAsia="Times New Roman" w:hAnsi="Calibri" w:cs="Times New Roman"/>
                <w:b/>
                <w:bCs/>
                <w:color w:val="000000"/>
                <w:szCs w:val="24"/>
              </w:rPr>
              <w:t xml:space="preserve">Assignment </w:t>
            </w:r>
            <w:r w:rsidR="00006CC3" w:rsidRPr="000B507A">
              <w:rPr>
                <w:rFonts w:ascii="Calibri" w:eastAsia="Times New Roman" w:hAnsi="Calibri" w:cs="Times New Roman"/>
                <w:b/>
                <w:bCs/>
                <w:color w:val="000000"/>
                <w:szCs w:val="24"/>
              </w:rPr>
              <w:t>Title</w:t>
            </w:r>
          </w:p>
        </w:tc>
        <w:tc>
          <w:tcPr>
            <w:tcW w:w="7848" w:type="dxa"/>
            <w:gridSpan w:val="6"/>
            <w:tcBorders>
              <w:top w:val="single" w:sz="4" w:space="0" w:color="auto"/>
              <w:left w:val="single" w:sz="4" w:space="0" w:color="auto"/>
              <w:bottom w:val="single" w:sz="4" w:space="0" w:color="auto"/>
              <w:right w:val="single" w:sz="4" w:space="0" w:color="auto"/>
            </w:tcBorders>
            <w:vAlign w:val="center"/>
          </w:tcPr>
          <w:p w14:paraId="487F0BCC" w14:textId="249BF408" w:rsidR="00006CC3" w:rsidRPr="000B507A" w:rsidRDefault="00FE6F5E" w:rsidP="00275B97">
            <w:pPr>
              <w:pStyle w:val="Header"/>
              <w:spacing w:before="0" w:line="276" w:lineRule="auto"/>
              <w:rPr>
                <w:rFonts w:ascii="Calibri" w:eastAsia="Times New Roman" w:hAnsi="Calibri" w:cs="Times New Roman"/>
                <w:b/>
                <w:bCs/>
                <w:color w:val="000000"/>
                <w:sz w:val="24"/>
                <w:szCs w:val="24"/>
              </w:rPr>
            </w:pPr>
            <w:r>
              <w:t xml:space="preserve">Data Analytics and Visualisation </w:t>
            </w:r>
            <w:r w:rsidR="00B754DE">
              <w:t>–</w:t>
            </w:r>
            <w:r>
              <w:t xml:space="preserve"> </w:t>
            </w:r>
            <w:r w:rsidR="00B754DE">
              <w:t>NetConnect Solutions</w:t>
            </w:r>
          </w:p>
        </w:tc>
      </w:tr>
      <w:tr w:rsidR="00F120FB" w:rsidRPr="00CA06C8" w14:paraId="7D9E5C97" w14:textId="77777777" w:rsidTr="009706C3">
        <w:trPr>
          <w:trHeight w:val="432"/>
        </w:trPr>
        <w:tc>
          <w:tcPr>
            <w:tcW w:w="2322" w:type="dxa"/>
            <w:gridSpan w:val="2"/>
            <w:tcBorders>
              <w:top w:val="single" w:sz="4" w:space="0" w:color="auto"/>
              <w:left w:val="single" w:sz="4" w:space="0" w:color="auto"/>
              <w:bottom w:val="single" w:sz="4" w:space="0" w:color="auto"/>
              <w:right w:val="single" w:sz="4" w:space="0" w:color="auto"/>
            </w:tcBorders>
            <w:shd w:val="clear" w:color="000000" w:fill="F2F2F2"/>
            <w:noWrap/>
            <w:vAlign w:val="center"/>
          </w:tcPr>
          <w:p w14:paraId="58BA724F" w14:textId="77777777" w:rsidR="00F120FB" w:rsidRPr="000B507A" w:rsidRDefault="00F120FB" w:rsidP="00F705BD">
            <w:pPr>
              <w:spacing w:before="0" w:after="0"/>
              <w:rPr>
                <w:rFonts w:ascii="Calibri" w:eastAsia="Times New Roman" w:hAnsi="Calibri" w:cs="Times New Roman"/>
                <w:b/>
                <w:bCs/>
                <w:color w:val="000000"/>
                <w:szCs w:val="24"/>
              </w:rPr>
            </w:pPr>
            <w:r w:rsidRPr="000B507A">
              <w:rPr>
                <w:rFonts w:ascii="Calibri" w:eastAsia="Times New Roman" w:hAnsi="Calibri" w:cs="Times New Roman"/>
                <w:b/>
                <w:bCs/>
                <w:color w:val="000000"/>
                <w:szCs w:val="24"/>
              </w:rPr>
              <w:t>Assignment Code</w:t>
            </w:r>
          </w:p>
        </w:tc>
        <w:tc>
          <w:tcPr>
            <w:tcW w:w="7848" w:type="dxa"/>
            <w:gridSpan w:val="6"/>
            <w:tcBorders>
              <w:top w:val="single" w:sz="4" w:space="0" w:color="auto"/>
              <w:left w:val="single" w:sz="4" w:space="0" w:color="auto"/>
              <w:bottom w:val="single" w:sz="4" w:space="0" w:color="auto"/>
              <w:right w:val="single" w:sz="4" w:space="0" w:color="auto"/>
            </w:tcBorders>
            <w:vAlign w:val="center"/>
          </w:tcPr>
          <w:p w14:paraId="03C026D5" w14:textId="0BE6EF77" w:rsidR="00F120FB" w:rsidRPr="000B507A" w:rsidRDefault="008E62C1" w:rsidP="002819FC">
            <w:pPr>
              <w:spacing w:before="0" w:after="0"/>
              <w:rPr>
                <w:rFonts w:eastAsia="Times New Roman" w:cs="Times New Roman"/>
              </w:rPr>
            </w:pPr>
            <w:r w:rsidRPr="000B507A">
              <w:rPr>
                <w:rFonts w:eastAsia="Times New Roman" w:cs="Times New Roman"/>
              </w:rPr>
              <w:t>HNDC</w:t>
            </w:r>
            <w:r w:rsidR="00BB22CF">
              <w:rPr>
                <w:rFonts w:eastAsia="Times New Roman" w:cs="Times New Roman"/>
              </w:rPr>
              <w:t>2_</w:t>
            </w:r>
            <w:r w:rsidR="00A7690C">
              <w:rPr>
                <w:rFonts w:eastAsia="Times New Roman" w:cs="Times New Roman"/>
              </w:rPr>
              <w:t>26</w:t>
            </w:r>
            <w:r w:rsidR="002F6C00">
              <w:rPr>
                <w:rFonts w:eastAsia="Times New Roman" w:cs="Times New Roman"/>
              </w:rPr>
              <w:t>A1_1</w:t>
            </w:r>
            <w:r w:rsidR="00373CFC">
              <w:rPr>
                <w:rFonts w:eastAsia="Times New Roman" w:cs="Times New Roman"/>
              </w:rPr>
              <w:t>S1</w:t>
            </w:r>
          </w:p>
        </w:tc>
      </w:tr>
      <w:tr w:rsidR="00006CC3" w:rsidRPr="00CA06C8" w14:paraId="6C8E8F7B" w14:textId="77777777" w:rsidTr="009A7BBE">
        <w:trPr>
          <w:trHeight w:val="600"/>
        </w:trPr>
        <w:tc>
          <w:tcPr>
            <w:tcW w:w="2322" w:type="dxa"/>
            <w:gridSpan w:val="2"/>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3F531B4B" w14:textId="77777777" w:rsidR="00006CC3" w:rsidRPr="000B507A" w:rsidRDefault="00006CC3" w:rsidP="00F705BD">
            <w:pPr>
              <w:spacing w:before="0" w:after="0"/>
              <w:jc w:val="center"/>
              <w:rPr>
                <w:rFonts w:ascii="Calibri" w:eastAsia="Times New Roman" w:hAnsi="Calibri" w:cs="Times New Roman"/>
                <w:b/>
                <w:color w:val="000000"/>
              </w:rPr>
            </w:pPr>
            <w:r w:rsidRPr="000B507A">
              <w:rPr>
                <w:rFonts w:ascii="Calibri" w:eastAsia="Times New Roman" w:hAnsi="Calibri" w:cs="Times New Roman"/>
                <w:b/>
                <w:bCs/>
                <w:color w:val="000000"/>
                <w:szCs w:val="24"/>
              </w:rPr>
              <w:t>Assignment No</w:t>
            </w:r>
          </w:p>
        </w:tc>
        <w:tc>
          <w:tcPr>
            <w:tcW w:w="133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24AF19F" w14:textId="77777777" w:rsidR="00006CC3" w:rsidRPr="000B507A" w:rsidRDefault="00006CC3" w:rsidP="00F705BD">
            <w:pPr>
              <w:spacing w:before="0" w:after="0"/>
              <w:jc w:val="center"/>
              <w:rPr>
                <w:rFonts w:ascii="Calibri" w:eastAsia="Times New Roman" w:hAnsi="Calibri" w:cs="Times New Roman"/>
                <w:b/>
                <w:bCs/>
                <w:color w:val="000000"/>
              </w:rPr>
            </w:pPr>
            <w:r w:rsidRPr="000B507A">
              <w:rPr>
                <w:rFonts w:ascii="Calibri" w:eastAsia="Times New Roman" w:hAnsi="Calibri" w:cs="Times New Roman"/>
                <w:b/>
                <w:bCs/>
                <w:color w:val="000000"/>
              </w:rPr>
              <w:t>Sit No</w:t>
            </w:r>
          </w:p>
        </w:tc>
        <w:tc>
          <w:tcPr>
            <w:tcW w:w="2410" w:type="dxa"/>
            <w:tcBorders>
              <w:top w:val="single" w:sz="4" w:space="0" w:color="auto"/>
              <w:left w:val="nil"/>
              <w:bottom w:val="single" w:sz="4" w:space="0" w:color="auto"/>
              <w:right w:val="single" w:sz="4" w:space="0" w:color="auto"/>
            </w:tcBorders>
            <w:shd w:val="clear" w:color="000000" w:fill="F2F2F2"/>
            <w:noWrap/>
            <w:vAlign w:val="center"/>
            <w:hideMark/>
          </w:tcPr>
          <w:p w14:paraId="402457C0" w14:textId="77777777" w:rsidR="00006CC3" w:rsidRPr="000B507A" w:rsidRDefault="00006CC3" w:rsidP="00F705BD">
            <w:pPr>
              <w:spacing w:before="0" w:after="0"/>
              <w:jc w:val="center"/>
              <w:rPr>
                <w:rFonts w:ascii="Calibri" w:eastAsia="Times New Roman" w:hAnsi="Calibri" w:cs="Times New Roman"/>
                <w:b/>
                <w:bCs/>
                <w:color w:val="000000"/>
              </w:rPr>
            </w:pPr>
            <w:r w:rsidRPr="000B507A">
              <w:rPr>
                <w:rFonts w:ascii="Calibri" w:eastAsia="Times New Roman" w:hAnsi="Calibri" w:cs="Times New Roman"/>
                <w:b/>
                <w:bCs/>
                <w:color w:val="000000"/>
                <w:szCs w:val="24"/>
              </w:rPr>
              <w:t>Assignment</w:t>
            </w:r>
            <w:r w:rsidRPr="000B507A">
              <w:rPr>
                <w:rFonts w:ascii="Calibri" w:eastAsia="Times New Roman" w:hAnsi="Calibri" w:cs="Times New Roman"/>
                <w:b/>
                <w:bCs/>
                <w:color w:val="000000"/>
              </w:rPr>
              <w:t xml:space="preserve"> Type</w:t>
            </w:r>
          </w:p>
        </w:tc>
        <w:tc>
          <w:tcPr>
            <w:tcW w:w="1838" w:type="dxa"/>
            <w:gridSpan w:val="2"/>
            <w:tcBorders>
              <w:top w:val="single" w:sz="4" w:space="0" w:color="auto"/>
              <w:left w:val="nil"/>
              <w:bottom w:val="single" w:sz="4" w:space="0" w:color="auto"/>
              <w:right w:val="single" w:sz="4" w:space="0" w:color="auto"/>
            </w:tcBorders>
            <w:shd w:val="clear" w:color="000000" w:fill="F2F2F2"/>
            <w:vAlign w:val="center"/>
            <w:hideMark/>
          </w:tcPr>
          <w:p w14:paraId="4D47254F" w14:textId="77777777" w:rsidR="00006CC3" w:rsidRPr="000B507A" w:rsidRDefault="00006CC3" w:rsidP="00F705BD">
            <w:pPr>
              <w:spacing w:before="0" w:after="0"/>
              <w:jc w:val="center"/>
              <w:rPr>
                <w:rFonts w:ascii="Calibri" w:eastAsia="Times New Roman" w:hAnsi="Calibri" w:cs="Times New Roman"/>
                <w:color w:val="000000"/>
              </w:rPr>
            </w:pPr>
            <w:r w:rsidRPr="000B507A">
              <w:rPr>
                <w:rFonts w:ascii="Calibri" w:eastAsia="Times New Roman" w:hAnsi="Calibri" w:cs="Times New Roman"/>
                <w:b/>
                <w:bCs/>
                <w:color w:val="000000"/>
              </w:rPr>
              <w:t>Academic Year</w:t>
            </w:r>
          </w:p>
        </w:tc>
        <w:tc>
          <w:tcPr>
            <w:tcW w:w="2268" w:type="dxa"/>
            <w:gridSpan w:val="2"/>
            <w:tcBorders>
              <w:top w:val="single" w:sz="4" w:space="0" w:color="auto"/>
              <w:left w:val="nil"/>
              <w:bottom w:val="single" w:sz="4" w:space="0" w:color="auto"/>
              <w:right w:val="single" w:sz="4" w:space="0" w:color="auto"/>
            </w:tcBorders>
            <w:shd w:val="clear" w:color="000000" w:fill="F2F2F2"/>
            <w:vAlign w:val="center"/>
            <w:hideMark/>
          </w:tcPr>
          <w:p w14:paraId="3D6F2942" w14:textId="77777777" w:rsidR="00006CC3" w:rsidRPr="00CA06C8" w:rsidRDefault="00006CC3" w:rsidP="00F705BD">
            <w:pPr>
              <w:spacing w:before="0" w:after="0"/>
              <w:jc w:val="center"/>
              <w:rPr>
                <w:rFonts w:ascii="Calibri" w:eastAsia="Times New Roman" w:hAnsi="Calibri" w:cs="Times New Roman"/>
                <w:b/>
                <w:bCs/>
                <w:color w:val="000000"/>
              </w:rPr>
            </w:pPr>
            <w:r w:rsidRPr="00CA06C8">
              <w:rPr>
                <w:rFonts w:ascii="Calibri" w:eastAsia="Times New Roman" w:hAnsi="Calibri" w:cs="Times New Roman"/>
                <w:b/>
                <w:bCs/>
                <w:color w:val="000000"/>
              </w:rPr>
              <w:t>Student Group</w:t>
            </w:r>
          </w:p>
        </w:tc>
      </w:tr>
      <w:tr w:rsidR="00006CC3" w:rsidRPr="00CA06C8" w14:paraId="41B616CE" w14:textId="77777777" w:rsidTr="009A7BBE">
        <w:trPr>
          <w:trHeight w:val="390"/>
        </w:trPr>
        <w:tc>
          <w:tcPr>
            <w:tcW w:w="2322" w:type="dxa"/>
            <w:gridSpan w:val="2"/>
            <w:tcBorders>
              <w:top w:val="single" w:sz="4" w:space="0" w:color="auto"/>
              <w:left w:val="single" w:sz="4" w:space="0" w:color="auto"/>
              <w:bottom w:val="single" w:sz="4" w:space="0" w:color="auto"/>
              <w:right w:val="nil"/>
            </w:tcBorders>
            <w:noWrap/>
            <w:vAlign w:val="center"/>
            <w:hideMark/>
          </w:tcPr>
          <w:p w14:paraId="34235EF7" w14:textId="77777777" w:rsidR="00006CC3" w:rsidRPr="000B507A" w:rsidRDefault="002F6C00" w:rsidP="00F705BD">
            <w:pPr>
              <w:spacing w:before="0" w:after="0"/>
              <w:jc w:val="center"/>
              <w:rPr>
                <w:rFonts w:ascii="Calibri" w:eastAsia="Times New Roman" w:hAnsi="Calibri" w:cs="Times New Roman"/>
                <w:color w:val="000000"/>
              </w:rPr>
            </w:pPr>
            <w:r>
              <w:rPr>
                <w:rFonts w:ascii="Calibri" w:eastAsia="Times New Roman" w:hAnsi="Calibri" w:cs="Times New Roman"/>
                <w:color w:val="000000"/>
              </w:rPr>
              <w:t>1/1</w:t>
            </w:r>
          </w:p>
        </w:tc>
        <w:tc>
          <w:tcPr>
            <w:tcW w:w="1332" w:type="dxa"/>
            <w:tcBorders>
              <w:top w:val="nil"/>
              <w:left w:val="single" w:sz="4" w:space="0" w:color="auto"/>
              <w:bottom w:val="single" w:sz="4" w:space="0" w:color="auto"/>
              <w:right w:val="single" w:sz="4" w:space="0" w:color="auto"/>
            </w:tcBorders>
            <w:noWrap/>
            <w:vAlign w:val="center"/>
            <w:hideMark/>
          </w:tcPr>
          <w:p w14:paraId="4BFEF82E" w14:textId="24047825" w:rsidR="00006CC3" w:rsidRPr="000B507A" w:rsidRDefault="00373CFC" w:rsidP="00F705BD">
            <w:pPr>
              <w:spacing w:before="0" w:after="0"/>
              <w:jc w:val="center"/>
              <w:rPr>
                <w:rFonts w:ascii="Calibri" w:eastAsia="Times New Roman" w:hAnsi="Calibri" w:cs="Times New Roman"/>
                <w:color w:val="000000"/>
              </w:rPr>
            </w:pPr>
            <w:r>
              <w:rPr>
                <w:rFonts w:ascii="Calibri" w:eastAsia="Times New Roman" w:hAnsi="Calibri" w:cs="Times New Roman"/>
                <w:color w:val="000000"/>
              </w:rPr>
              <w:t>1</w:t>
            </w:r>
          </w:p>
        </w:tc>
        <w:tc>
          <w:tcPr>
            <w:tcW w:w="2410" w:type="dxa"/>
            <w:tcBorders>
              <w:top w:val="nil"/>
              <w:left w:val="nil"/>
              <w:bottom w:val="single" w:sz="4" w:space="0" w:color="auto"/>
              <w:right w:val="single" w:sz="4" w:space="0" w:color="auto"/>
            </w:tcBorders>
            <w:noWrap/>
            <w:vAlign w:val="center"/>
            <w:hideMark/>
          </w:tcPr>
          <w:p w14:paraId="0F83DD5F" w14:textId="77777777" w:rsidR="00006CC3" w:rsidRPr="000B507A" w:rsidRDefault="00006CC3" w:rsidP="00F705BD">
            <w:pPr>
              <w:spacing w:before="0" w:after="0"/>
              <w:jc w:val="center"/>
              <w:rPr>
                <w:rFonts w:ascii="Calibri" w:eastAsia="Times New Roman" w:hAnsi="Calibri" w:cs="Times New Roman"/>
                <w:color w:val="000000"/>
              </w:rPr>
            </w:pPr>
            <w:r w:rsidRPr="000B507A">
              <w:rPr>
                <w:rFonts w:ascii="Calibri" w:eastAsia="Times New Roman" w:hAnsi="Calibri" w:cs="Times New Roman"/>
                <w:color w:val="000000"/>
              </w:rPr>
              <w:t>Home </w:t>
            </w:r>
          </w:p>
        </w:tc>
        <w:tc>
          <w:tcPr>
            <w:tcW w:w="1838" w:type="dxa"/>
            <w:gridSpan w:val="2"/>
            <w:tcBorders>
              <w:top w:val="nil"/>
              <w:left w:val="nil"/>
              <w:bottom w:val="single" w:sz="4" w:space="0" w:color="auto"/>
              <w:right w:val="single" w:sz="4" w:space="0" w:color="auto"/>
            </w:tcBorders>
            <w:noWrap/>
            <w:vAlign w:val="center"/>
            <w:hideMark/>
          </w:tcPr>
          <w:p w14:paraId="50D04520" w14:textId="7E170B0F" w:rsidR="00006CC3" w:rsidRPr="000B507A" w:rsidRDefault="006819DA" w:rsidP="00F705BD">
            <w:pPr>
              <w:spacing w:before="0" w:after="0"/>
              <w:jc w:val="center"/>
              <w:rPr>
                <w:rFonts w:ascii="Calibri" w:eastAsia="Times New Roman" w:hAnsi="Calibri" w:cs="Times New Roman"/>
                <w:color w:val="000000"/>
              </w:rPr>
            </w:pPr>
            <w:r>
              <w:rPr>
                <w:rFonts w:ascii="Calibri" w:eastAsia="Times New Roman" w:hAnsi="Calibri" w:cs="Times New Roman"/>
                <w:color w:val="000000"/>
              </w:rPr>
              <w:t>202</w:t>
            </w:r>
            <w:r w:rsidR="00617582">
              <w:rPr>
                <w:rFonts w:ascii="Calibri" w:eastAsia="Times New Roman" w:hAnsi="Calibri" w:cs="Times New Roman"/>
                <w:color w:val="000000"/>
              </w:rPr>
              <w:t>5</w:t>
            </w:r>
            <w:r>
              <w:rPr>
                <w:rFonts w:ascii="Calibri" w:eastAsia="Times New Roman" w:hAnsi="Calibri" w:cs="Times New Roman"/>
                <w:color w:val="000000"/>
              </w:rPr>
              <w:t>/202</w:t>
            </w:r>
            <w:r w:rsidR="00617582">
              <w:rPr>
                <w:rFonts w:ascii="Calibri" w:eastAsia="Times New Roman" w:hAnsi="Calibri" w:cs="Times New Roman"/>
                <w:color w:val="000000"/>
              </w:rPr>
              <w:t>6</w:t>
            </w:r>
          </w:p>
        </w:tc>
        <w:tc>
          <w:tcPr>
            <w:tcW w:w="2268" w:type="dxa"/>
            <w:gridSpan w:val="2"/>
            <w:tcBorders>
              <w:top w:val="single" w:sz="4" w:space="0" w:color="auto"/>
              <w:left w:val="nil"/>
              <w:bottom w:val="single" w:sz="4" w:space="0" w:color="auto"/>
              <w:right w:val="single" w:sz="4" w:space="0" w:color="auto"/>
            </w:tcBorders>
            <w:noWrap/>
            <w:vAlign w:val="center"/>
            <w:hideMark/>
          </w:tcPr>
          <w:p w14:paraId="60F8BEA1" w14:textId="03FB4A1F" w:rsidR="00006CC3" w:rsidRPr="00CA06C8" w:rsidRDefault="00140D1A" w:rsidP="00F705BD">
            <w:pPr>
              <w:spacing w:before="0" w:after="0"/>
              <w:jc w:val="center"/>
              <w:rPr>
                <w:rFonts w:ascii="Calibri" w:eastAsia="Times New Roman" w:hAnsi="Calibri" w:cs="Times New Roman"/>
                <w:color w:val="000000"/>
              </w:rPr>
            </w:pPr>
            <w:r>
              <w:rPr>
                <w:rFonts w:ascii="Calibri" w:hAnsi="Calibri" w:cs="Calibri"/>
              </w:rPr>
              <w:t>HNDC 2</w:t>
            </w:r>
          </w:p>
        </w:tc>
      </w:tr>
      <w:tr w:rsidR="00006CC3" w:rsidRPr="00CA06C8" w14:paraId="5908CD70" w14:textId="77777777" w:rsidTr="009A7BBE">
        <w:trPr>
          <w:trHeight w:val="300"/>
        </w:trPr>
        <w:tc>
          <w:tcPr>
            <w:tcW w:w="3654" w:type="dxa"/>
            <w:gridSpan w:val="3"/>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195C165" w14:textId="77777777" w:rsidR="00006CC3" w:rsidRPr="000B507A" w:rsidRDefault="00006CC3" w:rsidP="00F705BD">
            <w:pPr>
              <w:spacing w:before="0" w:after="0"/>
              <w:rPr>
                <w:rFonts w:ascii="Calibri" w:eastAsia="Times New Roman" w:hAnsi="Calibri" w:cs="Times New Roman"/>
                <w:b/>
                <w:bCs/>
                <w:color w:val="000000"/>
              </w:rPr>
            </w:pPr>
            <w:r w:rsidRPr="000B507A">
              <w:rPr>
                <w:rFonts w:ascii="Calibri" w:eastAsia="Times New Roman" w:hAnsi="Calibri" w:cs="Times New Roman"/>
                <w:b/>
                <w:bCs/>
                <w:color w:val="000000"/>
              </w:rPr>
              <w:t>Student Full Name</w:t>
            </w:r>
          </w:p>
        </w:tc>
        <w:tc>
          <w:tcPr>
            <w:tcW w:w="2410" w:type="dxa"/>
            <w:tcBorders>
              <w:top w:val="single" w:sz="4" w:space="0" w:color="auto"/>
              <w:left w:val="nil"/>
              <w:bottom w:val="single" w:sz="4" w:space="0" w:color="auto"/>
              <w:right w:val="single" w:sz="4" w:space="0" w:color="auto"/>
            </w:tcBorders>
            <w:shd w:val="clear" w:color="000000" w:fill="F2F2F2"/>
            <w:noWrap/>
            <w:vAlign w:val="center"/>
            <w:hideMark/>
          </w:tcPr>
          <w:p w14:paraId="6928EA06" w14:textId="77777777" w:rsidR="00006CC3" w:rsidRPr="000B507A" w:rsidRDefault="00006CC3" w:rsidP="00F705BD">
            <w:pPr>
              <w:spacing w:before="0" w:after="0"/>
              <w:rPr>
                <w:rFonts w:ascii="Calibri" w:eastAsia="Times New Roman" w:hAnsi="Calibri" w:cs="Times New Roman"/>
                <w:b/>
                <w:bCs/>
                <w:color w:val="000000"/>
              </w:rPr>
            </w:pPr>
            <w:r w:rsidRPr="000B507A">
              <w:rPr>
                <w:rFonts w:ascii="Calibri" w:eastAsia="Times New Roman" w:hAnsi="Calibri" w:cs="Times New Roman"/>
                <w:b/>
                <w:bCs/>
                <w:color w:val="000000"/>
              </w:rPr>
              <w:t>Student ID/Passport No</w:t>
            </w:r>
          </w:p>
        </w:tc>
        <w:tc>
          <w:tcPr>
            <w:tcW w:w="4106"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61A6DA12" w14:textId="77777777" w:rsidR="00006CC3" w:rsidRPr="000B507A" w:rsidRDefault="00006CC3" w:rsidP="00F705BD">
            <w:pPr>
              <w:spacing w:before="0" w:after="0"/>
              <w:rPr>
                <w:rFonts w:ascii="Calibri" w:eastAsia="Times New Roman" w:hAnsi="Calibri" w:cs="Times New Roman"/>
                <w:b/>
                <w:bCs/>
                <w:color w:val="000000"/>
              </w:rPr>
            </w:pPr>
            <w:r w:rsidRPr="000B507A">
              <w:rPr>
                <w:rFonts w:ascii="Calibri" w:eastAsia="Times New Roman" w:hAnsi="Calibri" w:cs="Times New Roman"/>
                <w:b/>
                <w:bCs/>
                <w:color w:val="000000"/>
              </w:rPr>
              <w:t>Student Email</w:t>
            </w:r>
          </w:p>
        </w:tc>
      </w:tr>
      <w:tr w:rsidR="00006CC3" w:rsidRPr="00CA06C8" w14:paraId="1DF9DC0F" w14:textId="77777777" w:rsidTr="009A7BBE">
        <w:trPr>
          <w:trHeight w:val="557"/>
        </w:trPr>
        <w:tc>
          <w:tcPr>
            <w:tcW w:w="3654"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41BE26EA" w14:textId="77777777" w:rsidR="00006CC3" w:rsidRPr="000B507A" w:rsidRDefault="00006CC3" w:rsidP="00F705BD">
            <w:pPr>
              <w:spacing w:before="0" w:after="0"/>
              <w:rPr>
                <w:rFonts w:ascii="Calibri" w:eastAsia="Times New Roman" w:hAnsi="Calibri" w:cs="Times New Roman"/>
                <w:color w:val="000000"/>
              </w:rPr>
            </w:pPr>
          </w:p>
        </w:tc>
        <w:tc>
          <w:tcPr>
            <w:tcW w:w="2410" w:type="dxa"/>
            <w:tcBorders>
              <w:top w:val="single" w:sz="4" w:space="0" w:color="auto"/>
              <w:left w:val="nil"/>
              <w:bottom w:val="single" w:sz="4" w:space="0" w:color="auto"/>
              <w:right w:val="single" w:sz="4" w:space="0" w:color="auto"/>
            </w:tcBorders>
            <w:shd w:val="clear" w:color="000000" w:fill="FFFFFF"/>
            <w:noWrap/>
            <w:vAlign w:val="center"/>
            <w:hideMark/>
          </w:tcPr>
          <w:p w14:paraId="36E7C80F" w14:textId="77777777" w:rsidR="00006CC3" w:rsidRPr="000B507A" w:rsidRDefault="00006CC3" w:rsidP="00F705BD">
            <w:pPr>
              <w:spacing w:before="0" w:after="0"/>
              <w:rPr>
                <w:rFonts w:ascii="Calibri" w:eastAsia="Times New Roman" w:hAnsi="Calibri" w:cs="Times New Roman"/>
                <w:color w:val="000000"/>
              </w:rPr>
            </w:pPr>
          </w:p>
        </w:tc>
        <w:tc>
          <w:tcPr>
            <w:tcW w:w="4106" w:type="dxa"/>
            <w:gridSpan w:val="4"/>
            <w:tcBorders>
              <w:top w:val="single" w:sz="4" w:space="0" w:color="auto"/>
              <w:left w:val="nil"/>
              <w:bottom w:val="single" w:sz="4" w:space="0" w:color="auto"/>
              <w:right w:val="single" w:sz="4" w:space="0" w:color="auto"/>
            </w:tcBorders>
            <w:shd w:val="clear" w:color="000000" w:fill="FFFFFF"/>
            <w:noWrap/>
            <w:vAlign w:val="center"/>
            <w:hideMark/>
          </w:tcPr>
          <w:p w14:paraId="74F2B43F" w14:textId="77777777" w:rsidR="00006CC3" w:rsidRPr="000B507A" w:rsidRDefault="00006CC3" w:rsidP="00F705BD">
            <w:pPr>
              <w:spacing w:before="0" w:after="0"/>
              <w:jc w:val="center"/>
              <w:rPr>
                <w:rFonts w:ascii="Calibri" w:eastAsia="Times New Roman" w:hAnsi="Calibri" w:cs="Times New Roman"/>
                <w:color w:val="000000"/>
              </w:rPr>
            </w:pPr>
          </w:p>
        </w:tc>
      </w:tr>
      <w:tr w:rsidR="00006CC3" w:rsidRPr="00CA06C8" w14:paraId="5CD5C4CA" w14:textId="77777777" w:rsidTr="009A7BBE">
        <w:trPr>
          <w:trHeight w:val="300"/>
        </w:trPr>
        <w:tc>
          <w:tcPr>
            <w:tcW w:w="3654" w:type="dxa"/>
            <w:gridSpan w:val="3"/>
            <w:tcBorders>
              <w:top w:val="nil"/>
              <w:left w:val="single" w:sz="4" w:space="0" w:color="auto"/>
              <w:bottom w:val="single" w:sz="4" w:space="0" w:color="auto"/>
              <w:right w:val="single" w:sz="4" w:space="0" w:color="auto"/>
            </w:tcBorders>
            <w:shd w:val="clear" w:color="000000" w:fill="F2F2F2"/>
            <w:noWrap/>
            <w:vAlign w:val="center"/>
            <w:hideMark/>
          </w:tcPr>
          <w:p w14:paraId="157BF901" w14:textId="77777777" w:rsidR="00006CC3" w:rsidRPr="000B507A" w:rsidRDefault="00006CC3" w:rsidP="00F705BD">
            <w:pPr>
              <w:spacing w:before="0" w:after="0"/>
              <w:rPr>
                <w:rFonts w:ascii="Calibri" w:eastAsia="Times New Roman" w:hAnsi="Calibri" w:cs="Times New Roman"/>
                <w:b/>
                <w:bCs/>
                <w:color w:val="000000"/>
              </w:rPr>
            </w:pPr>
            <w:r w:rsidRPr="000B507A">
              <w:rPr>
                <w:rFonts w:ascii="Calibri" w:eastAsia="Times New Roman" w:hAnsi="Calibri" w:cs="Times New Roman"/>
                <w:b/>
                <w:bCs/>
                <w:color w:val="000000"/>
              </w:rPr>
              <w:t>Assessor Full Name</w:t>
            </w:r>
          </w:p>
        </w:tc>
        <w:tc>
          <w:tcPr>
            <w:tcW w:w="4248" w:type="dxa"/>
            <w:gridSpan w:val="3"/>
            <w:tcBorders>
              <w:top w:val="single" w:sz="4" w:space="0" w:color="auto"/>
              <w:left w:val="nil"/>
              <w:bottom w:val="single" w:sz="4" w:space="0" w:color="auto"/>
              <w:right w:val="single" w:sz="4" w:space="0" w:color="auto"/>
            </w:tcBorders>
            <w:shd w:val="clear" w:color="000000" w:fill="F2F2F2"/>
            <w:noWrap/>
            <w:vAlign w:val="center"/>
            <w:hideMark/>
          </w:tcPr>
          <w:p w14:paraId="500C4EC3" w14:textId="77777777" w:rsidR="00006CC3" w:rsidRPr="000B507A" w:rsidRDefault="00006CC3" w:rsidP="00F705BD">
            <w:pPr>
              <w:spacing w:before="0" w:after="0"/>
              <w:rPr>
                <w:rFonts w:ascii="Calibri" w:eastAsia="Times New Roman" w:hAnsi="Calibri" w:cs="Times New Roman"/>
                <w:b/>
                <w:bCs/>
                <w:color w:val="000000"/>
              </w:rPr>
            </w:pPr>
            <w:r w:rsidRPr="000B507A">
              <w:rPr>
                <w:rFonts w:ascii="Calibri" w:eastAsia="Times New Roman" w:hAnsi="Calibri" w:cs="Times New Roman"/>
                <w:b/>
                <w:bCs/>
                <w:color w:val="000000"/>
              </w:rPr>
              <w:t xml:space="preserve">Assignment IV </w:t>
            </w:r>
          </w:p>
        </w:tc>
        <w:tc>
          <w:tcPr>
            <w:tcW w:w="2268"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03367FE9" w14:textId="77777777" w:rsidR="00006CC3" w:rsidRPr="00CA06C8" w:rsidRDefault="00006CC3" w:rsidP="00F705BD">
            <w:pPr>
              <w:spacing w:before="0" w:after="0"/>
              <w:rPr>
                <w:rFonts w:ascii="Calibri" w:eastAsia="Times New Roman" w:hAnsi="Calibri" w:cs="Times New Roman"/>
                <w:b/>
                <w:bCs/>
                <w:color w:val="000000"/>
              </w:rPr>
            </w:pPr>
            <w:r w:rsidRPr="00CA06C8">
              <w:rPr>
                <w:rFonts w:ascii="Calibri" w:eastAsia="Times New Roman" w:hAnsi="Calibri" w:cs="Times New Roman"/>
                <w:b/>
                <w:bCs/>
                <w:color w:val="000000"/>
              </w:rPr>
              <w:t xml:space="preserve">Date of Verification </w:t>
            </w:r>
          </w:p>
        </w:tc>
      </w:tr>
      <w:tr w:rsidR="00006CC3" w:rsidRPr="00CA06C8" w14:paraId="0A24A786" w14:textId="77777777" w:rsidTr="009A7BBE">
        <w:trPr>
          <w:trHeight w:val="420"/>
        </w:trPr>
        <w:tc>
          <w:tcPr>
            <w:tcW w:w="3654" w:type="dxa"/>
            <w:gridSpan w:val="3"/>
            <w:tcBorders>
              <w:top w:val="nil"/>
              <w:left w:val="single" w:sz="4" w:space="0" w:color="auto"/>
              <w:bottom w:val="single" w:sz="4" w:space="0" w:color="auto"/>
              <w:right w:val="single" w:sz="4" w:space="0" w:color="auto"/>
            </w:tcBorders>
            <w:noWrap/>
            <w:vAlign w:val="center"/>
            <w:hideMark/>
          </w:tcPr>
          <w:p w14:paraId="0FEB6D9A" w14:textId="596C5B4C" w:rsidR="00006CC3" w:rsidRPr="000B507A" w:rsidRDefault="00AA63F5" w:rsidP="00F705BD">
            <w:pPr>
              <w:spacing w:before="0" w:after="0"/>
              <w:rPr>
                <w:rFonts w:ascii="Calibri" w:eastAsia="Times New Roman" w:hAnsi="Calibri" w:cs="Times New Roman"/>
                <w:bCs/>
                <w:color w:val="000000"/>
              </w:rPr>
            </w:pPr>
            <w:r>
              <w:rPr>
                <w:rFonts w:ascii="Calibri" w:eastAsia="Times New Roman" w:hAnsi="Calibri" w:cs="Times New Roman"/>
                <w:bCs/>
                <w:color w:val="000000"/>
              </w:rPr>
              <w:t xml:space="preserve">Kurt Ellul </w:t>
            </w:r>
          </w:p>
        </w:tc>
        <w:tc>
          <w:tcPr>
            <w:tcW w:w="4248" w:type="dxa"/>
            <w:gridSpan w:val="3"/>
            <w:tcBorders>
              <w:top w:val="single" w:sz="4" w:space="0" w:color="auto"/>
              <w:left w:val="nil"/>
              <w:bottom w:val="single" w:sz="4" w:space="0" w:color="auto"/>
              <w:right w:val="single" w:sz="4" w:space="0" w:color="auto"/>
            </w:tcBorders>
            <w:noWrap/>
            <w:vAlign w:val="center"/>
            <w:hideMark/>
          </w:tcPr>
          <w:p w14:paraId="55D86CDC" w14:textId="32CE31F3" w:rsidR="00006CC3" w:rsidRPr="000B507A" w:rsidRDefault="006819DA" w:rsidP="00F705BD">
            <w:pPr>
              <w:spacing w:before="0" w:after="0"/>
              <w:rPr>
                <w:rFonts w:ascii="Calibri" w:eastAsia="Times New Roman" w:hAnsi="Calibri" w:cs="Times New Roman"/>
                <w:bCs/>
                <w:color w:val="000000"/>
              </w:rPr>
            </w:pPr>
            <w:r>
              <w:t xml:space="preserve">Dr </w:t>
            </w:r>
            <w:r w:rsidR="00555501">
              <w:t>Manuel Vella Rago</w:t>
            </w:r>
          </w:p>
        </w:tc>
        <w:tc>
          <w:tcPr>
            <w:tcW w:w="2268" w:type="dxa"/>
            <w:gridSpan w:val="2"/>
            <w:tcBorders>
              <w:top w:val="single" w:sz="4" w:space="0" w:color="auto"/>
              <w:left w:val="nil"/>
              <w:bottom w:val="single" w:sz="4" w:space="0" w:color="auto"/>
              <w:right w:val="single" w:sz="4" w:space="0" w:color="000000"/>
            </w:tcBorders>
            <w:noWrap/>
            <w:vAlign w:val="center"/>
          </w:tcPr>
          <w:p w14:paraId="6AD50B70" w14:textId="0A1EFF7D" w:rsidR="00006CC3" w:rsidRPr="003B3455" w:rsidRDefault="00617582" w:rsidP="00373CFC">
            <w:pPr>
              <w:spacing w:before="0" w:after="0"/>
              <w:rPr>
                <w:rFonts w:ascii="Calibri" w:eastAsia="Times New Roman" w:hAnsi="Calibri" w:cs="Times New Roman"/>
                <w:bCs/>
                <w:color w:val="000000"/>
              </w:rPr>
            </w:pPr>
            <w:r>
              <w:rPr>
                <w:rFonts w:ascii="Calibri" w:eastAsia="Times New Roman" w:hAnsi="Calibri" w:cs="Times New Roman"/>
                <w:bCs/>
                <w:color w:val="000000"/>
              </w:rPr>
              <w:t>2</w:t>
            </w:r>
            <w:r w:rsidRPr="00617582">
              <w:rPr>
                <w:rFonts w:ascii="Calibri" w:eastAsia="Times New Roman" w:hAnsi="Calibri" w:cs="Times New Roman"/>
                <w:bCs/>
                <w:color w:val="000000"/>
                <w:vertAlign w:val="superscript"/>
              </w:rPr>
              <w:t>nd</w:t>
            </w:r>
            <w:r>
              <w:rPr>
                <w:rFonts w:ascii="Calibri" w:eastAsia="Times New Roman" w:hAnsi="Calibri" w:cs="Times New Roman"/>
                <w:bCs/>
                <w:color w:val="000000"/>
              </w:rPr>
              <w:t xml:space="preserve"> March</w:t>
            </w:r>
            <w:r w:rsidR="004C535C">
              <w:rPr>
                <w:rFonts w:ascii="Calibri" w:eastAsia="Times New Roman" w:hAnsi="Calibri" w:cs="Times New Roman"/>
                <w:bCs/>
                <w:color w:val="000000"/>
              </w:rPr>
              <w:t xml:space="preserve"> 202</w:t>
            </w:r>
            <w:r w:rsidR="005308CE">
              <w:rPr>
                <w:rFonts w:ascii="Calibri" w:eastAsia="Times New Roman" w:hAnsi="Calibri" w:cs="Times New Roman"/>
                <w:bCs/>
                <w:color w:val="000000"/>
              </w:rPr>
              <w:t>6</w:t>
            </w:r>
          </w:p>
        </w:tc>
      </w:tr>
      <w:tr w:rsidR="00006CC3" w:rsidRPr="00CA06C8" w14:paraId="57291CB5" w14:textId="77777777" w:rsidTr="009A7BBE">
        <w:trPr>
          <w:trHeight w:val="300"/>
        </w:trPr>
        <w:tc>
          <w:tcPr>
            <w:tcW w:w="3654" w:type="dxa"/>
            <w:gridSpan w:val="3"/>
            <w:tcBorders>
              <w:top w:val="nil"/>
              <w:left w:val="single" w:sz="4" w:space="0" w:color="auto"/>
              <w:bottom w:val="single" w:sz="4" w:space="0" w:color="auto"/>
              <w:right w:val="single" w:sz="4" w:space="0" w:color="auto"/>
            </w:tcBorders>
            <w:shd w:val="clear" w:color="000000" w:fill="F2F2F2"/>
            <w:noWrap/>
            <w:vAlign w:val="center"/>
            <w:hideMark/>
          </w:tcPr>
          <w:p w14:paraId="3B3B7F72" w14:textId="77777777" w:rsidR="00006CC3" w:rsidRPr="00CA06C8" w:rsidRDefault="00006CC3" w:rsidP="00F705BD">
            <w:pPr>
              <w:spacing w:before="0" w:after="0"/>
              <w:rPr>
                <w:rFonts w:ascii="Calibri" w:eastAsia="Times New Roman" w:hAnsi="Calibri" w:cs="Times New Roman"/>
                <w:b/>
                <w:bCs/>
                <w:color w:val="000000"/>
              </w:rPr>
            </w:pPr>
            <w:r w:rsidRPr="00CA06C8">
              <w:rPr>
                <w:rFonts w:ascii="Calibri" w:eastAsia="Times New Roman" w:hAnsi="Calibri" w:cs="Times New Roman"/>
                <w:b/>
                <w:bCs/>
                <w:color w:val="000000"/>
              </w:rPr>
              <w:t>Issue Date</w:t>
            </w:r>
          </w:p>
        </w:tc>
        <w:tc>
          <w:tcPr>
            <w:tcW w:w="4248" w:type="dxa"/>
            <w:gridSpan w:val="3"/>
            <w:tcBorders>
              <w:top w:val="single" w:sz="4" w:space="0" w:color="auto"/>
              <w:left w:val="nil"/>
              <w:bottom w:val="single" w:sz="4" w:space="0" w:color="auto"/>
              <w:right w:val="single" w:sz="4" w:space="0" w:color="auto"/>
            </w:tcBorders>
            <w:shd w:val="clear" w:color="000000" w:fill="F2F2F2"/>
            <w:noWrap/>
            <w:vAlign w:val="center"/>
            <w:hideMark/>
          </w:tcPr>
          <w:p w14:paraId="749501FE" w14:textId="77777777" w:rsidR="00006CC3" w:rsidRPr="00CA06C8" w:rsidRDefault="00006CC3" w:rsidP="00F705BD">
            <w:pPr>
              <w:spacing w:before="0" w:after="0"/>
              <w:rPr>
                <w:rFonts w:ascii="Calibri" w:eastAsia="Times New Roman" w:hAnsi="Calibri" w:cs="Times New Roman"/>
                <w:b/>
                <w:bCs/>
                <w:color w:val="000000"/>
              </w:rPr>
            </w:pPr>
            <w:r w:rsidRPr="00CA06C8">
              <w:rPr>
                <w:rFonts w:ascii="Calibri" w:eastAsia="Times New Roman" w:hAnsi="Calibri" w:cs="Times New Roman"/>
                <w:b/>
                <w:bCs/>
                <w:color w:val="000000"/>
              </w:rPr>
              <w:t>Deadline Date</w:t>
            </w:r>
          </w:p>
        </w:tc>
        <w:tc>
          <w:tcPr>
            <w:tcW w:w="2268" w:type="dxa"/>
            <w:gridSpan w:val="2"/>
            <w:tcBorders>
              <w:top w:val="single" w:sz="4" w:space="0" w:color="auto"/>
              <w:left w:val="nil"/>
              <w:bottom w:val="single" w:sz="4" w:space="0" w:color="auto"/>
              <w:right w:val="single" w:sz="4" w:space="0" w:color="000000"/>
            </w:tcBorders>
            <w:shd w:val="clear" w:color="000000" w:fill="F2F2F2"/>
            <w:noWrap/>
            <w:vAlign w:val="center"/>
            <w:hideMark/>
          </w:tcPr>
          <w:p w14:paraId="137A555A" w14:textId="77777777" w:rsidR="00006CC3" w:rsidRPr="00CA06C8" w:rsidRDefault="00006CC3" w:rsidP="00F705BD">
            <w:pPr>
              <w:spacing w:before="0" w:after="0"/>
              <w:rPr>
                <w:rFonts w:ascii="Calibri" w:eastAsia="Times New Roman" w:hAnsi="Calibri" w:cs="Times New Roman"/>
                <w:b/>
                <w:bCs/>
                <w:color w:val="000000"/>
              </w:rPr>
            </w:pPr>
            <w:r w:rsidRPr="00CA06C8">
              <w:rPr>
                <w:rFonts w:ascii="Calibri" w:eastAsia="Times New Roman" w:hAnsi="Calibri" w:cs="Times New Roman"/>
                <w:b/>
                <w:bCs/>
                <w:color w:val="000000"/>
              </w:rPr>
              <w:t>Submitted Date</w:t>
            </w:r>
          </w:p>
        </w:tc>
      </w:tr>
      <w:tr w:rsidR="00680170" w:rsidRPr="00CA06C8" w14:paraId="27059672" w14:textId="77777777" w:rsidTr="009A7BBE">
        <w:trPr>
          <w:trHeight w:val="467"/>
        </w:trPr>
        <w:tc>
          <w:tcPr>
            <w:tcW w:w="3654"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tcPr>
          <w:p w14:paraId="5F3F42BD" w14:textId="3DA2F360" w:rsidR="00680170" w:rsidRPr="00620477" w:rsidRDefault="005308CE" w:rsidP="00373CFC">
            <w:pPr>
              <w:spacing w:before="0" w:after="0"/>
              <w:rPr>
                <w:rFonts w:ascii="Calibri" w:eastAsia="Times New Roman" w:hAnsi="Calibri" w:cs="Times New Roman"/>
                <w:color w:val="000000"/>
              </w:rPr>
            </w:pPr>
            <w:r>
              <w:rPr>
                <w:rFonts w:ascii="Calibri" w:eastAsia="Times New Roman" w:hAnsi="Calibri" w:cs="Times New Roman"/>
                <w:color w:val="000000"/>
              </w:rPr>
              <w:t>1</w:t>
            </w:r>
            <w:r w:rsidRPr="005308CE">
              <w:rPr>
                <w:rFonts w:ascii="Calibri" w:eastAsia="Times New Roman" w:hAnsi="Calibri" w:cs="Times New Roman"/>
                <w:color w:val="000000"/>
                <w:vertAlign w:val="superscript"/>
              </w:rPr>
              <w:t>st</w:t>
            </w:r>
            <w:r>
              <w:rPr>
                <w:rFonts w:ascii="Calibri" w:eastAsia="Times New Roman" w:hAnsi="Calibri" w:cs="Times New Roman"/>
                <w:color w:val="000000"/>
              </w:rPr>
              <w:t xml:space="preserve"> April 2026</w:t>
            </w:r>
          </w:p>
        </w:tc>
        <w:tc>
          <w:tcPr>
            <w:tcW w:w="4248" w:type="dxa"/>
            <w:gridSpan w:val="3"/>
            <w:tcBorders>
              <w:top w:val="single" w:sz="4" w:space="0" w:color="auto"/>
              <w:left w:val="nil"/>
              <w:bottom w:val="single" w:sz="4" w:space="0" w:color="auto"/>
              <w:right w:val="single" w:sz="4" w:space="0" w:color="auto"/>
            </w:tcBorders>
            <w:noWrap/>
            <w:vAlign w:val="center"/>
          </w:tcPr>
          <w:p w14:paraId="18F03796" w14:textId="24E2EB0B" w:rsidR="00680170" w:rsidRPr="00620477" w:rsidRDefault="005308CE" w:rsidP="00555501">
            <w:pPr>
              <w:spacing w:before="0" w:after="0"/>
              <w:rPr>
                <w:rFonts w:ascii="Calibri" w:eastAsia="Times New Roman" w:hAnsi="Calibri" w:cs="Times New Roman"/>
                <w:color w:val="000000"/>
              </w:rPr>
            </w:pPr>
            <w:r>
              <w:rPr>
                <w:rFonts w:ascii="Calibri" w:eastAsia="Times New Roman" w:hAnsi="Calibri" w:cs="Times New Roman"/>
                <w:color w:val="000000"/>
              </w:rPr>
              <w:t>13</w:t>
            </w:r>
            <w:r w:rsidRPr="005308CE">
              <w:rPr>
                <w:rFonts w:ascii="Calibri" w:eastAsia="Times New Roman" w:hAnsi="Calibri" w:cs="Times New Roman"/>
                <w:color w:val="000000"/>
                <w:vertAlign w:val="superscript"/>
              </w:rPr>
              <w:t>th</w:t>
            </w:r>
            <w:r>
              <w:rPr>
                <w:rFonts w:ascii="Calibri" w:eastAsia="Times New Roman" w:hAnsi="Calibri" w:cs="Times New Roman"/>
                <w:color w:val="000000"/>
              </w:rPr>
              <w:t xml:space="preserve"> </w:t>
            </w:r>
            <w:r w:rsidR="002F6C0C">
              <w:rPr>
                <w:rFonts w:ascii="Calibri" w:eastAsia="Times New Roman" w:hAnsi="Calibri" w:cs="Times New Roman"/>
                <w:color w:val="000000"/>
              </w:rPr>
              <w:t>May</w:t>
            </w:r>
            <w:r>
              <w:rPr>
                <w:rFonts w:ascii="Calibri" w:eastAsia="Times New Roman" w:hAnsi="Calibri" w:cs="Times New Roman"/>
                <w:color w:val="000000"/>
              </w:rPr>
              <w:t xml:space="preserve"> 2026</w:t>
            </w:r>
          </w:p>
        </w:tc>
        <w:tc>
          <w:tcPr>
            <w:tcW w:w="2268" w:type="dxa"/>
            <w:gridSpan w:val="2"/>
            <w:tcBorders>
              <w:top w:val="single" w:sz="4" w:space="0" w:color="auto"/>
              <w:left w:val="nil"/>
              <w:bottom w:val="single" w:sz="4" w:space="0" w:color="auto"/>
              <w:right w:val="single" w:sz="4" w:space="0" w:color="000000"/>
            </w:tcBorders>
            <w:shd w:val="clear" w:color="000000" w:fill="FFFFFF"/>
            <w:noWrap/>
            <w:vAlign w:val="center"/>
            <w:hideMark/>
          </w:tcPr>
          <w:p w14:paraId="529130AF" w14:textId="77777777" w:rsidR="00680170" w:rsidRPr="00CA06C8" w:rsidRDefault="00680170" w:rsidP="00F705BD">
            <w:pPr>
              <w:spacing w:before="0" w:after="0"/>
              <w:rPr>
                <w:rFonts w:ascii="Calibri" w:eastAsia="Times New Roman" w:hAnsi="Calibri" w:cs="Times New Roman"/>
                <w:color w:val="000000"/>
              </w:rPr>
            </w:pPr>
          </w:p>
        </w:tc>
      </w:tr>
      <w:tr w:rsidR="00680170" w:rsidRPr="00CA06C8" w14:paraId="687B83E6" w14:textId="77777777" w:rsidTr="003C06A5">
        <w:trPr>
          <w:trHeight w:val="4697"/>
        </w:trPr>
        <w:tc>
          <w:tcPr>
            <w:tcW w:w="10170" w:type="dxa"/>
            <w:gridSpan w:val="8"/>
            <w:tcBorders>
              <w:top w:val="single" w:sz="4" w:space="0" w:color="auto"/>
              <w:bottom w:val="single" w:sz="4" w:space="0" w:color="auto"/>
            </w:tcBorders>
            <w:shd w:val="clear" w:color="000000" w:fill="FFFFFF"/>
            <w:vAlign w:val="center"/>
          </w:tcPr>
          <w:p w14:paraId="1C696A55" w14:textId="77777777" w:rsidR="00680170" w:rsidRPr="009F4336" w:rsidRDefault="00680170" w:rsidP="00F705BD">
            <w:pPr>
              <w:autoSpaceDE w:val="0"/>
              <w:autoSpaceDN w:val="0"/>
              <w:adjustRightInd w:val="0"/>
              <w:spacing w:after="0"/>
              <w:rPr>
                <w:rFonts w:cs="Verdana"/>
                <w:i/>
                <w:color w:val="000000"/>
              </w:rPr>
            </w:pPr>
            <w:r w:rsidRPr="009F4336">
              <w:rPr>
                <w:rFonts w:cs="Verdana"/>
                <w:b/>
                <w:bCs/>
                <w:i/>
                <w:color w:val="000000"/>
                <w:u w:val="single"/>
              </w:rPr>
              <w:t>Assignment Instructions:</w:t>
            </w:r>
            <w:r w:rsidRPr="009F4336">
              <w:rPr>
                <w:rFonts w:cs="Verdana"/>
                <w:b/>
                <w:bCs/>
                <w:i/>
                <w:color w:val="000000"/>
              </w:rPr>
              <w:t xml:space="preserve"> </w:t>
            </w:r>
            <w:r w:rsidRPr="009F4336">
              <w:rPr>
                <w:rFonts w:cs="Verdana"/>
                <w:i/>
                <w:color w:val="000000"/>
              </w:rPr>
              <w:t>Read the following instructions carefully b</w:t>
            </w:r>
            <w:r>
              <w:rPr>
                <w:rFonts w:cs="Verdana"/>
                <w:i/>
                <w:color w:val="000000"/>
              </w:rPr>
              <w:t>efore you start the assignment.</w:t>
            </w:r>
            <w:r w:rsidR="00F120FB">
              <w:rPr>
                <w:rFonts w:cs="Verdana"/>
                <w:i/>
                <w:color w:val="000000"/>
              </w:rPr>
              <w:t xml:space="preserve"> </w:t>
            </w:r>
            <w:r w:rsidRPr="009F4336">
              <w:rPr>
                <w:rFonts w:cs="Verdana"/>
                <w:i/>
                <w:color w:val="000000"/>
              </w:rPr>
              <w:t>If you are not clear regarding any point, kindly ask your lecturer.</w:t>
            </w:r>
          </w:p>
          <w:p w14:paraId="13210D55" w14:textId="635D8C26" w:rsidR="00680170" w:rsidRDefault="00680170" w:rsidP="00F705BD">
            <w:pPr>
              <w:pStyle w:val="ListParagraph"/>
              <w:numPr>
                <w:ilvl w:val="0"/>
                <w:numId w:val="1"/>
              </w:numPr>
              <w:autoSpaceDE w:val="0"/>
              <w:autoSpaceDN w:val="0"/>
              <w:adjustRightInd w:val="0"/>
              <w:spacing w:after="0"/>
              <w:rPr>
                <w:rFonts w:cs="Verdana"/>
                <w:i/>
                <w:color w:val="000000"/>
              </w:rPr>
            </w:pPr>
            <w:r w:rsidRPr="0007240B">
              <w:rPr>
                <w:rFonts w:cs="Verdana"/>
                <w:i/>
                <w:color w:val="000000"/>
              </w:rPr>
              <w:t xml:space="preserve">This assignment is a </w:t>
            </w:r>
            <w:r w:rsidR="00617582" w:rsidRPr="0007240B">
              <w:rPr>
                <w:rFonts w:cs="Verdana"/>
                <w:i/>
                <w:color w:val="000000"/>
              </w:rPr>
              <w:t>home</w:t>
            </w:r>
            <w:r w:rsidRPr="0007240B">
              <w:rPr>
                <w:rFonts w:cs="Verdana"/>
                <w:i/>
                <w:color w:val="000000"/>
              </w:rPr>
              <w:t xml:space="preserve"> assignment and must be submitted by the deadline </w:t>
            </w:r>
            <w:r>
              <w:rPr>
                <w:rFonts w:cs="Verdana"/>
                <w:i/>
                <w:color w:val="000000"/>
              </w:rPr>
              <w:t>indicated</w:t>
            </w:r>
            <w:r w:rsidRPr="0007240B">
              <w:rPr>
                <w:rFonts w:cs="Verdana"/>
                <w:i/>
                <w:color w:val="000000"/>
              </w:rPr>
              <w:t xml:space="preserve"> on the cover sheet.</w:t>
            </w:r>
          </w:p>
          <w:p w14:paraId="7609302C" w14:textId="77777777" w:rsidR="00680170" w:rsidRPr="00844F57" w:rsidRDefault="00680170" w:rsidP="00844F57">
            <w:pPr>
              <w:pStyle w:val="ListParagraph"/>
              <w:numPr>
                <w:ilvl w:val="0"/>
                <w:numId w:val="1"/>
              </w:numPr>
              <w:autoSpaceDE w:val="0"/>
              <w:autoSpaceDN w:val="0"/>
              <w:adjustRightInd w:val="0"/>
              <w:spacing w:after="0"/>
              <w:rPr>
                <w:rFonts w:cs="Verdana"/>
                <w:i/>
                <w:color w:val="000000"/>
              </w:rPr>
            </w:pPr>
            <w:r>
              <w:rPr>
                <w:rFonts w:cs="Verdana"/>
                <w:i/>
                <w:color w:val="000000"/>
              </w:rPr>
              <w:t>Fill in the A</w:t>
            </w:r>
            <w:r w:rsidRPr="0007240B">
              <w:rPr>
                <w:rFonts w:cs="Verdana"/>
                <w:i/>
                <w:color w:val="000000"/>
              </w:rPr>
              <w:t xml:space="preserve">ssignment Cover Sheet appropriately – Student Number is your </w:t>
            </w:r>
            <w:r>
              <w:rPr>
                <w:rFonts w:cs="Verdana"/>
                <w:i/>
                <w:color w:val="000000"/>
              </w:rPr>
              <w:t>ID/Passport No.</w:t>
            </w:r>
          </w:p>
          <w:p w14:paraId="5989EDF6" w14:textId="77777777" w:rsidR="00680170" w:rsidRDefault="00680170" w:rsidP="00F705BD">
            <w:pPr>
              <w:pStyle w:val="ListParagraph"/>
              <w:numPr>
                <w:ilvl w:val="0"/>
                <w:numId w:val="1"/>
              </w:numPr>
              <w:autoSpaceDE w:val="0"/>
              <w:autoSpaceDN w:val="0"/>
              <w:adjustRightInd w:val="0"/>
              <w:spacing w:after="0"/>
              <w:rPr>
                <w:rFonts w:cs="Verdana"/>
                <w:i/>
                <w:color w:val="000000"/>
              </w:rPr>
            </w:pPr>
            <w:r w:rsidRPr="009E5A8F">
              <w:rPr>
                <w:rFonts w:cs="Verdana"/>
                <w:b/>
                <w:i/>
                <w:color w:val="000000"/>
              </w:rPr>
              <w:t>Plagiarism is Strictly Prohibited</w:t>
            </w:r>
            <w:r>
              <w:rPr>
                <w:rFonts w:cs="Verdana"/>
                <w:i/>
                <w:color w:val="000000"/>
              </w:rPr>
              <w:t xml:space="preserve">. </w:t>
            </w:r>
            <w:r w:rsidRPr="0007240B">
              <w:rPr>
                <w:rFonts w:cs="Verdana"/>
                <w:i/>
                <w:color w:val="000000"/>
              </w:rPr>
              <w:t>Plagiarism is the presentation of someone else’s ideas, words or work as one's own creation. A student who copies or paraphrases published or on-line material, or another person's research, without properly identifying the source(s) is committing plagiarism. A Student who copies another Student’s work is also guilty of plagiarism.</w:t>
            </w:r>
            <w:r>
              <w:rPr>
                <w:rFonts w:cs="Verdana"/>
                <w:i/>
                <w:color w:val="000000"/>
              </w:rPr>
              <w:t xml:space="preserve"> Disciplinary action will be taken against anyone guilty of plagiarism. </w:t>
            </w:r>
          </w:p>
          <w:p w14:paraId="1B7AD873" w14:textId="77777777" w:rsidR="00680170" w:rsidRDefault="00680170" w:rsidP="00F705BD">
            <w:pPr>
              <w:pStyle w:val="ListParagraph"/>
              <w:numPr>
                <w:ilvl w:val="0"/>
                <w:numId w:val="1"/>
              </w:numPr>
              <w:autoSpaceDE w:val="0"/>
              <w:autoSpaceDN w:val="0"/>
              <w:adjustRightInd w:val="0"/>
              <w:spacing w:after="0"/>
              <w:rPr>
                <w:rFonts w:cs="Verdana"/>
                <w:i/>
                <w:color w:val="000000"/>
              </w:rPr>
            </w:pPr>
            <w:r w:rsidRPr="0007240B">
              <w:rPr>
                <w:rFonts w:cs="Verdana"/>
                <w:i/>
                <w:color w:val="000000"/>
              </w:rPr>
              <w:t xml:space="preserve">All references should be listed at the end of your assignment – preferably using the Harvard System </w:t>
            </w:r>
            <w:r>
              <w:rPr>
                <w:rFonts w:cs="Verdana"/>
                <w:i/>
                <w:color w:val="000000"/>
              </w:rPr>
              <w:t>Style.</w:t>
            </w:r>
          </w:p>
          <w:p w14:paraId="52CE84B3" w14:textId="77777777" w:rsidR="00680170" w:rsidRPr="00563199" w:rsidRDefault="00680170" w:rsidP="00F705BD">
            <w:pPr>
              <w:pStyle w:val="ListParagraph"/>
              <w:numPr>
                <w:ilvl w:val="0"/>
                <w:numId w:val="1"/>
              </w:numPr>
              <w:autoSpaceDE w:val="0"/>
              <w:autoSpaceDN w:val="0"/>
              <w:adjustRightInd w:val="0"/>
              <w:spacing w:after="0"/>
              <w:rPr>
                <w:rFonts w:cs="Verdana"/>
                <w:i/>
                <w:color w:val="000000"/>
              </w:rPr>
            </w:pPr>
            <w:r w:rsidRPr="00817097">
              <w:rPr>
                <w:rFonts w:cs="Verdana"/>
                <w:i/>
                <w:color w:val="000000"/>
              </w:rPr>
              <w:t>This Assignment covers the following assessment criteria:</w:t>
            </w:r>
          </w:p>
          <w:tbl>
            <w:tblPr>
              <w:tblStyle w:val="TableGrid"/>
              <w:tblpPr w:leftFromText="180" w:rightFromText="180" w:vertAnchor="text" w:horzAnchor="margin" w:tblpXSpec="center" w:tblpY="60"/>
              <w:tblOverlap w:val="never"/>
              <w:tblW w:w="9355" w:type="dxa"/>
              <w:tblLayout w:type="fixed"/>
              <w:tblLook w:val="04A0" w:firstRow="1" w:lastRow="0" w:firstColumn="1" w:lastColumn="0" w:noHBand="0" w:noVBand="1"/>
            </w:tblPr>
            <w:tblGrid>
              <w:gridCol w:w="6379"/>
              <w:gridCol w:w="281"/>
              <w:gridCol w:w="2695"/>
            </w:tblGrid>
            <w:tr w:rsidR="00F705BD" w14:paraId="13EC61C8" w14:textId="77777777" w:rsidTr="00F705BD">
              <w:tc>
                <w:tcPr>
                  <w:tcW w:w="6379" w:type="dxa"/>
                  <w:tcBorders>
                    <w:top w:val="nil"/>
                    <w:left w:val="nil"/>
                    <w:bottom w:val="nil"/>
                    <w:right w:val="nil"/>
                  </w:tcBorders>
                </w:tcPr>
                <w:p w14:paraId="57C5A775" w14:textId="11794F06" w:rsidR="00F705BD" w:rsidRPr="000B507A" w:rsidRDefault="00F705BD" w:rsidP="002F6C00">
                  <w:pPr>
                    <w:autoSpaceDE w:val="0"/>
                    <w:autoSpaceDN w:val="0"/>
                    <w:adjustRightInd w:val="0"/>
                    <w:spacing w:before="0" w:line="276" w:lineRule="auto"/>
                    <w:rPr>
                      <w:rFonts w:cs="Verdana"/>
                      <w:b/>
                      <w:bCs/>
                      <w:color w:val="000000"/>
                    </w:rPr>
                  </w:pPr>
                  <w:r w:rsidRPr="000B507A">
                    <w:rPr>
                      <w:rFonts w:cs="Verdana"/>
                      <w:b/>
                      <w:bCs/>
                      <w:color w:val="000000"/>
                    </w:rPr>
                    <w:t xml:space="preserve">Pass – </w:t>
                  </w:r>
                  <w:r w:rsidR="002819FC">
                    <w:rPr>
                      <w:rFonts w:cs="Verdana"/>
                      <w:b/>
                      <w:bCs/>
                      <w:color w:val="000000"/>
                    </w:rPr>
                    <w:t>P1</w:t>
                  </w:r>
                  <w:r w:rsidR="00571729">
                    <w:rPr>
                      <w:rFonts w:cs="Verdana"/>
                      <w:b/>
                      <w:bCs/>
                      <w:color w:val="000000"/>
                    </w:rPr>
                    <w:t>, P2, P3, P4</w:t>
                  </w:r>
                  <w:r w:rsidR="00681CF1">
                    <w:rPr>
                      <w:rFonts w:cs="Verdana"/>
                      <w:b/>
                      <w:bCs/>
                      <w:color w:val="000000"/>
                    </w:rPr>
                    <w:t>, P5</w:t>
                  </w:r>
                </w:p>
              </w:tc>
              <w:tc>
                <w:tcPr>
                  <w:tcW w:w="281" w:type="dxa"/>
                  <w:tcBorders>
                    <w:top w:val="nil"/>
                    <w:left w:val="nil"/>
                    <w:bottom w:val="nil"/>
                    <w:right w:val="nil"/>
                  </w:tcBorders>
                </w:tcPr>
                <w:p w14:paraId="54B62AF0" w14:textId="77777777" w:rsidR="00F705BD" w:rsidRPr="000424F3" w:rsidRDefault="00F705BD" w:rsidP="00F705BD">
                  <w:pPr>
                    <w:autoSpaceDE w:val="0"/>
                    <w:autoSpaceDN w:val="0"/>
                    <w:adjustRightInd w:val="0"/>
                    <w:spacing w:before="0" w:line="276" w:lineRule="auto"/>
                    <w:rPr>
                      <w:rFonts w:cs="Verdana"/>
                      <w:b/>
                      <w:bCs/>
                      <w:i/>
                      <w:color w:val="000000"/>
                    </w:rPr>
                  </w:pPr>
                </w:p>
              </w:tc>
              <w:tc>
                <w:tcPr>
                  <w:tcW w:w="2695" w:type="dxa"/>
                  <w:tcBorders>
                    <w:top w:val="nil"/>
                    <w:left w:val="nil"/>
                    <w:bottom w:val="nil"/>
                    <w:right w:val="nil"/>
                  </w:tcBorders>
                </w:tcPr>
                <w:p w14:paraId="6B9A278E" w14:textId="57D368D6" w:rsidR="00F705BD" w:rsidRPr="00AA3A15" w:rsidRDefault="00F705BD" w:rsidP="000B507A">
                  <w:pPr>
                    <w:autoSpaceDE w:val="0"/>
                    <w:autoSpaceDN w:val="0"/>
                    <w:adjustRightInd w:val="0"/>
                    <w:spacing w:before="0" w:line="276" w:lineRule="auto"/>
                    <w:rPr>
                      <w:rFonts w:cs="Verdana"/>
                      <w:b/>
                      <w:bCs/>
                      <w:color w:val="000000"/>
                    </w:rPr>
                  </w:pPr>
                </w:p>
              </w:tc>
            </w:tr>
            <w:tr w:rsidR="002819FC" w14:paraId="54341297" w14:textId="77777777" w:rsidTr="00F705BD">
              <w:tc>
                <w:tcPr>
                  <w:tcW w:w="6379" w:type="dxa"/>
                  <w:tcBorders>
                    <w:top w:val="nil"/>
                    <w:left w:val="nil"/>
                    <w:bottom w:val="nil"/>
                    <w:right w:val="nil"/>
                  </w:tcBorders>
                </w:tcPr>
                <w:p w14:paraId="6E6FFE69" w14:textId="2B2F15E8" w:rsidR="002819FC" w:rsidRPr="000B507A" w:rsidRDefault="002819FC" w:rsidP="002819FC">
                  <w:pPr>
                    <w:autoSpaceDE w:val="0"/>
                    <w:autoSpaceDN w:val="0"/>
                    <w:adjustRightInd w:val="0"/>
                    <w:spacing w:before="0" w:line="276" w:lineRule="auto"/>
                    <w:rPr>
                      <w:rFonts w:cs="Verdana"/>
                      <w:b/>
                      <w:i/>
                      <w:color w:val="000000"/>
                    </w:rPr>
                  </w:pPr>
                  <w:r>
                    <w:rPr>
                      <w:rFonts w:cs="Verdana"/>
                      <w:b/>
                      <w:bCs/>
                      <w:color w:val="000000"/>
                    </w:rPr>
                    <w:t>Merit – M1, M2</w:t>
                  </w:r>
                  <w:r w:rsidR="002F6C00">
                    <w:rPr>
                      <w:rFonts w:cs="Verdana"/>
                      <w:b/>
                      <w:bCs/>
                      <w:color w:val="000000"/>
                    </w:rPr>
                    <w:t>, M3</w:t>
                  </w:r>
                  <w:r w:rsidR="00571729">
                    <w:rPr>
                      <w:rFonts w:cs="Verdana"/>
                      <w:b/>
                      <w:bCs/>
                      <w:color w:val="000000"/>
                    </w:rPr>
                    <w:t>, M4</w:t>
                  </w:r>
                </w:p>
              </w:tc>
              <w:tc>
                <w:tcPr>
                  <w:tcW w:w="281" w:type="dxa"/>
                  <w:tcBorders>
                    <w:top w:val="nil"/>
                    <w:left w:val="nil"/>
                    <w:bottom w:val="nil"/>
                    <w:right w:val="nil"/>
                  </w:tcBorders>
                </w:tcPr>
                <w:p w14:paraId="597FEA4B" w14:textId="77777777" w:rsidR="002819FC" w:rsidRPr="000424F3" w:rsidRDefault="002819FC" w:rsidP="002819FC">
                  <w:pPr>
                    <w:autoSpaceDE w:val="0"/>
                    <w:autoSpaceDN w:val="0"/>
                    <w:adjustRightInd w:val="0"/>
                    <w:spacing w:before="0"/>
                    <w:rPr>
                      <w:rFonts w:cs="Verdana"/>
                      <w:b/>
                      <w:bCs/>
                      <w:i/>
                      <w:color w:val="000000"/>
                    </w:rPr>
                  </w:pPr>
                </w:p>
              </w:tc>
              <w:tc>
                <w:tcPr>
                  <w:tcW w:w="2695" w:type="dxa"/>
                  <w:tcBorders>
                    <w:top w:val="nil"/>
                    <w:left w:val="nil"/>
                    <w:bottom w:val="nil"/>
                    <w:right w:val="nil"/>
                  </w:tcBorders>
                </w:tcPr>
                <w:p w14:paraId="1B4C2BAB" w14:textId="5EBE562C" w:rsidR="002819FC" w:rsidRDefault="00F6522F" w:rsidP="002819FC">
                  <w:pPr>
                    <w:autoSpaceDE w:val="0"/>
                    <w:autoSpaceDN w:val="0"/>
                    <w:adjustRightInd w:val="0"/>
                    <w:spacing w:before="0"/>
                    <w:rPr>
                      <w:rFonts w:cs="Verdana"/>
                      <w:b/>
                      <w:bCs/>
                      <w:color w:val="000000"/>
                    </w:rPr>
                  </w:pPr>
                  <w:r w:rsidRPr="00EB6F82">
                    <w:rPr>
                      <w:noProof/>
                    </w:rPr>
                    <w:drawing>
                      <wp:anchor distT="0" distB="0" distL="114300" distR="114300" simplePos="0" relativeHeight="251662350" behindDoc="0" locked="0" layoutInCell="1" allowOverlap="1" wp14:anchorId="46FCBE0F" wp14:editId="6E0FE733">
                        <wp:simplePos x="0" y="0"/>
                        <wp:positionH relativeFrom="column">
                          <wp:posOffset>-2540</wp:posOffset>
                        </wp:positionH>
                        <wp:positionV relativeFrom="paragraph">
                          <wp:posOffset>-5715</wp:posOffset>
                        </wp:positionV>
                        <wp:extent cx="1623201" cy="449619"/>
                        <wp:effectExtent l="0" t="0" r="0" b="7620"/>
                        <wp:wrapNone/>
                        <wp:docPr id="809184810" name="Picture 1"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84810" name="Picture 1" descr="A black text with black lette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623201" cy="449619"/>
                                </a:xfrm>
                                <a:prstGeom prst="rect">
                                  <a:avLst/>
                                </a:prstGeom>
                              </pic:spPr>
                            </pic:pic>
                          </a:graphicData>
                        </a:graphic>
                      </wp:anchor>
                    </w:drawing>
                  </w:r>
                </w:p>
              </w:tc>
            </w:tr>
            <w:tr w:rsidR="002819FC" w14:paraId="4B40272B" w14:textId="77777777" w:rsidTr="00F705BD">
              <w:tc>
                <w:tcPr>
                  <w:tcW w:w="6379" w:type="dxa"/>
                  <w:tcBorders>
                    <w:top w:val="nil"/>
                    <w:left w:val="nil"/>
                    <w:bottom w:val="nil"/>
                    <w:right w:val="nil"/>
                  </w:tcBorders>
                </w:tcPr>
                <w:p w14:paraId="6CBA1208" w14:textId="382FB8DD" w:rsidR="002819FC" w:rsidRPr="000B507A" w:rsidRDefault="002819FC" w:rsidP="002819FC">
                  <w:pPr>
                    <w:autoSpaceDE w:val="0"/>
                    <w:autoSpaceDN w:val="0"/>
                    <w:adjustRightInd w:val="0"/>
                    <w:spacing w:before="0" w:line="276" w:lineRule="auto"/>
                    <w:rPr>
                      <w:rFonts w:cs="Verdana"/>
                      <w:color w:val="000000"/>
                    </w:rPr>
                  </w:pPr>
                  <w:r>
                    <w:rPr>
                      <w:rFonts w:cs="Verdana"/>
                      <w:b/>
                      <w:color w:val="000000"/>
                    </w:rPr>
                    <w:t>Distinction – D1</w:t>
                  </w:r>
                  <w:r w:rsidR="002F6C00">
                    <w:rPr>
                      <w:rFonts w:cs="Verdana"/>
                      <w:b/>
                      <w:color w:val="000000"/>
                    </w:rPr>
                    <w:t>, D2</w:t>
                  </w:r>
                  <w:r w:rsidR="00E06980">
                    <w:rPr>
                      <w:rFonts w:cs="Verdana"/>
                      <w:b/>
                      <w:color w:val="000000"/>
                    </w:rPr>
                    <w:t>, D3</w:t>
                  </w:r>
                </w:p>
              </w:tc>
              <w:tc>
                <w:tcPr>
                  <w:tcW w:w="281" w:type="dxa"/>
                  <w:tcBorders>
                    <w:top w:val="nil"/>
                    <w:left w:val="nil"/>
                    <w:bottom w:val="nil"/>
                    <w:right w:val="nil"/>
                  </w:tcBorders>
                </w:tcPr>
                <w:p w14:paraId="39529B51" w14:textId="77777777" w:rsidR="002819FC" w:rsidRPr="000424F3" w:rsidRDefault="002819FC" w:rsidP="002819FC">
                  <w:pPr>
                    <w:autoSpaceDE w:val="0"/>
                    <w:autoSpaceDN w:val="0"/>
                    <w:adjustRightInd w:val="0"/>
                    <w:spacing w:before="0" w:line="276" w:lineRule="auto"/>
                    <w:rPr>
                      <w:rFonts w:cs="Verdana"/>
                      <w:b/>
                      <w:bCs/>
                      <w:i/>
                      <w:color w:val="000000"/>
                    </w:rPr>
                  </w:pPr>
                </w:p>
              </w:tc>
              <w:tc>
                <w:tcPr>
                  <w:tcW w:w="2695" w:type="dxa"/>
                  <w:tcBorders>
                    <w:top w:val="nil"/>
                    <w:left w:val="nil"/>
                    <w:bottom w:val="nil"/>
                    <w:right w:val="nil"/>
                  </w:tcBorders>
                </w:tcPr>
                <w:p w14:paraId="311D472C" w14:textId="53F1BD45" w:rsidR="002819FC" w:rsidRPr="00AA3A15" w:rsidRDefault="002819FC" w:rsidP="002819FC">
                  <w:pPr>
                    <w:autoSpaceDE w:val="0"/>
                    <w:autoSpaceDN w:val="0"/>
                    <w:adjustRightInd w:val="0"/>
                    <w:spacing w:before="0" w:line="276" w:lineRule="auto"/>
                    <w:rPr>
                      <w:rFonts w:cs="Verdana"/>
                      <w:color w:val="000000"/>
                    </w:rPr>
                  </w:pPr>
                </w:p>
              </w:tc>
            </w:tr>
            <w:tr w:rsidR="000B507A" w14:paraId="388BBA52" w14:textId="77777777" w:rsidTr="00F705BD">
              <w:tc>
                <w:tcPr>
                  <w:tcW w:w="6379" w:type="dxa"/>
                  <w:tcBorders>
                    <w:top w:val="nil"/>
                    <w:left w:val="nil"/>
                    <w:bottom w:val="nil"/>
                    <w:right w:val="nil"/>
                  </w:tcBorders>
                </w:tcPr>
                <w:p w14:paraId="772B81B2" w14:textId="77777777" w:rsidR="000B507A" w:rsidRPr="000B507A" w:rsidRDefault="000B507A" w:rsidP="000B507A">
                  <w:pPr>
                    <w:autoSpaceDE w:val="0"/>
                    <w:autoSpaceDN w:val="0"/>
                    <w:adjustRightInd w:val="0"/>
                    <w:spacing w:before="0" w:line="276" w:lineRule="auto"/>
                    <w:rPr>
                      <w:rFonts w:cs="Verdana"/>
                      <w:color w:val="000000"/>
                    </w:rPr>
                  </w:pPr>
                </w:p>
              </w:tc>
              <w:tc>
                <w:tcPr>
                  <w:tcW w:w="281" w:type="dxa"/>
                  <w:tcBorders>
                    <w:top w:val="nil"/>
                    <w:left w:val="nil"/>
                    <w:bottom w:val="nil"/>
                    <w:right w:val="nil"/>
                  </w:tcBorders>
                </w:tcPr>
                <w:p w14:paraId="5B1B8B24" w14:textId="77777777" w:rsidR="000B507A" w:rsidRPr="009F4336" w:rsidRDefault="000B507A" w:rsidP="000B507A">
                  <w:pPr>
                    <w:autoSpaceDE w:val="0"/>
                    <w:autoSpaceDN w:val="0"/>
                    <w:adjustRightInd w:val="0"/>
                    <w:spacing w:before="0" w:line="276" w:lineRule="auto"/>
                    <w:rPr>
                      <w:rFonts w:cs="Verdana"/>
                      <w:b/>
                      <w:i/>
                      <w:color w:val="000000"/>
                    </w:rPr>
                  </w:pPr>
                </w:p>
              </w:tc>
              <w:tc>
                <w:tcPr>
                  <w:tcW w:w="2695" w:type="dxa"/>
                  <w:tcBorders>
                    <w:top w:val="nil"/>
                    <w:left w:val="nil"/>
                    <w:bottom w:val="nil"/>
                    <w:right w:val="nil"/>
                  </w:tcBorders>
                </w:tcPr>
                <w:p w14:paraId="4AB5B91F" w14:textId="77777777" w:rsidR="000B507A" w:rsidRPr="00AA3A15" w:rsidRDefault="000B507A" w:rsidP="000B507A">
                  <w:pPr>
                    <w:autoSpaceDE w:val="0"/>
                    <w:autoSpaceDN w:val="0"/>
                    <w:adjustRightInd w:val="0"/>
                    <w:spacing w:before="0" w:line="276" w:lineRule="auto"/>
                    <w:rPr>
                      <w:rFonts w:cs="Verdana"/>
                      <w:color w:val="000000"/>
                    </w:rPr>
                  </w:pPr>
                </w:p>
              </w:tc>
            </w:tr>
            <w:tr w:rsidR="000B507A" w14:paraId="263EA18E" w14:textId="77777777" w:rsidTr="00F705BD">
              <w:tc>
                <w:tcPr>
                  <w:tcW w:w="6379" w:type="dxa"/>
                  <w:tcBorders>
                    <w:top w:val="nil"/>
                    <w:left w:val="nil"/>
                    <w:bottom w:val="nil"/>
                    <w:right w:val="nil"/>
                  </w:tcBorders>
                </w:tcPr>
                <w:p w14:paraId="6377B062" w14:textId="77777777" w:rsidR="000B507A" w:rsidRPr="00F120FB" w:rsidRDefault="000B507A" w:rsidP="000B507A">
                  <w:pPr>
                    <w:autoSpaceDE w:val="0"/>
                    <w:autoSpaceDN w:val="0"/>
                    <w:adjustRightInd w:val="0"/>
                    <w:spacing w:before="0" w:line="276" w:lineRule="auto"/>
                    <w:rPr>
                      <w:rFonts w:cs="Verdana"/>
                      <w:color w:val="000000"/>
                      <w:sz w:val="8"/>
                      <w:szCs w:val="6"/>
                    </w:rPr>
                  </w:pPr>
                </w:p>
              </w:tc>
              <w:tc>
                <w:tcPr>
                  <w:tcW w:w="281" w:type="dxa"/>
                  <w:tcBorders>
                    <w:top w:val="nil"/>
                    <w:left w:val="nil"/>
                    <w:bottom w:val="nil"/>
                    <w:right w:val="nil"/>
                  </w:tcBorders>
                </w:tcPr>
                <w:p w14:paraId="01B67C38" w14:textId="77777777" w:rsidR="000B507A" w:rsidRPr="00F120FB" w:rsidRDefault="000B507A" w:rsidP="000B507A">
                  <w:pPr>
                    <w:autoSpaceDE w:val="0"/>
                    <w:autoSpaceDN w:val="0"/>
                    <w:adjustRightInd w:val="0"/>
                    <w:spacing w:before="0" w:line="276" w:lineRule="auto"/>
                    <w:rPr>
                      <w:rFonts w:cs="Verdana"/>
                      <w:b/>
                      <w:i/>
                      <w:color w:val="000000"/>
                      <w:sz w:val="8"/>
                      <w:szCs w:val="6"/>
                    </w:rPr>
                  </w:pPr>
                </w:p>
              </w:tc>
              <w:tc>
                <w:tcPr>
                  <w:tcW w:w="2695" w:type="dxa"/>
                  <w:tcBorders>
                    <w:top w:val="nil"/>
                    <w:left w:val="nil"/>
                    <w:bottom w:val="nil"/>
                    <w:right w:val="nil"/>
                  </w:tcBorders>
                </w:tcPr>
                <w:p w14:paraId="50C810F0" w14:textId="77777777" w:rsidR="000B507A" w:rsidRPr="00F120FB" w:rsidRDefault="000B507A" w:rsidP="000B507A">
                  <w:pPr>
                    <w:autoSpaceDE w:val="0"/>
                    <w:autoSpaceDN w:val="0"/>
                    <w:adjustRightInd w:val="0"/>
                    <w:spacing w:before="0" w:line="276" w:lineRule="auto"/>
                    <w:rPr>
                      <w:rFonts w:cs="Verdana"/>
                      <w:color w:val="000000"/>
                      <w:sz w:val="8"/>
                      <w:szCs w:val="6"/>
                    </w:rPr>
                  </w:pPr>
                </w:p>
              </w:tc>
            </w:tr>
          </w:tbl>
          <w:p w14:paraId="4BC89150" w14:textId="77777777" w:rsidR="00680170" w:rsidRPr="00771009" w:rsidRDefault="00680170" w:rsidP="00D47E43">
            <w:pPr>
              <w:autoSpaceDE w:val="0"/>
              <w:autoSpaceDN w:val="0"/>
              <w:adjustRightInd w:val="0"/>
              <w:rPr>
                <w:rFonts w:cs="Verdana"/>
                <w:color w:val="000000"/>
              </w:rPr>
            </w:pPr>
          </w:p>
        </w:tc>
      </w:tr>
      <w:tr w:rsidR="00680170" w:rsidRPr="00CA06C8" w14:paraId="7B89A83E" w14:textId="77777777" w:rsidTr="000455A7">
        <w:trPr>
          <w:trHeight w:val="70"/>
        </w:trPr>
        <w:tc>
          <w:tcPr>
            <w:tcW w:w="10170"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800696" w14:textId="77777777" w:rsidR="00680170" w:rsidRPr="003B1733" w:rsidRDefault="00680170" w:rsidP="00F705BD">
            <w:pPr>
              <w:spacing w:before="0" w:after="0"/>
              <w:jc w:val="center"/>
              <w:rPr>
                <w:rFonts w:ascii="Calibri" w:eastAsia="Times New Roman" w:hAnsi="Calibri" w:cs="Times New Roman"/>
                <w:b/>
                <w:bCs/>
                <w:color w:val="000000"/>
              </w:rPr>
            </w:pPr>
            <w:r w:rsidRPr="003B1733">
              <w:rPr>
                <w:rFonts w:ascii="Calibri" w:eastAsia="Times New Roman" w:hAnsi="Calibri" w:cs="Times New Roman"/>
                <w:b/>
                <w:bCs/>
                <w:color w:val="000000"/>
              </w:rPr>
              <w:t>Student Declaration</w:t>
            </w:r>
          </w:p>
        </w:tc>
      </w:tr>
      <w:tr w:rsidR="00680170" w:rsidRPr="00CA06C8" w14:paraId="1A94B5F0" w14:textId="77777777" w:rsidTr="00F705BD">
        <w:trPr>
          <w:trHeight w:val="949"/>
        </w:trPr>
        <w:tc>
          <w:tcPr>
            <w:tcW w:w="10170" w:type="dxa"/>
            <w:gridSpan w:val="8"/>
            <w:tcBorders>
              <w:top w:val="single" w:sz="4" w:space="0" w:color="auto"/>
              <w:left w:val="single" w:sz="4" w:space="0" w:color="auto"/>
              <w:right w:val="single" w:sz="4" w:space="0" w:color="auto"/>
            </w:tcBorders>
            <w:shd w:val="clear" w:color="000000" w:fill="FFFFFF"/>
            <w:vAlign w:val="center"/>
          </w:tcPr>
          <w:p w14:paraId="6B08471C" w14:textId="2DBA1149" w:rsidR="00680170" w:rsidRDefault="00680170" w:rsidP="00D47E43">
            <w:pPr>
              <w:rPr>
                <w:rFonts w:ascii="Calibri" w:eastAsia="Times New Roman" w:hAnsi="Calibri" w:cs="Times New Roman"/>
                <w:color w:val="000000"/>
              </w:rPr>
            </w:pPr>
            <w:r>
              <w:rPr>
                <w:rFonts w:ascii="Calibri" w:eastAsia="Times New Roman" w:hAnsi="Calibri" w:cs="Times New Roman"/>
                <w:color w:val="000000"/>
              </w:rPr>
              <w:t xml:space="preserve">I </w:t>
            </w:r>
            <w:r w:rsidRPr="0026625B">
              <w:rPr>
                <w:rFonts w:ascii="Calibri" w:eastAsia="Times New Roman" w:hAnsi="Calibri" w:cs="Times New Roman"/>
                <w:color w:val="000000"/>
              </w:rPr>
              <w:t>hereby acknowledge that I have read and understood</w:t>
            </w:r>
            <w:r>
              <w:rPr>
                <w:rFonts w:ascii="Calibri" w:eastAsia="Times New Roman" w:hAnsi="Calibri" w:cs="Times New Roman"/>
                <w:color w:val="000000"/>
              </w:rPr>
              <w:t xml:space="preserve"> the </w:t>
            </w:r>
            <w:r w:rsidR="00617582">
              <w:rPr>
                <w:rFonts w:ascii="Calibri" w:eastAsia="Times New Roman" w:hAnsi="Calibri" w:cs="Times New Roman"/>
                <w:color w:val="000000"/>
              </w:rPr>
              <w:t>instructions</w:t>
            </w:r>
            <w:r>
              <w:rPr>
                <w:rFonts w:ascii="Calibri" w:eastAsia="Times New Roman" w:hAnsi="Calibri" w:cs="Times New Roman"/>
                <w:color w:val="000000"/>
              </w:rPr>
              <w:t xml:space="preserve"> provided </w:t>
            </w:r>
            <w:r w:rsidR="00E92651">
              <w:rPr>
                <w:rFonts w:ascii="Calibri" w:eastAsia="Times New Roman" w:hAnsi="Calibri" w:cs="Times New Roman"/>
                <w:color w:val="000000"/>
              </w:rPr>
              <w:t>on</w:t>
            </w:r>
            <w:r>
              <w:rPr>
                <w:rFonts w:ascii="Calibri" w:eastAsia="Times New Roman" w:hAnsi="Calibri" w:cs="Times New Roman"/>
                <w:color w:val="000000"/>
              </w:rPr>
              <w:t xml:space="preserve"> this cover sheet.</w:t>
            </w:r>
          </w:p>
          <w:p w14:paraId="379CEF4A" w14:textId="3ACCF0B3" w:rsidR="00680170" w:rsidRPr="003B1733" w:rsidRDefault="00680170" w:rsidP="00D47E43">
            <w:pPr>
              <w:rPr>
                <w:rFonts w:ascii="Calibri" w:eastAsia="Times New Roman" w:hAnsi="Calibri" w:cs="Times New Roman"/>
                <w:color w:val="000000"/>
              </w:rPr>
            </w:pPr>
            <w:r>
              <w:rPr>
                <w:rFonts w:ascii="Calibri" w:eastAsia="Times New Roman" w:hAnsi="Calibri" w:cs="Times New Roman"/>
                <w:color w:val="000000"/>
              </w:rPr>
              <w:t xml:space="preserve">I </w:t>
            </w:r>
            <w:r w:rsidRPr="003B1733">
              <w:rPr>
                <w:rFonts w:ascii="Calibri" w:eastAsia="Times New Roman" w:hAnsi="Calibri" w:cs="Times New Roman"/>
                <w:color w:val="000000"/>
              </w:rPr>
              <w:t xml:space="preserve">certify that the work submitted for this assignment is my own and research sources are fully </w:t>
            </w:r>
            <w:r w:rsidR="00617582" w:rsidRPr="003B1733">
              <w:rPr>
                <w:rFonts w:ascii="Calibri" w:eastAsia="Times New Roman" w:hAnsi="Calibri" w:cs="Times New Roman"/>
                <w:color w:val="000000"/>
              </w:rPr>
              <w:t>acknowledged and</w:t>
            </w:r>
            <w:r w:rsidRPr="003B1733">
              <w:rPr>
                <w:rFonts w:ascii="Calibri" w:eastAsia="Times New Roman" w:hAnsi="Calibri" w:cs="Times New Roman"/>
                <w:color w:val="000000"/>
              </w:rPr>
              <w:t xml:space="preserve"> included in this work.</w:t>
            </w:r>
          </w:p>
        </w:tc>
      </w:tr>
      <w:tr w:rsidR="00680170" w:rsidRPr="00CA06C8" w14:paraId="6A8CB23E" w14:textId="77777777" w:rsidTr="00F120FB">
        <w:trPr>
          <w:trHeight w:val="794"/>
        </w:trPr>
        <w:tc>
          <w:tcPr>
            <w:tcW w:w="10170" w:type="dxa"/>
            <w:gridSpan w:val="8"/>
            <w:tcBorders>
              <w:left w:val="single" w:sz="4" w:space="0" w:color="auto"/>
              <w:bottom w:val="single" w:sz="4" w:space="0" w:color="auto"/>
              <w:right w:val="single" w:sz="4" w:space="0" w:color="auto"/>
            </w:tcBorders>
            <w:shd w:val="clear" w:color="000000" w:fill="FFFFFF"/>
            <w:vAlign w:val="center"/>
          </w:tcPr>
          <w:p w14:paraId="561479AC" w14:textId="77777777" w:rsidR="00680170" w:rsidRPr="003B1733" w:rsidRDefault="00680170" w:rsidP="00F120FB">
            <w:pPr>
              <w:spacing w:after="0" w:line="240" w:lineRule="auto"/>
              <w:rPr>
                <w:rFonts w:ascii="Calibri" w:eastAsia="Times New Roman" w:hAnsi="Calibri" w:cs="Times New Roman"/>
                <w:color w:val="000000"/>
              </w:rPr>
            </w:pPr>
            <w:r w:rsidRPr="003B1733">
              <w:rPr>
                <w:rFonts w:ascii="Calibri" w:eastAsia="Times New Roman" w:hAnsi="Calibri" w:cs="Times New Roman"/>
                <w:color w:val="000000"/>
              </w:rPr>
              <w:t>Student’s Signature: ___________________</w:t>
            </w:r>
            <w:r w:rsidR="00F120FB">
              <w:rPr>
                <w:rFonts w:ascii="Calibri" w:eastAsia="Times New Roman" w:hAnsi="Calibri" w:cs="Times New Roman"/>
                <w:color w:val="000000"/>
              </w:rPr>
              <w:t>___</w:t>
            </w:r>
            <w:r w:rsidRPr="003B1733">
              <w:rPr>
                <w:rFonts w:ascii="Calibri" w:eastAsia="Times New Roman" w:hAnsi="Calibri" w:cs="Times New Roman"/>
                <w:color w:val="000000"/>
              </w:rPr>
              <w:t xml:space="preserve">                                                     Date: ___________________</w:t>
            </w:r>
          </w:p>
        </w:tc>
      </w:tr>
      <w:tr w:rsidR="00EA0E83" w:rsidRPr="006A18A6" w14:paraId="7AC608BA" w14:textId="77777777" w:rsidTr="00F24621">
        <w:trPr>
          <w:trHeight w:val="850"/>
        </w:trPr>
        <w:tc>
          <w:tcPr>
            <w:tcW w:w="22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9EF0E8" w14:textId="77777777" w:rsidR="00EA0E83" w:rsidRPr="007C7F5D" w:rsidRDefault="00EA0E83" w:rsidP="007C7F5D">
            <w:pPr>
              <w:jc w:val="center"/>
              <w:rPr>
                <w:rFonts w:ascii="Calibri" w:eastAsia="Times New Roman" w:hAnsi="Calibri" w:cs="Times New Roman"/>
                <w:b/>
                <w:i/>
                <w:color w:val="000000"/>
                <w:sz w:val="24"/>
                <w:szCs w:val="24"/>
              </w:rPr>
            </w:pPr>
            <w:r w:rsidRPr="00EC1258">
              <w:rPr>
                <w:rFonts w:ascii="Calibri" w:eastAsia="Times New Roman" w:hAnsi="Calibri" w:cs="Times New Roman"/>
                <w:b/>
                <w:i/>
                <w:color w:val="000000"/>
                <w:sz w:val="24"/>
                <w:szCs w:val="24"/>
              </w:rPr>
              <w:lastRenderedPageBreak/>
              <w:t>Pass</w:t>
            </w:r>
            <w:r w:rsidR="007C7F5D">
              <w:rPr>
                <w:rFonts w:ascii="Calibri" w:eastAsia="Times New Roman" w:hAnsi="Calibri" w:cs="Times New Roman"/>
                <w:b/>
                <w:i/>
                <w:color w:val="000000"/>
                <w:sz w:val="24"/>
                <w:szCs w:val="24"/>
              </w:rPr>
              <w:br/>
            </w:r>
            <w:r w:rsidRPr="002122E8">
              <w:rPr>
                <w:rFonts w:ascii="Calibri" w:eastAsia="Times New Roman" w:hAnsi="Calibri" w:cs="Times New Roman"/>
                <w:b/>
                <w:color w:val="000000"/>
                <w:sz w:val="24"/>
                <w:szCs w:val="24"/>
              </w:rPr>
              <w:t>Assessment Criteria</w:t>
            </w:r>
          </w:p>
        </w:tc>
        <w:tc>
          <w:tcPr>
            <w:tcW w:w="5386"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CBBD7" w14:textId="77777777" w:rsidR="00EA0E83" w:rsidRPr="002122E8" w:rsidRDefault="00EA0E83" w:rsidP="00F24621">
            <w:pPr>
              <w:jc w:val="center"/>
              <w:rPr>
                <w:rFonts w:ascii="Calibri" w:eastAsia="Times New Roman" w:hAnsi="Calibri" w:cs="Times New Roman"/>
                <w:b/>
                <w:color w:val="000000"/>
                <w:sz w:val="24"/>
                <w:szCs w:val="24"/>
              </w:rPr>
            </w:pPr>
            <w:r w:rsidRPr="002122E8">
              <w:rPr>
                <w:rFonts w:ascii="Calibri" w:eastAsia="Times New Roman" w:hAnsi="Calibri" w:cs="Times New Roman"/>
                <w:b/>
                <w:color w:val="000000"/>
                <w:sz w:val="24"/>
                <w:szCs w:val="24"/>
              </w:rPr>
              <w:t>In this assessment you have the opportunity to present evidence that shows you are able to:</w:t>
            </w:r>
          </w:p>
        </w:tc>
        <w:tc>
          <w:tcPr>
            <w:tcW w:w="117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0EEC7E" w14:textId="77777777" w:rsidR="00EA0E83" w:rsidRPr="002122E8" w:rsidRDefault="00677AB8" w:rsidP="00D47E43">
            <w:pPr>
              <w:jc w:val="center"/>
              <w:rPr>
                <w:b/>
                <w:sz w:val="24"/>
                <w:szCs w:val="24"/>
              </w:rPr>
            </w:pPr>
            <w:r>
              <w:rPr>
                <w:b/>
                <w:sz w:val="24"/>
                <w:szCs w:val="24"/>
              </w:rPr>
              <w:t xml:space="preserve">Learning Outcome </w:t>
            </w:r>
          </w:p>
        </w:tc>
        <w:tc>
          <w:tcPr>
            <w:tcW w:w="13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358E4" w14:textId="77777777" w:rsidR="00EA0E83" w:rsidRPr="006A18A6" w:rsidRDefault="00EA0E83" w:rsidP="007C7F5D">
            <w:pPr>
              <w:jc w:val="center"/>
              <w:rPr>
                <w:b/>
                <w:sz w:val="24"/>
                <w:szCs w:val="24"/>
              </w:rPr>
            </w:pPr>
            <w:r>
              <w:rPr>
                <w:b/>
                <w:sz w:val="24"/>
                <w:szCs w:val="24"/>
              </w:rPr>
              <w:t xml:space="preserve">Met </w:t>
            </w:r>
            <w:r w:rsidR="007C7F5D">
              <w:rPr>
                <w:b/>
                <w:sz w:val="24"/>
                <w:szCs w:val="24"/>
              </w:rPr>
              <w:br/>
            </w:r>
            <w:r w:rsidRPr="006A18A6">
              <w:rPr>
                <w:rFonts w:ascii="Segoe UI Symbol" w:hAnsi="Segoe UI Symbol" w:cs="Segoe UI Symbol"/>
                <w:b/>
                <w:sz w:val="24"/>
                <w:szCs w:val="24"/>
              </w:rPr>
              <w:t>✓</w:t>
            </w:r>
            <w:r>
              <w:rPr>
                <w:rFonts w:ascii="Segoe UI Symbol" w:hAnsi="Segoe UI Symbol" w:cs="Segoe UI Symbol"/>
                <w:b/>
                <w:sz w:val="24"/>
                <w:szCs w:val="24"/>
              </w:rPr>
              <w:t xml:space="preserve"> / </w:t>
            </w:r>
            <w:r w:rsidRPr="006A18A6">
              <w:rPr>
                <w:rFonts w:ascii="Segoe UI Symbol" w:hAnsi="Segoe UI Symbol" w:cs="Segoe UI Symbol"/>
                <w:b/>
                <w:sz w:val="24"/>
                <w:szCs w:val="24"/>
              </w:rPr>
              <w:t>X</w:t>
            </w:r>
          </w:p>
        </w:tc>
      </w:tr>
      <w:tr w:rsidR="002F6C00" w:rsidRPr="002122E8" w14:paraId="1F0AD775"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1A49C8F9" w14:textId="77777777" w:rsidR="002F6C00" w:rsidRPr="00006CC3" w:rsidRDefault="002F6C00" w:rsidP="002F6C00">
            <w:pPr>
              <w:spacing w:before="0" w:after="0" w:line="240" w:lineRule="auto"/>
              <w:jc w:val="center"/>
              <w:rPr>
                <w:rFonts w:cs="Arial"/>
                <w:b/>
                <w:sz w:val="24"/>
                <w:szCs w:val="24"/>
              </w:rPr>
            </w:pPr>
            <w:r>
              <w:rPr>
                <w:rFonts w:cs="Arial"/>
                <w:b/>
              </w:rPr>
              <w:t>P1</w:t>
            </w:r>
          </w:p>
        </w:tc>
        <w:tc>
          <w:tcPr>
            <w:tcW w:w="5386" w:type="dxa"/>
            <w:gridSpan w:val="4"/>
            <w:tcBorders>
              <w:top w:val="single" w:sz="4" w:space="0" w:color="auto"/>
              <w:left w:val="single" w:sz="4" w:space="0" w:color="auto"/>
              <w:bottom w:val="single" w:sz="4" w:space="0" w:color="auto"/>
              <w:right w:val="single" w:sz="4" w:space="0" w:color="auto"/>
            </w:tcBorders>
            <w:vAlign w:val="center"/>
          </w:tcPr>
          <w:p w14:paraId="1BAFC69C" w14:textId="473F2DD1" w:rsidR="002F6C00" w:rsidRPr="00C80152" w:rsidRDefault="008D0A0F" w:rsidP="00C02131">
            <w:r w:rsidRPr="00C80152">
              <w:t>Explain the fundamental concepts of big data and its value in decision making for end users and organisations.</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41631375" w14:textId="77777777" w:rsidR="002F6C00" w:rsidRPr="00D14DC4" w:rsidRDefault="00D14DC4" w:rsidP="002F6C00">
            <w:pPr>
              <w:spacing w:before="0" w:after="0" w:line="240" w:lineRule="auto"/>
              <w:jc w:val="center"/>
              <w:rPr>
                <w:b/>
                <w:szCs w:val="24"/>
              </w:rPr>
            </w:pPr>
            <w:r w:rsidRPr="00D14DC4">
              <w:rPr>
                <w:b/>
                <w:szCs w:val="24"/>
              </w:rPr>
              <w:t>LO1</w:t>
            </w:r>
          </w:p>
        </w:tc>
        <w:tc>
          <w:tcPr>
            <w:tcW w:w="1372" w:type="dxa"/>
            <w:tcBorders>
              <w:top w:val="single" w:sz="4" w:space="0" w:color="auto"/>
              <w:left w:val="single" w:sz="4" w:space="0" w:color="auto"/>
              <w:bottom w:val="single" w:sz="4" w:space="0" w:color="auto"/>
              <w:right w:val="single" w:sz="4" w:space="0" w:color="auto"/>
            </w:tcBorders>
            <w:vAlign w:val="center"/>
          </w:tcPr>
          <w:p w14:paraId="10EE3F9B" w14:textId="77777777" w:rsidR="002F6C00" w:rsidRPr="002122E8" w:rsidRDefault="002F6C00" w:rsidP="002F6C00">
            <w:pPr>
              <w:spacing w:before="0" w:after="0" w:line="240" w:lineRule="auto"/>
              <w:rPr>
                <w:b/>
                <w:sz w:val="24"/>
                <w:szCs w:val="24"/>
              </w:rPr>
            </w:pPr>
            <w:r>
              <w:rPr>
                <w:b/>
                <w:noProof/>
                <w:sz w:val="24"/>
                <w:szCs w:val="24"/>
                <w:lang w:val="en-GB" w:eastAsia="en-GB"/>
              </w:rPr>
              <mc:AlternateContent>
                <mc:Choice Requires="wps">
                  <w:drawing>
                    <wp:anchor distT="0" distB="0" distL="114300" distR="114300" simplePos="0" relativeHeight="251658240" behindDoc="0" locked="0" layoutInCell="1" allowOverlap="1" wp14:anchorId="4BB1CE1B" wp14:editId="7F3CCC81">
                      <wp:simplePos x="0" y="0"/>
                      <wp:positionH relativeFrom="column">
                        <wp:posOffset>273050</wp:posOffset>
                      </wp:positionH>
                      <wp:positionV relativeFrom="paragraph">
                        <wp:posOffset>41275</wp:posOffset>
                      </wp:positionV>
                      <wp:extent cx="133350" cy="14287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8D94F" id="Rectangle 21" o:spid="_x0000_s1026" style="position:absolute;margin-left:21.5pt;margin-top:3.25pt;width:10.5pt;height:11.25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" filled="f" strokecolor="black [3213]" strokeweight=".25pt"/>
                  </w:pict>
                </mc:Fallback>
              </mc:AlternateContent>
            </w:r>
          </w:p>
        </w:tc>
      </w:tr>
      <w:tr w:rsidR="002F6C00" w:rsidRPr="002122E8" w14:paraId="056AF18C"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7DF8552E" w14:textId="77777777" w:rsidR="002F6C00" w:rsidRPr="00006CC3" w:rsidRDefault="002F6C00" w:rsidP="002F6C00">
            <w:pPr>
              <w:spacing w:before="0" w:after="0" w:line="240" w:lineRule="auto"/>
              <w:jc w:val="center"/>
              <w:rPr>
                <w:rFonts w:cs="Arial"/>
                <w:b/>
                <w:sz w:val="24"/>
                <w:szCs w:val="24"/>
              </w:rPr>
            </w:pPr>
            <w:r>
              <w:rPr>
                <w:rFonts w:cs="Arial"/>
                <w:b/>
              </w:rPr>
              <w:t>P</w:t>
            </w:r>
            <w:r w:rsidRPr="00ED6DC7">
              <w:rPr>
                <w:rFonts w:cs="Arial"/>
                <w:b/>
              </w:rPr>
              <w:t>2</w:t>
            </w:r>
          </w:p>
        </w:tc>
        <w:tc>
          <w:tcPr>
            <w:tcW w:w="5386" w:type="dxa"/>
            <w:gridSpan w:val="4"/>
            <w:tcBorders>
              <w:top w:val="single" w:sz="4" w:space="0" w:color="auto"/>
              <w:left w:val="single" w:sz="4" w:space="0" w:color="auto"/>
              <w:bottom w:val="single" w:sz="4" w:space="0" w:color="auto"/>
              <w:right w:val="single" w:sz="4" w:space="0" w:color="auto"/>
            </w:tcBorders>
            <w:vAlign w:val="center"/>
          </w:tcPr>
          <w:p w14:paraId="3AE8AFF6" w14:textId="0EC4A951" w:rsidR="002F6C00" w:rsidRPr="00C80152" w:rsidRDefault="00C80152" w:rsidP="00C02131">
            <w:r w:rsidRPr="00C80152">
              <w:t>Examine the processes of data driven decision making (DDDM) when using complex data sets.</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0BB339BA" w14:textId="4B236D2A" w:rsidR="002F6C00" w:rsidRPr="00D14DC4" w:rsidRDefault="00153C45" w:rsidP="002F6C00">
            <w:pPr>
              <w:spacing w:before="0" w:after="0" w:line="240" w:lineRule="auto"/>
              <w:jc w:val="center"/>
              <w:rPr>
                <w:b/>
                <w:szCs w:val="24"/>
              </w:rPr>
            </w:pPr>
            <w:r>
              <w:rPr>
                <w:b/>
                <w:szCs w:val="24"/>
              </w:rPr>
              <w:t>LO1</w:t>
            </w:r>
          </w:p>
        </w:tc>
        <w:tc>
          <w:tcPr>
            <w:tcW w:w="1372" w:type="dxa"/>
            <w:tcBorders>
              <w:top w:val="single" w:sz="4" w:space="0" w:color="auto"/>
              <w:left w:val="single" w:sz="4" w:space="0" w:color="auto"/>
              <w:bottom w:val="single" w:sz="4" w:space="0" w:color="auto"/>
              <w:right w:val="single" w:sz="4" w:space="0" w:color="auto"/>
            </w:tcBorders>
            <w:vAlign w:val="center"/>
          </w:tcPr>
          <w:p w14:paraId="75BA4160" w14:textId="77777777" w:rsidR="002F6C00" w:rsidRPr="002122E8" w:rsidRDefault="002F6C00" w:rsidP="002F6C00">
            <w:pPr>
              <w:spacing w:before="0" w:after="0" w:line="240" w:lineRule="auto"/>
              <w:rPr>
                <w:b/>
                <w:sz w:val="24"/>
                <w:szCs w:val="24"/>
              </w:rPr>
            </w:pPr>
            <w:r>
              <w:rPr>
                <w:b/>
                <w:noProof/>
                <w:sz w:val="24"/>
                <w:szCs w:val="24"/>
                <w:lang w:val="en-GB" w:eastAsia="en-GB"/>
              </w:rPr>
              <mc:AlternateContent>
                <mc:Choice Requires="wps">
                  <w:drawing>
                    <wp:anchor distT="0" distB="0" distL="114300" distR="114300" simplePos="0" relativeHeight="251658241" behindDoc="0" locked="0" layoutInCell="1" allowOverlap="1" wp14:anchorId="5A7E63E0" wp14:editId="3DCA81AF">
                      <wp:simplePos x="0" y="0"/>
                      <wp:positionH relativeFrom="column">
                        <wp:posOffset>273050</wp:posOffset>
                      </wp:positionH>
                      <wp:positionV relativeFrom="paragraph">
                        <wp:posOffset>41275</wp:posOffset>
                      </wp:positionV>
                      <wp:extent cx="133350" cy="14287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ACDFE" id="Rectangle 22" o:spid="_x0000_s1026" style="position:absolute;margin-left:21.5pt;margin-top:3.25pt;width:10.5pt;height:11.25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" filled="f" strokecolor="black [3213]" strokeweight=".25pt"/>
                  </w:pict>
                </mc:Fallback>
              </mc:AlternateContent>
            </w:r>
          </w:p>
        </w:tc>
      </w:tr>
      <w:tr w:rsidR="002F6C00" w:rsidRPr="002122E8" w14:paraId="4036BAFC"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72C12A19" w14:textId="77777777" w:rsidR="002F6C00" w:rsidRPr="00006CC3" w:rsidRDefault="002F6C00" w:rsidP="002F6C00">
            <w:pPr>
              <w:spacing w:before="0" w:after="0" w:line="240" w:lineRule="auto"/>
              <w:jc w:val="center"/>
              <w:rPr>
                <w:rFonts w:cs="Arial"/>
                <w:b/>
                <w:sz w:val="24"/>
                <w:szCs w:val="24"/>
              </w:rPr>
            </w:pPr>
            <w:r>
              <w:rPr>
                <w:rFonts w:cs="Arial"/>
                <w:b/>
              </w:rPr>
              <w:t>P</w:t>
            </w:r>
            <w:r w:rsidRPr="00ED6DC7">
              <w:rPr>
                <w:rFonts w:cs="Arial"/>
                <w:b/>
              </w:rPr>
              <w:t>3</w:t>
            </w:r>
          </w:p>
        </w:tc>
        <w:tc>
          <w:tcPr>
            <w:tcW w:w="5386" w:type="dxa"/>
            <w:gridSpan w:val="4"/>
            <w:tcBorders>
              <w:top w:val="single" w:sz="4" w:space="0" w:color="auto"/>
              <w:left w:val="single" w:sz="4" w:space="0" w:color="auto"/>
              <w:bottom w:val="single" w:sz="4" w:space="0" w:color="auto"/>
              <w:right w:val="single" w:sz="4" w:space="0" w:color="auto"/>
            </w:tcBorders>
            <w:vAlign w:val="center"/>
          </w:tcPr>
          <w:p w14:paraId="777901A8" w14:textId="4BEC86EC" w:rsidR="002F6C00" w:rsidRPr="00C80152" w:rsidRDefault="00C80152" w:rsidP="00C02131">
            <w:r w:rsidRPr="00C80152">
              <w:t>Discuss statistical and graphical tools and techniques used in industry for big data manipulation and visualisation.</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78417E8B" w14:textId="4364C464" w:rsidR="002F6C00" w:rsidRPr="00D14DC4" w:rsidRDefault="00153C45" w:rsidP="002F6C00">
            <w:pPr>
              <w:spacing w:before="0" w:after="0" w:line="240" w:lineRule="auto"/>
              <w:jc w:val="center"/>
              <w:rPr>
                <w:b/>
                <w:szCs w:val="24"/>
              </w:rPr>
            </w:pPr>
            <w:r>
              <w:rPr>
                <w:b/>
                <w:szCs w:val="24"/>
              </w:rPr>
              <w:t>LO2</w:t>
            </w:r>
          </w:p>
        </w:tc>
        <w:tc>
          <w:tcPr>
            <w:tcW w:w="1372" w:type="dxa"/>
            <w:tcBorders>
              <w:top w:val="single" w:sz="4" w:space="0" w:color="auto"/>
              <w:left w:val="single" w:sz="4" w:space="0" w:color="auto"/>
              <w:bottom w:val="single" w:sz="4" w:space="0" w:color="auto"/>
              <w:right w:val="single" w:sz="4" w:space="0" w:color="auto"/>
            </w:tcBorders>
            <w:vAlign w:val="center"/>
          </w:tcPr>
          <w:p w14:paraId="03A085B9" w14:textId="77777777" w:rsidR="002F6C00" w:rsidRPr="002122E8" w:rsidRDefault="002F6C00" w:rsidP="002F6C00">
            <w:pPr>
              <w:spacing w:before="0" w:after="0" w:line="240" w:lineRule="auto"/>
              <w:rPr>
                <w:b/>
                <w:sz w:val="24"/>
                <w:szCs w:val="24"/>
              </w:rPr>
            </w:pPr>
            <w:r>
              <w:rPr>
                <w:b/>
                <w:noProof/>
                <w:sz w:val="24"/>
                <w:szCs w:val="24"/>
                <w:lang w:val="en-GB" w:eastAsia="en-GB"/>
              </w:rPr>
              <mc:AlternateContent>
                <mc:Choice Requires="wps">
                  <w:drawing>
                    <wp:anchor distT="0" distB="0" distL="114300" distR="114300" simplePos="0" relativeHeight="251658242" behindDoc="0" locked="0" layoutInCell="1" allowOverlap="1" wp14:anchorId="1CDDF357" wp14:editId="09CCFF24">
                      <wp:simplePos x="0" y="0"/>
                      <wp:positionH relativeFrom="column">
                        <wp:posOffset>273050</wp:posOffset>
                      </wp:positionH>
                      <wp:positionV relativeFrom="paragraph">
                        <wp:posOffset>41275</wp:posOffset>
                      </wp:positionV>
                      <wp:extent cx="133350" cy="14287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B861B" id="Rectangle 23" o:spid="_x0000_s1026" style="position:absolute;margin-left:21.5pt;margin-top:3.25pt;width:10.5pt;height:11.25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" filled="f" strokecolor="black [3213]" strokeweight=".25pt"/>
                  </w:pict>
                </mc:Fallback>
              </mc:AlternateContent>
            </w:r>
          </w:p>
        </w:tc>
      </w:tr>
      <w:tr w:rsidR="002F6C00" w:rsidRPr="002122E8" w14:paraId="30E6AB76"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0EB038E8" w14:textId="77777777" w:rsidR="002F6C00" w:rsidRPr="00006CC3" w:rsidRDefault="002F6C00" w:rsidP="002F6C00">
            <w:pPr>
              <w:spacing w:before="0" w:after="0" w:line="240" w:lineRule="auto"/>
              <w:jc w:val="center"/>
              <w:rPr>
                <w:rFonts w:cs="Arial"/>
                <w:b/>
                <w:sz w:val="24"/>
                <w:szCs w:val="24"/>
              </w:rPr>
            </w:pPr>
            <w:r>
              <w:rPr>
                <w:rFonts w:cs="Arial"/>
                <w:b/>
              </w:rPr>
              <w:t>P4</w:t>
            </w:r>
          </w:p>
        </w:tc>
        <w:tc>
          <w:tcPr>
            <w:tcW w:w="5386" w:type="dxa"/>
            <w:gridSpan w:val="4"/>
            <w:tcBorders>
              <w:top w:val="single" w:sz="4" w:space="0" w:color="auto"/>
              <w:left w:val="single" w:sz="4" w:space="0" w:color="auto"/>
              <w:bottom w:val="single" w:sz="4" w:space="0" w:color="auto"/>
              <w:right w:val="single" w:sz="4" w:space="0" w:color="auto"/>
            </w:tcBorders>
            <w:vAlign w:val="center"/>
          </w:tcPr>
          <w:p w14:paraId="1983CA37" w14:textId="0E432206" w:rsidR="002F6C00" w:rsidRPr="002365B0" w:rsidRDefault="002365B0" w:rsidP="00C02131">
            <w:r>
              <w:t>Demonstrate the use of data manipulation and automation to present a visualisation for a given user case.</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6FF160B7" w14:textId="18212C33" w:rsidR="002F6C00" w:rsidRPr="00D14DC4" w:rsidRDefault="00153C45" w:rsidP="002F6C00">
            <w:pPr>
              <w:spacing w:before="0" w:after="0" w:line="240" w:lineRule="auto"/>
              <w:jc w:val="center"/>
              <w:rPr>
                <w:b/>
                <w:szCs w:val="24"/>
              </w:rPr>
            </w:pPr>
            <w:r>
              <w:rPr>
                <w:b/>
                <w:szCs w:val="24"/>
              </w:rPr>
              <w:t>LO</w:t>
            </w:r>
            <w:r w:rsidR="00C81D6A">
              <w:rPr>
                <w:b/>
                <w:szCs w:val="24"/>
              </w:rPr>
              <w:t>3</w:t>
            </w:r>
          </w:p>
        </w:tc>
        <w:tc>
          <w:tcPr>
            <w:tcW w:w="1372" w:type="dxa"/>
            <w:tcBorders>
              <w:top w:val="single" w:sz="4" w:space="0" w:color="auto"/>
              <w:left w:val="single" w:sz="4" w:space="0" w:color="auto"/>
              <w:bottom w:val="single" w:sz="4" w:space="0" w:color="auto"/>
              <w:right w:val="single" w:sz="4" w:space="0" w:color="auto"/>
            </w:tcBorders>
            <w:vAlign w:val="center"/>
          </w:tcPr>
          <w:p w14:paraId="1A184A4A" w14:textId="77777777" w:rsidR="002F6C00" w:rsidRPr="002122E8" w:rsidRDefault="002F6C00" w:rsidP="002F6C00">
            <w:pPr>
              <w:spacing w:before="0" w:after="0" w:line="240" w:lineRule="auto"/>
              <w:rPr>
                <w:b/>
                <w:sz w:val="24"/>
                <w:szCs w:val="24"/>
              </w:rPr>
            </w:pPr>
            <w:r>
              <w:rPr>
                <w:b/>
                <w:noProof/>
                <w:sz w:val="24"/>
                <w:szCs w:val="24"/>
                <w:lang w:val="en-GB" w:eastAsia="en-GB"/>
              </w:rPr>
              <mc:AlternateContent>
                <mc:Choice Requires="wps">
                  <w:drawing>
                    <wp:anchor distT="0" distB="0" distL="114300" distR="114300" simplePos="0" relativeHeight="251658243" behindDoc="0" locked="0" layoutInCell="1" allowOverlap="1" wp14:anchorId="1864B3D7" wp14:editId="6A53F593">
                      <wp:simplePos x="0" y="0"/>
                      <wp:positionH relativeFrom="column">
                        <wp:posOffset>273050</wp:posOffset>
                      </wp:positionH>
                      <wp:positionV relativeFrom="paragraph">
                        <wp:posOffset>41275</wp:posOffset>
                      </wp:positionV>
                      <wp:extent cx="133350" cy="1428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3AE84" id="Rectangle 24" o:spid="_x0000_s1026" style="position:absolute;margin-left:21.5pt;margin-top:3.25pt;width:10.5pt;height:11.25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" filled="f" strokecolor="black [3213]" strokeweight=".25pt"/>
                  </w:pict>
                </mc:Fallback>
              </mc:AlternateContent>
            </w:r>
          </w:p>
        </w:tc>
      </w:tr>
      <w:tr w:rsidR="00AE3B4A" w:rsidRPr="002122E8" w14:paraId="005BE48B" w14:textId="77777777" w:rsidTr="00F24621">
        <w:trPr>
          <w:trHeight w:val="886"/>
        </w:trPr>
        <w:tc>
          <w:tcPr>
            <w:tcW w:w="2237" w:type="dxa"/>
            <w:tcBorders>
              <w:top w:val="single" w:sz="4" w:space="0" w:color="auto"/>
              <w:left w:val="single" w:sz="4" w:space="0" w:color="auto"/>
              <w:bottom w:val="single" w:sz="4" w:space="0" w:color="auto"/>
              <w:right w:val="single" w:sz="4" w:space="0" w:color="auto"/>
            </w:tcBorders>
            <w:vAlign w:val="center"/>
          </w:tcPr>
          <w:p w14:paraId="2747A974" w14:textId="084C01F3" w:rsidR="00AE3B4A" w:rsidRDefault="00AE3B4A" w:rsidP="00AE3B4A">
            <w:pPr>
              <w:spacing w:before="0" w:after="0" w:line="240" w:lineRule="auto"/>
              <w:jc w:val="center"/>
              <w:rPr>
                <w:rFonts w:cs="Arial"/>
                <w:b/>
              </w:rPr>
            </w:pPr>
            <w:r>
              <w:rPr>
                <w:rFonts w:cs="Arial"/>
                <w:b/>
              </w:rPr>
              <w:t>P5</w:t>
            </w:r>
          </w:p>
        </w:tc>
        <w:tc>
          <w:tcPr>
            <w:tcW w:w="5386" w:type="dxa"/>
            <w:gridSpan w:val="4"/>
            <w:tcBorders>
              <w:top w:val="single" w:sz="4" w:space="0" w:color="auto"/>
              <w:left w:val="single" w:sz="4" w:space="0" w:color="auto"/>
              <w:bottom w:val="single" w:sz="4" w:space="0" w:color="auto"/>
              <w:right w:val="single" w:sz="4" w:space="0" w:color="auto"/>
            </w:tcBorders>
            <w:vAlign w:val="center"/>
          </w:tcPr>
          <w:p w14:paraId="033C9705" w14:textId="4436F1E8" w:rsidR="00AE3B4A" w:rsidRPr="002365B0" w:rsidRDefault="002365B0" w:rsidP="00C02131">
            <w:r>
              <w:t>Investigate the different roles, responsibilities and key issues faced by data specialists in their day-today role</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467A400E" w14:textId="39E8DD75" w:rsidR="00AE3B4A" w:rsidRDefault="00AE3B4A" w:rsidP="00AE3B4A">
            <w:pPr>
              <w:spacing w:before="0" w:after="0" w:line="240" w:lineRule="auto"/>
              <w:jc w:val="center"/>
              <w:rPr>
                <w:b/>
                <w:szCs w:val="24"/>
              </w:rPr>
            </w:pPr>
            <w:r>
              <w:rPr>
                <w:b/>
                <w:szCs w:val="24"/>
              </w:rPr>
              <w:t>LO</w:t>
            </w:r>
            <w:r w:rsidR="00C81D6A">
              <w:rPr>
                <w:b/>
                <w:szCs w:val="24"/>
              </w:rPr>
              <w:t>4</w:t>
            </w:r>
          </w:p>
        </w:tc>
        <w:tc>
          <w:tcPr>
            <w:tcW w:w="1372" w:type="dxa"/>
            <w:tcBorders>
              <w:top w:val="single" w:sz="4" w:space="0" w:color="auto"/>
              <w:left w:val="single" w:sz="4" w:space="0" w:color="auto"/>
              <w:bottom w:val="single" w:sz="4" w:space="0" w:color="auto"/>
              <w:right w:val="single" w:sz="4" w:space="0" w:color="auto"/>
            </w:tcBorders>
            <w:vAlign w:val="center"/>
          </w:tcPr>
          <w:p w14:paraId="5AF83D7E" w14:textId="1FAA34D5" w:rsidR="00AE3B4A" w:rsidRDefault="00AE3B4A" w:rsidP="00AE3B4A">
            <w:pPr>
              <w:spacing w:before="0" w:after="0" w:line="240" w:lineRule="auto"/>
              <w:rPr>
                <w:b/>
                <w:noProof/>
                <w:sz w:val="24"/>
                <w:szCs w:val="24"/>
              </w:rPr>
            </w:pPr>
            <w:r>
              <w:rPr>
                <w:b/>
                <w:noProof/>
                <w:sz w:val="24"/>
                <w:szCs w:val="24"/>
                <w:lang w:val="en-GB" w:eastAsia="en-GB"/>
              </w:rPr>
              <mc:AlternateContent>
                <mc:Choice Requires="wps">
                  <w:drawing>
                    <wp:anchor distT="0" distB="0" distL="114300" distR="114300" simplePos="0" relativeHeight="251658250" behindDoc="0" locked="0" layoutInCell="1" allowOverlap="1" wp14:anchorId="5FB987F3" wp14:editId="6BA1546F">
                      <wp:simplePos x="0" y="0"/>
                      <wp:positionH relativeFrom="column">
                        <wp:posOffset>273050</wp:posOffset>
                      </wp:positionH>
                      <wp:positionV relativeFrom="paragraph">
                        <wp:posOffset>41275</wp:posOffset>
                      </wp:positionV>
                      <wp:extent cx="133350" cy="142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00A18" id="Rectangle 1" o:spid="_x0000_s1026" style="position:absolute;margin-left:21.5pt;margin-top:3.25pt;width:10.5pt;height:11.2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" filled="f" strokecolor="black [3213]" strokeweight=".25pt"/>
                  </w:pict>
                </mc:Fallback>
              </mc:AlternateContent>
            </w:r>
          </w:p>
        </w:tc>
      </w:tr>
      <w:tr w:rsidR="002F6C00" w:rsidRPr="002122E8" w14:paraId="715099DF" w14:textId="77777777" w:rsidTr="00EA0E83">
        <w:trPr>
          <w:trHeight w:val="1134"/>
        </w:trPr>
        <w:tc>
          <w:tcPr>
            <w:tcW w:w="10170" w:type="dxa"/>
            <w:gridSpan w:val="8"/>
            <w:tcBorders>
              <w:top w:val="single" w:sz="4" w:space="0" w:color="auto"/>
              <w:bottom w:val="single" w:sz="4" w:space="0" w:color="auto"/>
            </w:tcBorders>
            <w:vAlign w:val="center"/>
          </w:tcPr>
          <w:p w14:paraId="1A3F7181" w14:textId="77777777" w:rsidR="00C02131" w:rsidRDefault="00C02131" w:rsidP="002F6C00">
            <w:pPr>
              <w:jc w:val="center"/>
              <w:rPr>
                <w:bCs/>
                <w:szCs w:val="20"/>
              </w:rPr>
            </w:pPr>
          </w:p>
          <w:p w14:paraId="7726C7EA" w14:textId="25D04F06" w:rsidR="002F6C00" w:rsidRDefault="002F6C00" w:rsidP="002F6C00">
            <w:pPr>
              <w:jc w:val="center"/>
              <w:rPr>
                <w:bCs/>
                <w:szCs w:val="20"/>
              </w:rPr>
            </w:pPr>
            <w:r w:rsidRPr="00E85839">
              <w:rPr>
                <w:bCs/>
                <w:szCs w:val="20"/>
              </w:rPr>
              <w:t>In addition to the above PASS criteria, this assignment gives you the opportunity to submit evidence in order to achieve the following MERIT and DISTINCTION grades</w:t>
            </w:r>
            <w:r w:rsidR="00C02131">
              <w:rPr>
                <w:bCs/>
                <w:szCs w:val="20"/>
              </w:rPr>
              <w:t>.</w:t>
            </w:r>
          </w:p>
          <w:p w14:paraId="75379B60" w14:textId="77D3FA8A" w:rsidR="00C02131" w:rsidRDefault="00C02131" w:rsidP="002F6C00">
            <w:pPr>
              <w:jc w:val="center"/>
              <w:rPr>
                <w:b/>
                <w:noProof/>
                <w:sz w:val="24"/>
                <w:szCs w:val="24"/>
              </w:rPr>
            </w:pPr>
          </w:p>
        </w:tc>
      </w:tr>
      <w:tr w:rsidR="002F6C00" w:rsidRPr="002122E8" w14:paraId="4FBB26AF" w14:textId="77777777" w:rsidTr="00F24621">
        <w:trPr>
          <w:trHeight w:val="567"/>
        </w:trPr>
        <w:tc>
          <w:tcPr>
            <w:tcW w:w="2237" w:type="dxa"/>
            <w:tcBorders>
              <w:top w:val="single" w:sz="4" w:space="0" w:color="auto"/>
              <w:left w:val="single" w:sz="4" w:space="0" w:color="auto"/>
              <w:bottom w:val="single" w:sz="4" w:space="0" w:color="auto"/>
              <w:right w:val="single" w:sz="4" w:space="0" w:color="auto"/>
            </w:tcBorders>
            <w:vAlign w:val="center"/>
          </w:tcPr>
          <w:p w14:paraId="3C2C04B6" w14:textId="77777777" w:rsidR="002F6C00" w:rsidRPr="000D7AC4" w:rsidRDefault="002F6C00" w:rsidP="002F6C00">
            <w:pPr>
              <w:jc w:val="center"/>
              <w:rPr>
                <w:rFonts w:cs="Arial"/>
                <w:b/>
              </w:rPr>
            </w:pPr>
            <w:r>
              <w:rPr>
                <w:rFonts w:ascii="Calibri" w:eastAsia="Times New Roman" w:hAnsi="Calibri" w:cs="Times New Roman"/>
                <w:b/>
                <w:i/>
                <w:color w:val="000000"/>
                <w:sz w:val="24"/>
                <w:szCs w:val="24"/>
              </w:rPr>
              <w:t>Merit</w:t>
            </w:r>
            <w:r>
              <w:rPr>
                <w:rFonts w:ascii="Calibri" w:eastAsia="Times New Roman" w:hAnsi="Calibri" w:cs="Times New Roman"/>
                <w:b/>
                <w:i/>
                <w:color w:val="000000"/>
                <w:sz w:val="24"/>
                <w:szCs w:val="24"/>
              </w:rPr>
              <w:br/>
            </w:r>
            <w:r w:rsidRPr="002122E8">
              <w:rPr>
                <w:rFonts w:ascii="Calibri" w:eastAsia="Times New Roman" w:hAnsi="Calibri" w:cs="Times New Roman"/>
                <w:b/>
                <w:color w:val="000000"/>
                <w:sz w:val="24"/>
                <w:szCs w:val="24"/>
              </w:rPr>
              <w:t>Assessment Criteria</w:t>
            </w:r>
          </w:p>
        </w:tc>
        <w:tc>
          <w:tcPr>
            <w:tcW w:w="5386" w:type="dxa"/>
            <w:gridSpan w:val="4"/>
            <w:tcBorders>
              <w:top w:val="single" w:sz="4" w:space="0" w:color="auto"/>
              <w:left w:val="single" w:sz="4" w:space="0" w:color="auto"/>
              <w:bottom w:val="single" w:sz="4" w:space="0" w:color="auto"/>
              <w:right w:val="single" w:sz="4" w:space="0" w:color="auto"/>
            </w:tcBorders>
            <w:vAlign w:val="center"/>
          </w:tcPr>
          <w:p w14:paraId="7FBD87F7" w14:textId="77777777" w:rsidR="002F6C00" w:rsidRPr="000D7AC4" w:rsidRDefault="002F6C00" w:rsidP="00F24621">
            <w:pPr>
              <w:jc w:val="center"/>
              <w:rPr>
                <w:rFonts w:eastAsia="Times New Roman" w:cs="Times New Roman"/>
                <w:color w:val="000000"/>
                <w:sz w:val="24"/>
                <w:szCs w:val="24"/>
              </w:rPr>
            </w:pPr>
            <w:r w:rsidRPr="002122E8">
              <w:rPr>
                <w:rFonts w:ascii="Calibri" w:eastAsia="Times New Roman" w:hAnsi="Calibri" w:cs="Times New Roman"/>
                <w:b/>
                <w:color w:val="000000"/>
                <w:sz w:val="24"/>
                <w:szCs w:val="24"/>
              </w:rPr>
              <w:t>In this assessment you have the opportunity to present evidence that shows you are able to:</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2516045F" w14:textId="77777777" w:rsidR="002F6C00" w:rsidRDefault="002F6C00" w:rsidP="002F6C00">
            <w:pPr>
              <w:jc w:val="center"/>
              <w:rPr>
                <w:szCs w:val="24"/>
              </w:rPr>
            </w:pPr>
            <w:r>
              <w:rPr>
                <w:b/>
                <w:sz w:val="24"/>
                <w:szCs w:val="24"/>
              </w:rPr>
              <w:t>Learning Outcome</w:t>
            </w:r>
          </w:p>
        </w:tc>
        <w:tc>
          <w:tcPr>
            <w:tcW w:w="1372" w:type="dxa"/>
            <w:tcBorders>
              <w:top w:val="single" w:sz="4" w:space="0" w:color="auto"/>
              <w:left w:val="single" w:sz="4" w:space="0" w:color="auto"/>
              <w:bottom w:val="single" w:sz="4" w:space="0" w:color="auto"/>
              <w:right w:val="single" w:sz="4" w:space="0" w:color="auto"/>
            </w:tcBorders>
            <w:vAlign w:val="center"/>
          </w:tcPr>
          <w:p w14:paraId="58B26AE1" w14:textId="77777777" w:rsidR="002F6C00" w:rsidRDefault="002F6C00" w:rsidP="002F6C00">
            <w:pPr>
              <w:jc w:val="center"/>
              <w:rPr>
                <w:b/>
                <w:noProof/>
                <w:sz w:val="24"/>
                <w:szCs w:val="24"/>
              </w:rPr>
            </w:pPr>
            <w:r>
              <w:rPr>
                <w:b/>
                <w:sz w:val="24"/>
                <w:szCs w:val="24"/>
              </w:rPr>
              <w:t xml:space="preserve">Met </w:t>
            </w:r>
            <w:r>
              <w:rPr>
                <w:b/>
                <w:sz w:val="24"/>
                <w:szCs w:val="24"/>
              </w:rPr>
              <w:br/>
            </w:r>
            <w:r w:rsidRPr="006A18A6">
              <w:rPr>
                <w:rFonts w:ascii="Segoe UI Symbol" w:hAnsi="Segoe UI Symbol" w:cs="Segoe UI Symbol"/>
                <w:b/>
                <w:sz w:val="24"/>
                <w:szCs w:val="24"/>
              </w:rPr>
              <w:t>✓</w:t>
            </w:r>
            <w:r>
              <w:rPr>
                <w:rFonts w:ascii="Segoe UI Symbol" w:hAnsi="Segoe UI Symbol" w:cs="Segoe UI Symbol"/>
                <w:b/>
                <w:sz w:val="24"/>
                <w:szCs w:val="24"/>
              </w:rPr>
              <w:t xml:space="preserve"> / </w:t>
            </w:r>
            <w:r w:rsidRPr="006A18A6">
              <w:rPr>
                <w:rFonts w:ascii="Segoe UI Symbol" w:hAnsi="Segoe UI Symbol" w:cs="Segoe UI Symbol"/>
                <w:b/>
                <w:sz w:val="24"/>
                <w:szCs w:val="24"/>
              </w:rPr>
              <w:t>X</w:t>
            </w:r>
          </w:p>
        </w:tc>
      </w:tr>
      <w:tr w:rsidR="002F6C00" w:rsidRPr="002122E8" w14:paraId="10626A2A"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59C7E575" w14:textId="77777777" w:rsidR="002F6C00" w:rsidRPr="000D7AC4" w:rsidRDefault="002F6C00" w:rsidP="002F6C00">
            <w:pPr>
              <w:spacing w:before="0" w:after="0" w:line="240" w:lineRule="auto"/>
              <w:jc w:val="center"/>
              <w:rPr>
                <w:rFonts w:cs="Arial"/>
                <w:b/>
              </w:rPr>
            </w:pPr>
            <w:r>
              <w:rPr>
                <w:rFonts w:cs="Arial"/>
                <w:b/>
              </w:rPr>
              <w:t>M1</w:t>
            </w:r>
          </w:p>
        </w:tc>
        <w:tc>
          <w:tcPr>
            <w:tcW w:w="5386" w:type="dxa"/>
            <w:gridSpan w:val="4"/>
            <w:tcBorders>
              <w:top w:val="single" w:sz="4" w:space="0" w:color="auto"/>
              <w:left w:val="single" w:sz="4" w:space="0" w:color="auto"/>
              <w:bottom w:val="single" w:sz="4" w:space="0" w:color="auto"/>
              <w:right w:val="single" w:sz="4" w:space="0" w:color="auto"/>
            </w:tcBorders>
          </w:tcPr>
          <w:p w14:paraId="64BAAA32" w14:textId="26E491FC" w:rsidR="002F6C00" w:rsidRPr="00A7690C" w:rsidRDefault="0034725B" w:rsidP="00C02131">
            <w:pPr>
              <w:rPr>
                <w:highlight w:val="yellow"/>
              </w:rPr>
            </w:pPr>
            <w:r>
              <w:t>Discuss the advantages and challenges to an organisation of using complex data sets for decision making.</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68202132" w14:textId="77777777" w:rsidR="002F6C00" w:rsidRPr="00D14DC4" w:rsidRDefault="002F6C00" w:rsidP="002F6C00">
            <w:pPr>
              <w:spacing w:before="0" w:after="0" w:line="240" w:lineRule="auto"/>
              <w:jc w:val="center"/>
              <w:rPr>
                <w:szCs w:val="24"/>
              </w:rPr>
            </w:pPr>
            <w:r w:rsidRPr="00D14DC4">
              <w:rPr>
                <w:rFonts w:cs="Arial"/>
                <w:b/>
              </w:rPr>
              <w:t>LO1</w:t>
            </w:r>
          </w:p>
        </w:tc>
        <w:tc>
          <w:tcPr>
            <w:tcW w:w="1372" w:type="dxa"/>
            <w:tcBorders>
              <w:top w:val="single" w:sz="4" w:space="0" w:color="auto"/>
              <w:left w:val="single" w:sz="4" w:space="0" w:color="auto"/>
              <w:bottom w:val="single" w:sz="4" w:space="0" w:color="auto"/>
              <w:right w:val="single" w:sz="4" w:space="0" w:color="auto"/>
            </w:tcBorders>
            <w:vAlign w:val="center"/>
          </w:tcPr>
          <w:p w14:paraId="33A65D9F" w14:textId="77777777" w:rsidR="002F6C00" w:rsidRDefault="002F6C00" w:rsidP="002F6C00">
            <w:pPr>
              <w:spacing w:before="0" w:after="0" w:line="240" w:lineRule="auto"/>
              <w:rPr>
                <w:b/>
                <w:noProof/>
                <w:sz w:val="24"/>
                <w:szCs w:val="24"/>
              </w:rPr>
            </w:pPr>
            <w:r>
              <w:rPr>
                <w:b/>
                <w:noProof/>
                <w:sz w:val="24"/>
                <w:szCs w:val="24"/>
                <w:lang w:val="en-GB" w:eastAsia="en-GB"/>
              </w:rPr>
              <mc:AlternateContent>
                <mc:Choice Requires="wps">
                  <w:drawing>
                    <wp:anchor distT="0" distB="0" distL="114300" distR="114300" simplePos="0" relativeHeight="251658244" behindDoc="0" locked="0" layoutInCell="1" allowOverlap="1" wp14:anchorId="7010E89E" wp14:editId="53B8F41A">
                      <wp:simplePos x="0" y="0"/>
                      <wp:positionH relativeFrom="column">
                        <wp:posOffset>273050</wp:posOffset>
                      </wp:positionH>
                      <wp:positionV relativeFrom="paragraph">
                        <wp:posOffset>41275</wp:posOffset>
                      </wp:positionV>
                      <wp:extent cx="133350" cy="142875"/>
                      <wp:effectExtent l="0" t="0" r="19050" b="28575"/>
                      <wp:wrapNone/>
                      <wp:docPr id="29" name="Rectangle 29"/>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C42D1" id="Rectangle 29" o:spid="_x0000_s1026" style="position:absolute;margin-left:21.5pt;margin-top:3.25pt;width:10.5pt;height:11.25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" filled="f" strokecolor="black [3213]" strokeweight=".25pt"/>
                  </w:pict>
                </mc:Fallback>
              </mc:AlternateContent>
            </w:r>
          </w:p>
        </w:tc>
      </w:tr>
      <w:tr w:rsidR="002F6C00" w:rsidRPr="002122E8" w14:paraId="1BF9771C"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2A8F9916" w14:textId="77777777" w:rsidR="002F6C00" w:rsidRDefault="002F6C00" w:rsidP="002F6C00">
            <w:pPr>
              <w:spacing w:before="0" w:after="0" w:line="240" w:lineRule="auto"/>
              <w:jc w:val="center"/>
              <w:rPr>
                <w:rFonts w:cs="Arial"/>
                <w:b/>
                <w:sz w:val="24"/>
                <w:szCs w:val="24"/>
                <w:highlight w:val="yellow"/>
              </w:rPr>
            </w:pPr>
            <w:r>
              <w:rPr>
                <w:rFonts w:cs="Arial"/>
                <w:b/>
              </w:rPr>
              <w:t>M2</w:t>
            </w:r>
          </w:p>
        </w:tc>
        <w:tc>
          <w:tcPr>
            <w:tcW w:w="5386" w:type="dxa"/>
            <w:gridSpan w:val="4"/>
            <w:tcBorders>
              <w:top w:val="single" w:sz="4" w:space="0" w:color="auto"/>
              <w:left w:val="single" w:sz="4" w:space="0" w:color="auto"/>
              <w:bottom w:val="single" w:sz="4" w:space="0" w:color="auto"/>
              <w:right w:val="single" w:sz="4" w:space="0" w:color="auto"/>
            </w:tcBorders>
          </w:tcPr>
          <w:p w14:paraId="61F0B3F0" w14:textId="423EB96F" w:rsidR="002F6C00" w:rsidRPr="00A7690C" w:rsidRDefault="0034725B" w:rsidP="00C02131">
            <w:pPr>
              <w:rPr>
                <w:highlight w:val="yellow"/>
              </w:rPr>
            </w:pPr>
            <w:r>
              <w:t>Assess the suitability of industry leading tools and software solutions for analysing and visualising data for the given use case.</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6A33DAF2" w14:textId="77777777" w:rsidR="002F6C00" w:rsidRPr="00D14DC4" w:rsidRDefault="002F6C00" w:rsidP="002F6C00">
            <w:pPr>
              <w:spacing w:before="0" w:after="0" w:line="240" w:lineRule="auto"/>
              <w:jc w:val="center"/>
              <w:rPr>
                <w:szCs w:val="24"/>
              </w:rPr>
            </w:pPr>
            <w:r w:rsidRPr="00D14DC4">
              <w:rPr>
                <w:rFonts w:cs="Arial"/>
                <w:b/>
              </w:rPr>
              <w:t>LO2</w:t>
            </w:r>
          </w:p>
        </w:tc>
        <w:tc>
          <w:tcPr>
            <w:tcW w:w="1372" w:type="dxa"/>
            <w:tcBorders>
              <w:top w:val="single" w:sz="4" w:space="0" w:color="auto"/>
              <w:left w:val="single" w:sz="4" w:space="0" w:color="auto"/>
              <w:bottom w:val="single" w:sz="4" w:space="0" w:color="auto"/>
              <w:right w:val="single" w:sz="4" w:space="0" w:color="auto"/>
            </w:tcBorders>
            <w:vAlign w:val="center"/>
          </w:tcPr>
          <w:p w14:paraId="6263712B" w14:textId="77777777" w:rsidR="002F6C00" w:rsidRDefault="002F6C00" w:rsidP="002F6C00">
            <w:pPr>
              <w:spacing w:before="0" w:after="0" w:line="240" w:lineRule="auto"/>
              <w:rPr>
                <w:b/>
                <w:noProof/>
                <w:sz w:val="24"/>
                <w:szCs w:val="24"/>
              </w:rPr>
            </w:pPr>
            <w:r>
              <w:rPr>
                <w:b/>
                <w:noProof/>
                <w:sz w:val="24"/>
                <w:szCs w:val="24"/>
                <w:lang w:val="en-GB" w:eastAsia="en-GB"/>
              </w:rPr>
              <mc:AlternateContent>
                <mc:Choice Requires="wps">
                  <w:drawing>
                    <wp:anchor distT="0" distB="0" distL="114300" distR="114300" simplePos="0" relativeHeight="251658245" behindDoc="0" locked="0" layoutInCell="1" allowOverlap="1" wp14:anchorId="79796947" wp14:editId="41C8AED8">
                      <wp:simplePos x="0" y="0"/>
                      <wp:positionH relativeFrom="column">
                        <wp:posOffset>273050</wp:posOffset>
                      </wp:positionH>
                      <wp:positionV relativeFrom="paragraph">
                        <wp:posOffset>41275</wp:posOffset>
                      </wp:positionV>
                      <wp:extent cx="133350" cy="1428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219E9" id="Rectangle 30" o:spid="_x0000_s1026" style="position:absolute;margin-left:21.5pt;margin-top:3.25pt;width:10.5pt;height:11.2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" filled="f" strokecolor="black [3213]" strokeweight=".25pt"/>
                  </w:pict>
                </mc:Fallback>
              </mc:AlternateContent>
            </w:r>
          </w:p>
        </w:tc>
      </w:tr>
      <w:tr w:rsidR="002F6C00" w:rsidRPr="002122E8" w14:paraId="21BE66FC"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4C5B23A5" w14:textId="77777777" w:rsidR="002F6C00" w:rsidRDefault="002F6C00" w:rsidP="002F6C00">
            <w:pPr>
              <w:spacing w:before="0" w:after="0" w:line="240" w:lineRule="auto"/>
              <w:jc w:val="center"/>
              <w:rPr>
                <w:rFonts w:cs="Arial"/>
                <w:b/>
              </w:rPr>
            </w:pPr>
            <w:r>
              <w:rPr>
                <w:rFonts w:cs="Arial"/>
                <w:b/>
              </w:rPr>
              <w:t>M3</w:t>
            </w:r>
          </w:p>
        </w:tc>
        <w:tc>
          <w:tcPr>
            <w:tcW w:w="5386" w:type="dxa"/>
            <w:gridSpan w:val="4"/>
            <w:tcBorders>
              <w:top w:val="single" w:sz="4" w:space="0" w:color="auto"/>
              <w:left w:val="single" w:sz="4" w:space="0" w:color="auto"/>
              <w:bottom w:val="single" w:sz="4" w:space="0" w:color="auto"/>
              <w:right w:val="single" w:sz="4" w:space="0" w:color="auto"/>
            </w:tcBorders>
          </w:tcPr>
          <w:p w14:paraId="5F734CCD" w14:textId="1326F154" w:rsidR="002F6C00" w:rsidRPr="00A7690C" w:rsidRDefault="0034725B" w:rsidP="00C02131">
            <w:pPr>
              <w:rPr>
                <w:highlight w:val="yellow"/>
              </w:rPr>
            </w:pPr>
            <w:r>
              <w:t>Interpret the findings derived from the data manipulation to support conclusions made.</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655648D6" w14:textId="3EA83564" w:rsidR="002F6C00" w:rsidRPr="00D14DC4" w:rsidRDefault="00153C45" w:rsidP="002F6C00">
            <w:pPr>
              <w:spacing w:before="0" w:after="0" w:line="240" w:lineRule="auto"/>
              <w:jc w:val="center"/>
              <w:rPr>
                <w:rFonts w:cs="Arial"/>
                <w:b/>
              </w:rPr>
            </w:pPr>
            <w:r>
              <w:rPr>
                <w:rFonts w:cs="Arial"/>
                <w:b/>
              </w:rPr>
              <w:t>LO</w:t>
            </w:r>
            <w:r w:rsidR="00C81D6A">
              <w:rPr>
                <w:rFonts w:cs="Arial"/>
                <w:b/>
              </w:rPr>
              <w:t>3</w:t>
            </w:r>
          </w:p>
        </w:tc>
        <w:tc>
          <w:tcPr>
            <w:tcW w:w="1372" w:type="dxa"/>
            <w:tcBorders>
              <w:top w:val="single" w:sz="4" w:space="0" w:color="auto"/>
              <w:left w:val="single" w:sz="4" w:space="0" w:color="auto"/>
              <w:bottom w:val="single" w:sz="4" w:space="0" w:color="auto"/>
              <w:right w:val="single" w:sz="4" w:space="0" w:color="auto"/>
            </w:tcBorders>
            <w:vAlign w:val="center"/>
          </w:tcPr>
          <w:p w14:paraId="3A3516F4" w14:textId="77777777" w:rsidR="002F6C00" w:rsidRDefault="002F6C00" w:rsidP="002F6C00">
            <w:pPr>
              <w:spacing w:before="0" w:after="0" w:line="240" w:lineRule="auto"/>
              <w:rPr>
                <w:b/>
                <w:noProof/>
                <w:sz w:val="24"/>
                <w:szCs w:val="24"/>
              </w:rPr>
            </w:pPr>
            <w:r>
              <w:rPr>
                <w:b/>
                <w:noProof/>
                <w:sz w:val="24"/>
                <w:szCs w:val="24"/>
                <w:lang w:val="en-GB" w:eastAsia="en-GB"/>
              </w:rPr>
              <mc:AlternateContent>
                <mc:Choice Requires="wps">
                  <w:drawing>
                    <wp:anchor distT="0" distB="0" distL="114300" distR="114300" simplePos="0" relativeHeight="251658246" behindDoc="0" locked="0" layoutInCell="1" allowOverlap="1" wp14:anchorId="4AE87D98" wp14:editId="542703FD">
                      <wp:simplePos x="0" y="0"/>
                      <wp:positionH relativeFrom="column">
                        <wp:posOffset>273050</wp:posOffset>
                      </wp:positionH>
                      <wp:positionV relativeFrom="paragraph">
                        <wp:posOffset>41275</wp:posOffset>
                      </wp:positionV>
                      <wp:extent cx="133350" cy="1428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EBE35" id="Rectangle 4" o:spid="_x0000_s1026" style="position:absolute;margin-left:21.5pt;margin-top:3.25pt;width:10.5pt;height:11.25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" filled="f" strokecolor="black [3213]" strokeweight=".25pt"/>
                  </w:pict>
                </mc:Fallback>
              </mc:AlternateContent>
            </w:r>
          </w:p>
        </w:tc>
      </w:tr>
      <w:tr w:rsidR="002F6C00" w:rsidRPr="002122E8" w14:paraId="05F9C8C0" w14:textId="77777777" w:rsidTr="00F24621">
        <w:trPr>
          <w:trHeight w:val="680"/>
        </w:trPr>
        <w:tc>
          <w:tcPr>
            <w:tcW w:w="2237" w:type="dxa"/>
            <w:tcBorders>
              <w:top w:val="single" w:sz="4" w:space="0" w:color="auto"/>
              <w:left w:val="single" w:sz="4" w:space="0" w:color="auto"/>
              <w:bottom w:val="single" w:sz="4" w:space="0" w:color="auto"/>
              <w:right w:val="single" w:sz="4" w:space="0" w:color="auto"/>
            </w:tcBorders>
            <w:vAlign w:val="center"/>
          </w:tcPr>
          <w:p w14:paraId="20818AF2" w14:textId="77777777" w:rsidR="002F6C00" w:rsidRDefault="002F6C00" w:rsidP="002F6C00">
            <w:pPr>
              <w:spacing w:before="0" w:after="0" w:line="240" w:lineRule="auto"/>
              <w:jc w:val="center"/>
              <w:rPr>
                <w:rFonts w:cs="Arial"/>
                <w:b/>
              </w:rPr>
            </w:pPr>
            <w:r>
              <w:rPr>
                <w:rFonts w:cs="Arial"/>
                <w:b/>
              </w:rPr>
              <w:t>M4</w:t>
            </w:r>
          </w:p>
        </w:tc>
        <w:tc>
          <w:tcPr>
            <w:tcW w:w="5386" w:type="dxa"/>
            <w:gridSpan w:val="4"/>
            <w:tcBorders>
              <w:top w:val="single" w:sz="4" w:space="0" w:color="auto"/>
              <w:left w:val="single" w:sz="4" w:space="0" w:color="auto"/>
              <w:bottom w:val="single" w:sz="4" w:space="0" w:color="auto"/>
              <w:right w:val="single" w:sz="4" w:space="0" w:color="auto"/>
            </w:tcBorders>
            <w:vAlign w:val="center"/>
          </w:tcPr>
          <w:p w14:paraId="24BC1EA3" w14:textId="3BB954E9" w:rsidR="002F6C00" w:rsidRPr="00A7690C" w:rsidRDefault="0034725B" w:rsidP="00C02131">
            <w:pPr>
              <w:rPr>
                <w:highlight w:val="yellow"/>
              </w:rPr>
            </w:pPr>
            <w:r>
              <w:t>Review the different strategies used by data specialists to ensure data compliance.</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5FF019F2" w14:textId="001895F7" w:rsidR="002F6C00" w:rsidRPr="00D14DC4" w:rsidRDefault="00153C45" w:rsidP="002F6C00">
            <w:pPr>
              <w:spacing w:before="0" w:after="0" w:line="240" w:lineRule="auto"/>
              <w:jc w:val="center"/>
              <w:rPr>
                <w:rFonts w:cs="Arial"/>
                <w:b/>
              </w:rPr>
            </w:pPr>
            <w:r>
              <w:rPr>
                <w:rFonts w:cs="Arial"/>
                <w:b/>
              </w:rPr>
              <w:t>LO</w:t>
            </w:r>
            <w:r w:rsidR="00C81D6A">
              <w:rPr>
                <w:rFonts w:cs="Arial"/>
                <w:b/>
              </w:rPr>
              <w:t>4</w:t>
            </w:r>
          </w:p>
        </w:tc>
        <w:tc>
          <w:tcPr>
            <w:tcW w:w="1372" w:type="dxa"/>
            <w:tcBorders>
              <w:top w:val="single" w:sz="4" w:space="0" w:color="auto"/>
              <w:left w:val="single" w:sz="4" w:space="0" w:color="auto"/>
              <w:bottom w:val="single" w:sz="4" w:space="0" w:color="auto"/>
              <w:right w:val="single" w:sz="4" w:space="0" w:color="auto"/>
            </w:tcBorders>
            <w:vAlign w:val="center"/>
          </w:tcPr>
          <w:p w14:paraId="192044BD" w14:textId="77777777" w:rsidR="002F6C00" w:rsidRDefault="002F6C00" w:rsidP="002F6C00">
            <w:pPr>
              <w:spacing w:before="0" w:after="0" w:line="240" w:lineRule="auto"/>
              <w:rPr>
                <w:b/>
                <w:noProof/>
                <w:sz w:val="24"/>
                <w:szCs w:val="24"/>
              </w:rPr>
            </w:pPr>
            <w:r>
              <w:rPr>
                <w:b/>
                <w:noProof/>
                <w:sz w:val="24"/>
                <w:szCs w:val="24"/>
                <w:lang w:val="en-GB" w:eastAsia="en-GB"/>
              </w:rPr>
              <mc:AlternateContent>
                <mc:Choice Requires="wps">
                  <w:drawing>
                    <wp:anchor distT="0" distB="0" distL="114300" distR="114300" simplePos="0" relativeHeight="251658247" behindDoc="0" locked="0" layoutInCell="1" allowOverlap="1" wp14:anchorId="77D0DD98" wp14:editId="22D20482">
                      <wp:simplePos x="0" y="0"/>
                      <wp:positionH relativeFrom="column">
                        <wp:posOffset>273050</wp:posOffset>
                      </wp:positionH>
                      <wp:positionV relativeFrom="paragraph">
                        <wp:posOffset>41275</wp:posOffset>
                      </wp:positionV>
                      <wp:extent cx="13335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67747" id="Rectangle 5" o:spid="_x0000_s1026" style="position:absolute;margin-left:21.5pt;margin-top:3.25pt;width:10.5pt;height:11.25pt;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" filled="f" strokecolor="black [3213]" strokeweight=".25pt"/>
                  </w:pict>
                </mc:Fallback>
              </mc:AlternateContent>
            </w:r>
          </w:p>
        </w:tc>
      </w:tr>
    </w:tbl>
    <w:p w14:paraId="449A477C" w14:textId="77777777" w:rsidR="000B507A" w:rsidRDefault="000B507A">
      <w:pPr>
        <w:rPr>
          <w:sz w:val="12"/>
        </w:rPr>
      </w:pPr>
    </w:p>
    <w:p w14:paraId="20EDEF04" w14:textId="77777777" w:rsidR="00C02131" w:rsidRDefault="00C02131">
      <w:pPr>
        <w:rPr>
          <w:sz w:val="12"/>
        </w:rPr>
      </w:pPr>
    </w:p>
    <w:p w14:paraId="40F4D814" w14:textId="77777777" w:rsidR="00C02131" w:rsidRDefault="00C02131">
      <w:pPr>
        <w:rPr>
          <w:sz w:val="12"/>
        </w:rPr>
      </w:pPr>
    </w:p>
    <w:p w14:paraId="3323687C" w14:textId="77777777" w:rsidR="00C02131" w:rsidRPr="002324C8" w:rsidRDefault="00C02131">
      <w:pPr>
        <w:rPr>
          <w:sz w:val="12"/>
        </w:rPr>
      </w:pPr>
    </w:p>
    <w:tbl>
      <w:tblPr>
        <w:tblW w:w="10170" w:type="dxa"/>
        <w:tblInd w:w="-252" w:type="dxa"/>
        <w:tblLayout w:type="fixed"/>
        <w:tblLook w:val="04A0" w:firstRow="1" w:lastRow="0" w:firstColumn="1" w:lastColumn="0" w:noHBand="0" w:noVBand="1"/>
      </w:tblPr>
      <w:tblGrid>
        <w:gridCol w:w="2227"/>
        <w:gridCol w:w="5307"/>
        <w:gridCol w:w="1264"/>
        <w:gridCol w:w="1372"/>
      </w:tblGrid>
      <w:tr w:rsidR="000B507A" w:rsidRPr="002122E8" w14:paraId="7BB233F1" w14:textId="77777777" w:rsidTr="000B507A">
        <w:trPr>
          <w:trHeight w:val="567"/>
        </w:trPr>
        <w:tc>
          <w:tcPr>
            <w:tcW w:w="2227" w:type="dxa"/>
            <w:tcBorders>
              <w:top w:val="single" w:sz="4" w:space="0" w:color="auto"/>
              <w:left w:val="single" w:sz="4" w:space="0" w:color="auto"/>
              <w:bottom w:val="single" w:sz="4" w:space="0" w:color="auto"/>
              <w:right w:val="single" w:sz="4" w:space="0" w:color="auto"/>
            </w:tcBorders>
            <w:vAlign w:val="center"/>
          </w:tcPr>
          <w:p w14:paraId="6DB53E61" w14:textId="77777777" w:rsidR="000B507A" w:rsidRPr="000D7AC4" w:rsidRDefault="000B507A" w:rsidP="000B507A">
            <w:pPr>
              <w:jc w:val="center"/>
              <w:rPr>
                <w:rFonts w:cs="Arial"/>
                <w:b/>
              </w:rPr>
            </w:pPr>
            <w:r>
              <w:rPr>
                <w:rFonts w:ascii="Calibri" w:eastAsia="Times New Roman" w:hAnsi="Calibri" w:cs="Times New Roman"/>
                <w:b/>
                <w:i/>
                <w:color w:val="000000"/>
                <w:sz w:val="24"/>
                <w:szCs w:val="24"/>
              </w:rPr>
              <w:lastRenderedPageBreak/>
              <w:t>Distinction</w:t>
            </w:r>
            <w:r>
              <w:rPr>
                <w:rFonts w:ascii="Calibri" w:eastAsia="Times New Roman" w:hAnsi="Calibri" w:cs="Times New Roman"/>
                <w:b/>
                <w:i/>
                <w:color w:val="000000"/>
                <w:sz w:val="24"/>
                <w:szCs w:val="24"/>
              </w:rPr>
              <w:br/>
            </w:r>
            <w:r w:rsidRPr="002122E8">
              <w:rPr>
                <w:rFonts w:ascii="Calibri" w:eastAsia="Times New Roman" w:hAnsi="Calibri" w:cs="Times New Roman"/>
                <w:b/>
                <w:color w:val="000000"/>
                <w:sz w:val="24"/>
                <w:szCs w:val="24"/>
              </w:rPr>
              <w:t>Assessment Criteria</w:t>
            </w:r>
          </w:p>
        </w:tc>
        <w:tc>
          <w:tcPr>
            <w:tcW w:w="5307" w:type="dxa"/>
            <w:tcBorders>
              <w:top w:val="single" w:sz="4" w:space="0" w:color="auto"/>
              <w:left w:val="single" w:sz="4" w:space="0" w:color="auto"/>
              <w:bottom w:val="single" w:sz="4" w:space="0" w:color="auto"/>
              <w:right w:val="single" w:sz="4" w:space="0" w:color="auto"/>
            </w:tcBorders>
            <w:vAlign w:val="center"/>
          </w:tcPr>
          <w:p w14:paraId="5D270360" w14:textId="77777777" w:rsidR="000B507A" w:rsidRPr="000D7AC4" w:rsidRDefault="000B507A" w:rsidP="000B507A">
            <w:pPr>
              <w:rPr>
                <w:rFonts w:eastAsia="Times New Roman" w:cs="Times New Roman"/>
                <w:color w:val="000000"/>
                <w:sz w:val="24"/>
                <w:szCs w:val="24"/>
              </w:rPr>
            </w:pPr>
            <w:r w:rsidRPr="002122E8">
              <w:rPr>
                <w:rFonts w:ascii="Calibri" w:eastAsia="Times New Roman" w:hAnsi="Calibri" w:cs="Times New Roman"/>
                <w:b/>
                <w:color w:val="000000"/>
                <w:sz w:val="24"/>
                <w:szCs w:val="24"/>
              </w:rPr>
              <w:t>In this assessment you have the opportunity to present evidence that shows you are able to:</w:t>
            </w:r>
          </w:p>
        </w:tc>
        <w:tc>
          <w:tcPr>
            <w:tcW w:w="1264" w:type="dxa"/>
            <w:tcBorders>
              <w:top w:val="single" w:sz="4" w:space="0" w:color="auto"/>
              <w:left w:val="single" w:sz="4" w:space="0" w:color="auto"/>
              <w:bottom w:val="single" w:sz="4" w:space="0" w:color="auto"/>
              <w:right w:val="single" w:sz="4" w:space="0" w:color="auto"/>
            </w:tcBorders>
            <w:vAlign w:val="center"/>
          </w:tcPr>
          <w:p w14:paraId="3CB968B2" w14:textId="77777777" w:rsidR="000B507A" w:rsidRDefault="00167E3A" w:rsidP="000B507A">
            <w:pPr>
              <w:jc w:val="center"/>
              <w:rPr>
                <w:szCs w:val="24"/>
              </w:rPr>
            </w:pPr>
            <w:r>
              <w:rPr>
                <w:b/>
                <w:sz w:val="24"/>
                <w:szCs w:val="24"/>
              </w:rPr>
              <w:t>Learning Outcome</w:t>
            </w:r>
          </w:p>
        </w:tc>
        <w:tc>
          <w:tcPr>
            <w:tcW w:w="1372" w:type="dxa"/>
            <w:tcBorders>
              <w:top w:val="single" w:sz="4" w:space="0" w:color="auto"/>
              <w:left w:val="single" w:sz="4" w:space="0" w:color="auto"/>
              <w:bottom w:val="single" w:sz="4" w:space="0" w:color="auto"/>
              <w:right w:val="single" w:sz="4" w:space="0" w:color="auto"/>
            </w:tcBorders>
            <w:vAlign w:val="center"/>
          </w:tcPr>
          <w:p w14:paraId="2FF240F1" w14:textId="77777777" w:rsidR="000B507A" w:rsidRDefault="000B507A" w:rsidP="000B507A">
            <w:pPr>
              <w:jc w:val="center"/>
              <w:rPr>
                <w:b/>
                <w:noProof/>
                <w:sz w:val="24"/>
                <w:szCs w:val="24"/>
              </w:rPr>
            </w:pPr>
            <w:r>
              <w:rPr>
                <w:b/>
                <w:sz w:val="24"/>
                <w:szCs w:val="24"/>
              </w:rPr>
              <w:t xml:space="preserve">Met </w:t>
            </w:r>
            <w:r>
              <w:rPr>
                <w:b/>
                <w:sz w:val="24"/>
                <w:szCs w:val="24"/>
              </w:rPr>
              <w:br/>
            </w:r>
            <w:r w:rsidRPr="006A18A6">
              <w:rPr>
                <w:rFonts w:ascii="Segoe UI Symbol" w:hAnsi="Segoe UI Symbol" w:cs="Segoe UI Symbol"/>
                <w:b/>
                <w:sz w:val="24"/>
                <w:szCs w:val="24"/>
              </w:rPr>
              <w:t>✓</w:t>
            </w:r>
            <w:r>
              <w:rPr>
                <w:rFonts w:ascii="Segoe UI Symbol" w:hAnsi="Segoe UI Symbol" w:cs="Segoe UI Symbol"/>
                <w:b/>
                <w:sz w:val="24"/>
                <w:szCs w:val="24"/>
              </w:rPr>
              <w:t xml:space="preserve"> / </w:t>
            </w:r>
            <w:r w:rsidRPr="006A18A6">
              <w:rPr>
                <w:rFonts w:ascii="Segoe UI Symbol" w:hAnsi="Segoe UI Symbol" w:cs="Segoe UI Symbol"/>
                <w:b/>
                <w:sz w:val="24"/>
                <w:szCs w:val="24"/>
              </w:rPr>
              <w:t>X</w:t>
            </w:r>
          </w:p>
        </w:tc>
      </w:tr>
      <w:tr w:rsidR="002F6C00" w:rsidRPr="002122E8" w14:paraId="37E7F0A6" w14:textId="77777777" w:rsidTr="000B507A">
        <w:trPr>
          <w:trHeight w:val="680"/>
        </w:trPr>
        <w:tc>
          <w:tcPr>
            <w:tcW w:w="2227" w:type="dxa"/>
            <w:tcBorders>
              <w:top w:val="single" w:sz="4" w:space="0" w:color="auto"/>
              <w:left w:val="single" w:sz="4" w:space="0" w:color="auto"/>
              <w:bottom w:val="single" w:sz="4" w:space="0" w:color="auto"/>
              <w:right w:val="single" w:sz="4" w:space="0" w:color="auto"/>
            </w:tcBorders>
            <w:vAlign w:val="center"/>
          </w:tcPr>
          <w:p w14:paraId="7E7F8EF2" w14:textId="77777777" w:rsidR="002F6C00" w:rsidRPr="000D7AC4" w:rsidRDefault="002F6C00" w:rsidP="002F6C00">
            <w:pPr>
              <w:spacing w:before="0" w:after="0" w:line="240" w:lineRule="auto"/>
              <w:jc w:val="center"/>
              <w:rPr>
                <w:rFonts w:cs="Arial"/>
                <w:b/>
              </w:rPr>
            </w:pPr>
            <w:r>
              <w:rPr>
                <w:rFonts w:cs="Arial"/>
                <w:b/>
              </w:rPr>
              <w:t>D1</w:t>
            </w:r>
          </w:p>
        </w:tc>
        <w:tc>
          <w:tcPr>
            <w:tcW w:w="5307" w:type="dxa"/>
            <w:tcBorders>
              <w:top w:val="single" w:sz="4" w:space="0" w:color="auto"/>
              <w:left w:val="single" w:sz="4" w:space="0" w:color="auto"/>
              <w:bottom w:val="single" w:sz="4" w:space="0" w:color="auto"/>
              <w:right w:val="single" w:sz="4" w:space="0" w:color="auto"/>
            </w:tcBorders>
            <w:vAlign w:val="center"/>
          </w:tcPr>
          <w:p w14:paraId="7E9BD76A" w14:textId="40E84D16" w:rsidR="002F6C00" w:rsidRPr="00A7690C" w:rsidRDefault="00C02131" w:rsidP="00C02131">
            <w:pPr>
              <w:rPr>
                <w:rFonts w:cs="Arial"/>
                <w:highlight w:val="yellow"/>
              </w:rPr>
            </w:pPr>
            <w:r>
              <w:t>Predict the potential impact of using complex data sets on both users and organisations for decision making.</w:t>
            </w:r>
          </w:p>
        </w:tc>
        <w:tc>
          <w:tcPr>
            <w:tcW w:w="1264" w:type="dxa"/>
            <w:tcBorders>
              <w:top w:val="single" w:sz="4" w:space="0" w:color="auto"/>
              <w:left w:val="single" w:sz="4" w:space="0" w:color="auto"/>
              <w:bottom w:val="single" w:sz="4" w:space="0" w:color="auto"/>
              <w:right w:val="single" w:sz="4" w:space="0" w:color="auto"/>
            </w:tcBorders>
            <w:vAlign w:val="center"/>
          </w:tcPr>
          <w:p w14:paraId="3BA4074D" w14:textId="209BC4B0" w:rsidR="002F6C00" w:rsidRPr="00D14DC4" w:rsidRDefault="00D14DC4" w:rsidP="002F6C00">
            <w:pPr>
              <w:spacing w:before="0" w:after="0" w:line="240" w:lineRule="auto"/>
              <w:jc w:val="center"/>
              <w:rPr>
                <w:b/>
                <w:szCs w:val="24"/>
              </w:rPr>
            </w:pPr>
            <w:r w:rsidRPr="00D14DC4">
              <w:rPr>
                <w:b/>
                <w:szCs w:val="24"/>
              </w:rPr>
              <w:t>LO1</w:t>
            </w:r>
          </w:p>
        </w:tc>
        <w:tc>
          <w:tcPr>
            <w:tcW w:w="1372" w:type="dxa"/>
            <w:tcBorders>
              <w:top w:val="single" w:sz="4" w:space="0" w:color="auto"/>
              <w:left w:val="single" w:sz="4" w:space="0" w:color="auto"/>
              <w:bottom w:val="single" w:sz="4" w:space="0" w:color="auto"/>
              <w:right w:val="single" w:sz="4" w:space="0" w:color="auto"/>
            </w:tcBorders>
            <w:vAlign w:val="center"/>
          </w:tcPr>
          <w:p w14:paraId="1EB8F050" w14:textId="77777777" w:rsidR="002F6C00" w:rsidRDefault="002F6C00" w:rsidP="002F6C00">
            <w:pPr>
              <w:spacing w:before="0" w:after="0" w:line="240" w:lineRule="auto"/>
              <w:rPr>
                <w:b/>
                <w:noProof/>
                <w:sz w:val="24"/>
                <w:szCs w:val="24"/>
              </w:rPr>
            </w:pPr>
            <w:r>
              <w:rPr>
                <w:b/>
                <w:noProof/>
                <w:sz w:val="24"/>
                <w:szCs w:val="24"/>
                <w:lang w:val="en-GB" w:eastAsia="en-GB"/>
              </w:rPr>
              <mc:AlternateContent>
                <mc:Choice Requires="wps">
                  <w:drawing>
                    <wp:anchor distT="0" distB="0" distL="114300" distR="114300" simplePos="0" relativeHeight="251658248" behindDoc="0" locked="0" layoutInCell="1" allowOverlap="1" wp14:anchorId="2DBA1D9F" wp14:editId="580F26F1">
                      <wp:simplePos x="0" y="0"/>
                      <wp:positionH relativeFrom="column">
                        <wp:posOffset>273050</wp:posOffset>
                      </wp:positionH>
                      <wp:positionV relativeFrom="paragraph">
                        <wp:posOffset>41275</wp:posOffset>
                      </wp:positionV>
                      <wp:extent cx="1333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C7D3D" id="Rectangle 2" o:spid="_x0000_s1026" style="position:absolute;margin-left:21.5pt;margin-top:3.25pt;width:10.5pt;height:11.2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" filled="f" strokecolor="black [3213]" strokeweight=".25pt"/>
                  </w:pict>
                </mc:Fallback>
              </mc:AlternateContent>
            </w:r>
          </w:p>
        </w:tc>
      </w:tr>
      <w:tr w:rsidR="00BE55A8" w:rsidRPr="002122E8" w14:paraId="4D3C38B0" w14:textId="77777777" w:rsidTr="000B507A">
        <w:trPr>
          <w:trHeight w:val="680"/>
        </w:trPr>
        <w:tc>
          <w:tcPr>
            <w:tcW w:w="2227" w:type="dxa"/>
            <w:tcBorders>
              <w:top w:val="single" w:sz="4" w:space="0" w:color="auto"/>
              <w:left w:val="single" w:sz="4" w:space="0" w:color="auto"/>
              <w:bottom w:val="single" w:sz="4" w:space="0" w:color="auto"/>
              <w:right w:val="single" w:sz="4" w:space="0" w:color="auto"/>
            </w:tcBorders>
            <w:vAlign w:val="center"/>
          </w:tcPr>
          <w:p w14:paraId="3CACC543" w14:textId="2378D52E" w:rsidR="00BE55A8" w:rsidRDefault="00BE55A8" w:rsidP="00BE55A8">
            <w:pPr>
              <w:spacing w:before="0" w:after="0" w:line="240" w:lineRule="auto"/>
              <w:jc w:val="center"/>
              <w:rPr>
                <w:rFonts w:cs="Arial"/>
                <w:b/>
              </w:rPr>
            </w:pPr>
            <w:r>
              <w:rPr>
                <w:rFonts w:cs="Arial"/>
                <w:b/>
              </w:rPr>
              <w:t>D2</w:t>
            </w:r>
          </w:p>
        </w:tc>
        <w:tc>
          <w:tcPr>
            <w:tcW w:w="5307" w:type="dxa"/>
            <w:tcBorders>
              <w:top w:val="single" w:sz="4" w:space="0" w:color="auto"/>
              <w:left w:val="single" w:sz="4" w:space="0" w:color="auto"/>
              <w:bottom w:val="single" w:sz="4" w:space="0" w:color="auto"/>
              <w:right w:val="single" w:sz="4" w:space="0" w:color="auto"/>
            </w:tcBorders>
            <w:vAlign w:val="center"/>
          </w:tcPr>
          <w:p w14:paraId="4B18649F" w14:textId="2B9B3460" w:rsidR="00BE55A8" w:rsidRPr="00A7690C" w:rsidRDefault="00C02131" w:rsidP="00C02131">
            <w:pPr>
              <w:rPr>
                <w:highlight w:val="yellow"/>
              </w:rPr>
            </w:pPr>
            <w:r>
              <w:t>Evaluate how well the chosen data preparation and manipulation methods, the tools selected, and the data derived will impact on business decision making for the given use case.</w:t>
            </w:r>
          </w:p>
        </w:tc>
        <w:tc>
          <w:tcPr>
            <w:tcW w:w="1264" w:type="dxa"/>
            <w:tcBorders>
              <w:top w:val="single" w:sz="4" w:space="0" w:color="auto"/>
              <w:left w:val="single" w:sz="4" w:space="0" w:color="auto"/>
              <w:bottom w:val="single" w:sz="4" w:space="0" w:color="auto"/>
              <w:right w:val="single" w:sz="4" w:space="0" w:color="auto"/>
            </w:tcBorders>
            <w:vAlign w:val="center"/>
          </w:tcPr>
          <w:p w14:paraId="01D8F3F8" w14:textId="20108BB4" w:rsidR="00BE55A8" w:rsidRPr="00D14DC4" w:rsidRDefault="00BE55A8" w:rsidP="00BE55A8">
            <w:pPr>
              <w:spacing w:before="0" w:after="0" w:line="240" w:lineRule="auto"/>
              <w:jc w:val="center"/>
              <w:rPr>
                <w:b/>
                <w:szCs w:val="24"/>
              </w:rPr>
            </w:pPr>
            <w:r>
              <w:rPr>
                <w:b/>
                <w:szCs w:val="24"/>
              </w:rPr>
              <w:t>LO2 &amp; LO3</w:t>
            </w:r>
          </w:p>
        </w:tc>
        <w:tc>
          <w:tcPr>
            <w:tcW w:w="1372" w:type="dxa"/>
            <w:tcBorders>
              <w:top w:val="single" w:sz="4" w:space="0" w:color="auto"/>
              <w:left w:val="single" w:sz="4" w:space="0" w:color="auto"/>
              <w:bottom w:val="single" w:sz="4" w:space="0" w:color="auto"/>
              <w:right w:val="single" w:sz="4" w:space="0" w:color="auto"/>
            </w:tcBorders>
            <w:vAlign w:val="center"/>
          </w:tcPr>
          <w:p w14:paraId="7B141A27" w14:textId="790CFC25" w:rsidR="00BE55A8" w:rsidRDefault="00BE55A8" w:rsidP="00BE55A8">
            <w:pPr>
              <w:spacing w:before="0" w:after="0" w:line="240" w:lineRule="auto"/>
              <w:rPr>
                <w:b/>
                <w:noProof/>
                <w:sz w:val="24"/>
                <w:szCs w:val="24"/>
                <w:lang w:val="en-GB" w:eastAsia="en-GB"/>
              </w:rPr>
            </w:pPr>
            <w:r>
              <w:rPr>
                <w:b/>
                <w:noProof/>
                <w:sz w:val="24"/>
                <w:szCs w:val="24"/>
                <w:lang w:val="en-GB" w:eastAsia="en-GB"/>
              </w:rPr>
              <mc:AlternateContent>
                <mc:Choice Requires="wps">
                  <w:drawing>
                    <wp:anchor distT="0" distB="0" distL="114300" distR="114300" simplePos="0" relativeHeight="251661326" behindDoc="0" locked="0" layoutInCell="1" allowOverlap="1" wp14:anchorId="02321879" wp14:editId="56E18557">
                      <wp:simplePos x="0" y="0"/>
                      <wp:positionH relativeFrom="column">
                        <wp:posOffset>273050</wp:posOffset>
                      </wp:positionH>
                      <wp:positionV relativeFrom="paragraph">
                        <wp:posOffset>41275</wp:posOffset>
                      </wp:positionV>
                      <wp:extent cx="133350" cy="142875"/>
                      <wp:effectExtent l="0" t="0" r="19050" b="28575"/>
                      <wp:wrapNone/>
                      <wp:docPr id="1043732517" name="Rectangle 1043732517"/>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679CD" id="Rectangle 1043732517" o:spid="_x0000_s1026" style="position:absolute;margin-left:21.5pt;margin-top:3.25pt;width:10.5pt;height:11.25pt;z-index:251661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" filled="f" strokecolor="black [3213]" strokeweight=".25pt"/>
                  </w:pict>
                </mc:Fallback>
              </mc:AlternateContent>
            </w:r>
          </w:p>
        </w:tc>
      </w:tr>
      <w:tr w:rsidR="00BE55A8" w:rsidRPr="002122E8" w14:paraId="5D9A5DA5" w14:textId="77777777" w:rsidTr="000B507A">
        <w:trPr>
          <w:trHeight w:val="680"/>
        </w:trPr>
        <w:tc>
          <w:tcPr>
            <w:tcW w:w="2227" w:type="dxa"/>
            <w:tcBorders>
              <w:top w:val="single" w:sz="4" w:space="0" w:color="auto"/>
              <w:left w:val="single" w:sz="4" w:space="0" w:color="auto"/>
              <w:bottom w:val="single" w:sz="4" w:space="0" w:color="auto"/>
              <w:right w:val="single" w:sz="4" w:space="0" w:color="auto"/>
            </w:tcBorders>
            <w:vAlign w:val="center"/>
          </w:tcPr>
          <w:p w14:paraId="5807E400" w14:textId="090B613F" w:rsidR="00BE55A8" w:rsidRPr="000D7AC4" w:rsidRDefault="00BE55A8" w:rsidP="00BE55A8">
            <w:pPr>
              <w:spacing w:before="0" w:after="0" w:line="240" w:lineRule="auto"/>
              <w:jc w:val="center"/>
              <w:rPr>
                <w:rFonts w:cs="Arial"/>
                <w:b/>
              </w:rPr>
            </w:pPr>
            <w:r>
              <w:rPr>
                <w:rFonts w:cs="Arial"/>
                <w:b/>
              </w:rPr>
              <w:t>D3</w:t>
            </w:r>
          </w:p>
        </w:tc>
        <w:tc>
          <w:tcPr>
            <w:tcW w:w="5307" w:type="dxa"/>
            <w:tcBorders>
              <w:top w:val="single" w:sz="4" w:space="0" w:color="auto"/>
              <w:left w:val="single" w:sz="4" w:space="0" w:color="auto"/>
              <w:bottom w:val="single" w:sz="4" w:space="0" w:color="auto"/>
              <w:right w:val="single" w:sz="4" w:space="0" w:color="auto"/>
            </w:tcBorders>
            <w:vAlign w:val="center"/>
          </w:tcPr>
          <w:p w14:paraId="41C2A9B8" w14:textId="028FEA5F" w:rsidR="00BE55A8" w:rsidRPr="00A7690C" w:rsidRDefault="00C02131" w:rsidP="00C02131">
            <w:pPr>
              <w:rPr>
                <w:rFonts w:cs="Arial"/>
                <w:highlight w:val="yellow"/>
              </w:rPr>
            </w:pPr>
            <w:r>
              <w:t>Evaluate the impact of the key issues faced by data specialists when working in a data-driven culture.</w:t>
            </w:r>
          </w:p>
        </w:tc>
        <w:tc>
          <w:tcPr>
            <w:tcW w:w="1264" w:type="dxa"/>
            <w:tcBorders>
              <w:top w:val="single" w:sz="4" w:space="0" w:color="auto"/>
              <w:left w:val="single" w:sz="4" w:space="0" w:color="auto"/>
              <w:bottom w:val="single" w:sz="4" w:space="0" w:color="auto"/>
              <w:right w:val="single" w:sz="4" w:space="0" w:color="auto"/>
            </w:tcBorders>
            <w:vAlign w:val="center"/>
          </w:tcPr>
          <w:p w14:paraId="63F5C9E3" w14:textId="31FD8C13" w:rsidR="00BE55A8" w:rsidRPr="00D14DC4" w:rsidRDefault="00BE55A8" w:rsidP="00BE55A8">
            <w:pPr>
              <w:spacing w:before="0" w:after="0" w:line="240" w:lineRule="auto"/>
              <w:jc w:val="center"/>
              <w:rPr>
                <w:b/>
                <w:szCs w:val="24"/>
              </w:rPr>
            </w:pPr>
            <w:r>
              <w:rPr>
                <w:b/>
                <w:szCs w:val="24"/>
              </w:rPr>
              <w:t>LO4</w:t>
            </w:r>
          </w:p>
        </w:tc>
        <w:tc>
          <w:tcPr>
            <w:tcW w:w="1372" w:type="dxa"/>
            <w:tcBorders>
              <w:top w:val="single" w:sz="4" w:space="0" w:color="auto"/>
              <w:left w:val="single" w:sz="4" w:space="0" w:color="auto"/>
              <w:bottom w:val="single" w:sz="4" w:space="0" w:color="auto"/>
              <w:right w:val="single" w:sz="4" w:space="0" w:color="auto"/>
            </w:tcBorders>
            <w:vAlign w:val="center"/>
          </w:tcPr>
          <w:p w14:paraId="674F05B2" w14:textId="77777777" w:rsidR="00BE55A8" w:rsidRDefault="00BE55A8" w:rsidP="00BE55A8">
            <w:pPr>
              <w:spacing w:before="0" w:after="0" w:line="240" w:lineRule="auto"/>
              <w:rPr>
                <w:b/>
                <w:noProof/>
                <w:sz w:val="24"/>
                <w:szCs w:val="24"/>
              </w:rPr>
            </w:pPr>
            <w:r>
              <w:rPr>
                <w:b/>
                <w:noProof/>
                <w:sz w:val="24"/>
                <w:szCs w:val="24"/>
                <w:lang w:val="en-GB" w:eastAsia="en-GB"/>
              </w:rPr>
              <mc:AlternateContent>
                <mc:Choice Requires="wps">
                  <w:drawing>
                    <wp:anchor distT="0" distB="0" distL="114300" distR="114300" simplePos="0" relativeHeight="251660302" behindDoc="0" locked="0" layoutInCell="1" allowOverlap="1" wp14:anchorId="5855BEA5" wp14:editId="6C7FAAA3">
                      <wp:simplePos x="0" y="0"/>
                      <wp:positionH relativeFrom="column">
                        <wp:posOffset>273050</wp:posOffset>
                      </wp:positionH>
                      <wp:positionV relativeFrom="paragraph">
                        <wp:posOffset>41275</wp:posOffset>
                      </wp:positionV>
                      <wp:extent cx="133350" cy="1428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133350" cy="14287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9AE05" id="Rectangle 7" o:spid="_x0000_s1026" style="position:absolute;margin-left:21.5pt;margin-top:3.25pt;width:10.5pt;height:11.25pt;z-index:251660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" filled="f" strokecolor="black [3213]" strokeweight=".25pt"/>
                  </w:pict>
                </mc:Fallback>
              </mc:AlternateContent>
            </w:r>
          </w:p>
        </w:tc>
      </w:tr>
    </w:tbl>
    <w:p w14:paraId="610D3CEB" w14:textId="77777777" w:rsidR="00E3233A" w:rsidRDefault="00E3233A" w:rsidP="00D47E43">
      <w:pPr>
        <w:tabs>
          <w:tab w:val="left" w:pos="7972"/>
        </w:tabs>
        <w:rPr>
          <w:rFonts w:ascii="Verdana" w:hAnsi="Verdana" w:cs="Verdana"/>
          <w:b/>
          <w:bCs/>
          <w:color w:val="000000"/>
          <w:sz w:val="24"/>
          <w:szCs w:val="24"/>
        </w:rPr>
      </w:pPr>
    </w:p>
    <w:p w14:paraId="5B9308D9" w14:textId="77777777" w:rsidR="00E3233A" w:rsidRDefault="00E3233A">
      <w:pPr>
        <w:rPr>
          <w:rFonts w:ascii="Verdana" w:hAnsi="Verdana" w:cs="Verdana"/>
          <w:b/>
          <w:bCs/>
          <w:color w:val="000000"/>
          <w:sz w:val="24"/>
          <w:szCs w:val="24"/>
        </w:rPr>
      </w:pPr>
      <w:r>
        <w:rPr>
          <w:rFonts w:ascii="Verdana" w:hAnsi="Verdana" w:cs="Verdana"/>
          <w:b/>
          <w:bCs/>
          <w:color w:val="000000"/>
          <w:sz w:val="24"/>
          <w:szCs w:val="24"/>
        </w:rPr>
        <w:br w:type="page"/>
      </w:r>
    </w:p>
    <w:p w14:paraId="65ABD061" w14:textId="53E6E2AE" w:rsidR="001C4C10" w:rsidRDefault="00837CB7" w:rsidP="00D47E43">
      <w:pPr>
        <w:tabs>
          <w:tab w:val="left" w:pos="7972"/>
        </w:tabs>
        <w:rPr>
          <w:rFonts w:ascii="Verdana" w:hAnsi="Verdana" w:cs="Verdana"/>
          <w:b/>
          <w:bCs/>
          <w:color w:val="000000"/>
          <w:sz w:val="24"/>
          <w:szCs w:val="24"/>
        </w:rPr>
      </w:pPr>
      <w:r>
        <w:rPr>
          <w:rFonts w:ascii="Verdana" w:hAnsi="Verdana" w:cs="Verdana"/>
          <w:b/>
          <w:bCs/>
          <w:color w:val="000000"/>
          <w:sz w:val="24"/>
          <w:szCs w:val="24"/>
        </w:rPr>
        <w:lastRenderedPageBreak/>
        <w:tab/>
      </w:r>
    </w:p>
    <w:tbl>
      <w:tblPr>
        <w:tblStyle w:val="TableGrid"/>
        <w:tblW w:w="10170" w:type="dxa"/>
        <w:tblInd w:w="-235" w:type="dxa"/>
        <w:tblLook w:val="04A0" w:firstRow="1" w:lastRow="0" w:firstColumn="1" w:lastColumn="0" w:noHBand="0" w:noVBand="1"/>
      </w:tblPr>
      <w:tblGrid>
        <w:gridCol w:w="1520"/>
        <w:gridCol w:w="5230"/>
        <w:gridCol w:w="3420"/>
      </w:tblGrid>
      <w:tr w:rsidR="00D31AAD" w:rsidRPr="00A50102" w14:paraId="44716728" w14:textId="77777777" w:rsidTr="001946F0">
        <w:trPr>
          <w:trHeight w:val="692"/>
        </w:trPr>
        <w:tc>
          <w:tcPr>
            <w:tcW w:w="1520" w:type="dxa"/>
            <w:tcBorders>
              <w:top w:val="single" w:sz="4" w:space="0" w:color="auto"/>
            </w:tcBorders>
            <w:shd w:val="clear" w:color="auto" w:fill="F2F2F2" w:themeFill="background1" w:themeFillShade="F2"/>
            <w:vAlign w:val="center"/>
          </w:tcPr>
          <w:p w14:paraId="61D7902D" w14:textId="77777777" w:rsidR="00D31AAD" w:rsidRPr="00A50102" w:rsidRDefault="00D31AAD" w:rsidP="001946F0">
            <w:pPr>
              <w:tabs>
                <w:tab w:val="left" w:pos="2175"/>
              </w:tabs>
              <w:jc w:val="center"/>
              <w:rPr>
                <w:b/>
                <w:sz w:val="23"/>
                <w:szCs w:val="23"/>
              </w:rPr>
            </w:pPr>
            <w:r w:rsidRPr="00A50102">
              <w:rPr>
                <w:rFonts w:ascii="Calibri" w:eastAsia="Times New Roman" w:hAnsi="Calibri" w:cs="Times New Roman"/>
                <w:b/>
                <w:color w:val="000000"/>
                <w:sz w:val="23"/>
                <w:szCs w:val="23"/>
              </w:rPr>
              <w:t>Assessment Criteria</w:t>
            </w:r>
          </w:p>
        </w:tc>
        <w:tc>
          <w:tcPr>
            <w:tcW w:w="8650" w:type="dxa"/>
            <w:gridSpan w:val="2"/>
            <w:tcBorders>
              <w:top w:val="single" w:sz="4" w:space="0" w:color="auto"/>
            </w:tcBorders>
            <w:shd w:val="clear" w:color="auto" w:fill="F2F2F2" w:themeFill="background1" w:themeFillShade="F2"/>
            <w:vAlign w:val="center"/>
          </w:tcPr>
          <w:p w14:paraId="25C2FD05" w14:textId="77777777" w:rsidR="00D31AAD" w:rsidRPr="00A50102" w:rsidRDefault="00D31AAD" w:rsidP="001946F0">
            <w:pPr>
              <w:tabs>
                <w:tab w:val="left" w:pos="2175"/>
              </w:tabs>
              <w:jc w:val="center"/>
              <w:rPr>
                <w:sz w:val="23"/>
                <w:szCs w:val="23"/>
              </w:rPr>
            </w:pPr>
            <w:r>
              <w:rPr>
                <w:sz w:val="23"/>
                <w:szCs w:val="23"/>
              </w:rPr>
              <w:t>Assessor’</w:t>
            </w:r>
            <w:r w:rsidRPr="00A50102">
              <w:rPr>
                <w:sz w:val="23"/>
                <w:szCs w:val="23"/>
              </w:rPr>
              <w:t>s Comment</w:t>
            </w:r>
            <w:r>
              <w:rPr>
                <w:sz w:val="23"/>
                <w:szCs w:val="23"/>
              </w:rPr>
              <w:t>s</w:t>
            </w:r>
          </w:p>
        </w:tc>
      </w:tr>
      <w:tr w:rsidR="00D31AAD" w14:paraId="30890E78" w14:textId="77777777" w:rsidTr="001946F0">
        <w:trPr>
          <w:trHeight w:val="864"/>
        </w:trPr>
        <w:tc>
          <w:tcPr>
            <w:tcW w:w="1520" w:type="dxa"/>
            <w:vAlign w:val="center"/>
          </w:tcPr>
          <w:p w14:paraId="4D8F482A" w14:textId="77777777" w:rsidR="00D31AAD" w:rsidRPr="00C61670" w:rsidRDefault="00C96959" w:rsidP="001946F0">
            <w:pPr>
              <w:jc w:val="center"/>
              <w:rPr>
                <w:b/>
              </w:rPr>
            </w:pPr>
            <w:r>
              <w:rPr>
                <w:b/>
              </w:rPr>
              <w:t>P1</w:t>
            </w:r>
          </w:p>
        </w:tc>
        <w:tc>
          <w:tcPr>
            <w:tcW w:w="8650" w:type="dxa"/>
            <w:gridSpan w:val="2"/>
            <w:vAlign w:val="center"/>
          </w:tcPr>
          <w:p w14:paraId="0CD05CE9" w14:textId="77777777" w:rsidR="00D31AAD" w:rsidRDefault="00D31AAD" w:rsidP="001946F0">
            <w:pPr>
              <w:tabs>
                <w:tab w:val="left" w:pos="2175"/>
              </w:tabs>
            </w:pPr>
          </w:p>
        </w:tc>
      </w:tr>
      <w:tr w:rsidR="00D31AAD" w14:paraId="6399D1F7" w14:textId="77777777" w:rsidTr="001946F0">
        <w:trPr>
          <w:trHeight w:val="864"/>
        </w:trPr>
        <w:tc>
          <w:tcPr>
            <w:tcW w:w="1520" w:type="dxa"/>
            <w:vAlign w:val="center"/>
          </w:tcPr>
          <w:p w14:paraId="14FCD170" w14:textId="77777777" w:rsidR="00D31AAD" w:rsidRPr="00C61670" w:rsidRDefault="00C96959" w:rsidP="001946F0">
            <w:pPr>
              <w:jc w:val="center"/>
              <w:rPr>
                <w:b/>
              </w:rPr>
            </w:pPr>
            <w:r>
              <w:rPr>
                <w:b/>
              </w:rPr>
              <w:t>P2</w:t>
            </w:r>
          </w:p>
        </w:tc>
        <w:tc>
          <w:tcPr>
            <w:tcW w:w="8650" w:type="dxa"/>
            <w:gridSpan w:val="2"/>
            <w:vAlign w:val="center"/>
          </w:tcPr>
          <w:p w14:paraId="41FB5FDF" w14:textId="77777777" w:rsidR="00D31AAD" w:rsidRDefault="00D31AAD" w:rsidP="001946F0">
            <w:pPr>
              <w:tabs>
                <w:tab w:val="left" w:pos="2175"/>
              </w:tabs>
            </w:pPr>
          </w:p>
        </w:tc>
      </w:tr>
      <w:tr w:rsidR="00D31AAD" w14:paraId="1A3CBE3C" w14:textId="77777777" w:rsidTr="001946F0">
        <w:trPr>
          <w:trHeight w:val="864"/>
        </w:trPr>
        <w:tc>
          <w:tcPr>
            <w:tcW w:w="1520" w:type="dxa"/>
            <w:vAlign w:val="center"/>
          </w:tcPr>
          <w:p w14:paraId="1F18D669" w14:textId="77777777" w:rsidR="00D31AAD" w:rsidRPr="00C61670" w:rsidRDefault="00C96959" w:rsidP="001946F0">
            <w:pPr>
              <w:jc w:val="center"/>
              <w:rPr>
                <w:b/>
              </w:rPr>
            </w:pPr>
            <w:r>
              <w:rPr>
                <w:b/>
              </w:rPr>
              <w:t>P</w:t>
            </w:r>
            <w:r w:rsidR="00D31AAD" w:rsidRPr="00C61670">
              <w:rPr>
                <w:b/>
              </w:rPr>
              <w:t>3</w:t>
            </w:r>
          </w:p>
        </w:tc>
        <w:tc>
          <w:tcPr>
            <w:tcW w:w="8650" w:type="dxa"/>
            <w:gridSpan w:val="2"/>
            <w:vAlign w:val="center"/>
          </w:tcPr>
          <w:p w14:paraId="16E64048" w14:textId="77777777" w:rsidR="00D31AAD" w:rsidRDefault="00D31AAD" w:rsidP="001946F0">
            <w:pPr>
              <w:tabs>
                <w:tab w:val="left" w:pos="2175"/>
              </w:tabs>
            </w:pPr>
          </w:p>
        </w:tc>
      </w:tr>
      <w:tr w:rsidR="00D31AAD" w14:paraId="4C6C0163" w14:textId="77777777" w:rsidTr="001946F0">
        <w:trPr>
          <w:trHeight w:val="864"/>
        </w:trPr>
        <w:tc>
          <w:tcPr>
            <w:tcW w:w="1520" w:type="dxa"/>
            <w:vAlign w:val="center"/>
          </w:tcPr>
          <w:p w14:paraId="275AC07E" w14:textId="77777777" w:rsidR="00D31AAD" w:rsidRPr="00C61670" w:rsidRDefault="00C96959" w:rsidP="001946F0">
            <w:pPr>
              <w:jc w:val="center"/>
              <w:rPr>
                <w:b/>
              </w:rPr>
            </w:pPr>
            <w:r>
              <w:rPr>
                <w:b/>
              </w:rPr>
              <w:t>P4</w:t>
            </w:r>
          </w:p>
        </w:tc>
        <w:tc>
          <w:tcPr>
            <w:tcW w:w="8650" w:type="dxa"/>
            <w:gridSpan w:val="2"/>
            <w:vAlign w:val="center"/>
          </w:tcPr>
          <w:p w14:paraId="5F975A31" w14:textId="77777777" w:rsidR="00D31AAD" w:rsidRDefault="00D31AAD" w:rsidP="001946F0">
            <w:pPr>
              <w:tabs>
                <w:tab w:val="left" w:pos="2175"/>
              </w:tabs>
            </w:pPr>
          </w:p>
        </w:tc>
      </w:tr>
      <w:tr w:rsidR="00890EC4" w14:paraId="5115E87E" w14:textId="77777777" w:rsidTr="001946F0">
        <w:trPr>
          <w:trHeight w:val="864"/>
        </w:trPr>
        <w:tc>
          <w:tcPr>
            <w:tcW w:w="1520" w:type="dxa"/>
            <w:vAlign w:val="center"/>
          </w:tcPr>
          <w:p w14:paraId="2BF2E30D" w14:textId="57123C93" w:rsidR="00890EC4" w:rsidRDefault="00890EC4" w:rsidP="001946F0">
            <w:pPr>
              <w:jc w:val="center"/>
              <w:rPr>
                <w:b/>
              </w:rPr>
            </w:pPr>
            <w:r>
              <w:rPr>
                <w:b/>
              </w:rPr>
              <w:t>P5</w:t>
            </w:r>
          </w:p>
        </w:tc>
        <w:tc>
          <w:tcPr>
            <w:tcW w:w="8650" w:type="dxa"/>
            <w:gridSpan w:val="2"/>
            <w:vAlign w:val="center"/>
          </w:tcPr>
          <w:p w14:paraId="1FFD3CE5" w14:textId="77777777" w:rsidR="00890EC4" w:rsidRDefault="00890EC4" w:rsidP="001946F0">
            <w:pPr>
              <w:tabs>
                <w:tab w:val="left" w:pos="2175"/>
              </w:tabs>
            </w:pPr>
          </w:p>
        </w:tc>
      </w:tr>
      <w:tr w:rsidR="00D31AAD" w14:paraId="1EB38095" w14:textId="77777777" w:rsidTr="001946F0">
        <w:trPr>
          <w:trHeight w:val="864"/>
        </w:trPr>
        <w:tc>
          <w:tcPr>
            <w:tcW w:w="1520" w:type="dxa"/>
            <w:vAlign w:val="center"/>
          </w:tcPr>
          <w:p w14:paraId="5AEE2114" w14:textId="77777777" w:rsidR="00D31AAD" w:rsidRPr="00C61670" w:rsidRDefault="002F6C00" w:rsidP="001946F0">
            <w:pPr>
              <w:jc w:val="center"/>
              <w:rPr>
                <w:b/>
              </w:rPr>
            </w:pPr>
            <w:r>
              <w:rPr>
                <w:b/>
              </w:rPr>
              <w:t>M1</w:t>
            </w:r>
          </w:p>
        </w:tc>
        <w:tc>
          <w:tcPr>
            <w:tcW w:w="8650" w:type="dxa"/>
            <w:gridSpan w:val="2"/>
            <w:vAlign w:val="center"/>
          </w:tcPr>
          <w:p w14:paraId="7C77E5B0" w14:textId="77777777" w:rsidR="00D31AAD" w:rsidRDefault="00D31AAD" w:rsidP="001946F0">
            <w:pPr>
              <w:tabs>
                <w:tab w:val="left" w:pos="2175"/>
              </w:tabs>
            </w:pPr>
          </w:p>
        </w:tc>
      </w:tr>
      <w:tr w:rsidR="00D31AAD" w14:paraId="0D6AC847" w14:textId="77777777" w:rsidTr="001946F0">
        <w:trPr>
          <w:trHeight w:val="864"/>
        </w:trPr>
        <w:tc>
          <w:tcPr>
            <w:tcW w:w="1520" w:type="dxa"/>
            <w:vAlign w:val="center"/>
          </w:tcPr>
          <w:p w14:paraId="6758A07B" w14:textId="77777777" w:rsidR="00D31AAD" w:rsidRPr="00C61670" w:rsidRDefault="002F6C00" w:rsidP="001946F0">
            <w:pPr>
              <w:jc w:val="center"/>
              <w:rPr>
                <w:b/>
              </w:rPr>
            </w:pPr>
            <w:r>
              <w:rPr>
                <w:b/>
              </w:rPr>
              <w:t>M2</w:t>
            </w:r>
          </w:p>
        </w:tc>
        <w:tc>
          <w:tcPr>
            <w:tcW w:w="8650" w:type="dxa"/>
            <w:gridSpan w:val="2"/>
            <w:vAlign w:val="center"/>
          </w:tcPr>
          <w:p w14:paraId="4E116C0B" w14:textId="77777777" w:rsidR="00D31AAD" w:rsidRDefault="00D31AAD" w:rsidP="001946F0">
            <w:pPr>
              <w:tabs>
                <w:tab w:val="left" w:pos="2175"/>
              </w:tabs>
            </w:pPr>
          </w:p>
        </w:tc>
      </w:tr>
      <w:tr w:rsidR="002F6C00" w14:paraId="78E01870" w14:textId="77777777" w:rsidTr="001946F0">
        <w:trPr>
          <w:trHeight w:val="864"/>
        </w:trPr>
        <w:tc>
          <w:tcPr>
            <w:tcW w:w="1520" w:type="dxa"/>
            <w:vAlign w:val="center"/>
          </w:tcPr>
          <w:p w14:paraId="5491FCF2" w14:textId="77777777" w:rsidR="002F6C00" w:rsidRPr="00C61670" w:rsidRDefault="002F6C00" w:rsidP="001946F0">
            <w:pPr>
              <w:jc w:val="center"/>
              <w:rPr>
                <w:b/>
              </w:rPr>
            </w:pPr>
            <w:r>
              <w:rPr>
                <w:b/>
              </w:rPr>
              <w:t>M3</w:t>
            </w:r>
          </w:p>
        </w:tc>
        <w:tc>
          <w:tcPr>
            <w:tcW w:w="8650" w:type="dxa"/>
            <w:gridSpan w:val="2"/>
            <w:vAlign w:val="center"/>
          </w:tcPr>
          <w:p w14:paraId="7FA1AFBE" w14:textId="77777777" w:rsidR="002F6C00" w:rsidRDefault="002F6C00" w:rsidP="001946F0">
            <w:pPr>
              <w:tabs>
                <w:tab w:val="left" w:pos="2175"/>
              </w:tabs>
            </w:pPr>
          </w:p>
        </w:tc>
      </w:tr>
      <w:tr w:rsidR="002F6C00" w14:paraId="7E0F8D6F" w14:textId="77777777" w:rsidTr="001946F0">
        <w:trPr>
          <w:trHeight w:val="864"/>
        </w:trPr>
        <w:tc>
          <w:tcPr>
            <w:tcW w:w="1520" w:type="dxa"/>
            <w:vAlign w:val="center"/>
          </w:tcPr>
          <w:p w14:paraId="481669D0" w14:textId="77777777" w:rsidR="002F6C00" w:rsidRPr="00C61670" w:rsidRDefault="002F6C00" w:rsidP="001946F0">
            <w:pPr>
              <w:jc w:val="center"/>
              <w:rPr>
                <w:b/>
              </w:rPr>
            </w:pPr>
            <w:r>
              <w:rPr>
                <w:b/>
              </w:rPr>
              <w:t>M4</w:t>
            </w:r>
          </w:p>
        </w:tc>
        <w:tc>
          <w:tcPr>
            <w:tcW w:w="8650" w:type="dxa"/>
            <w:gridSpan w:val="2"/>
            <w:vAlign w:val="center"/>
          </w:tcPr>
          <w:p w14:paraId="1EE62469" w14:textId="77777777" w:rsidR="002F6C00" w:rsidRDefault="002F6C00" w:rsidP="001946F0">
            <w:pPr>
              <w:tabs>
                <w:tab w:val="left" w:pos="2175"/>
              </w:tabs>
            </w:pPr>
          </w:p>
        </w:tc>
      </w:tr>
      <w:tr w:rsidR="002F6C00" w14:paraId="2FDB7A7D" w14:textId="77777777" w:rsidTr="001946F0">
        <w:trPr>
          <w:trHeight w:val="864"/>
        </w:trPr>
        <w:tc>
          <w:tcPr>
            <w:tcW w:w="1520" w:type="dxa"/>
            <w:vAlign w:val="center"/>
          </w:tcPr>
          <w:p w14:paraId="46E85BBD" w14:textId="77777777" w:rsidR="002F6C00" w:rsidRPr="00C61670" w:rsidRDefault="002F6C00" w:rsidP="001946F0">
            <w:pPr>
              <w:jc w:val="center"/>
              <w:rPr>
                <w:b/>
              </w:rPr>
            </w:pPr>
            <w:r>
              <w:rPr>
                <w:b/>
              </w:rPr>
              <w:t>D1</w:t>
            </w:r>
          </w:p>
        </w:tc>
        <w:tc>
          <w:tcPr>
            <w:tcW w:w="8650" w:type="dxa"/>
            <w:gridSpan w:val="2"/>
            <w:vAlign w:val="center"/>
          </w:tcPr>
          <w:p w14:paraId="5B142BA7" w14:textId="77777777" w:rsidR="002F6C00" w:rsidRDefault="002F6C00" w:rsidP="001946F0">
            <w:pPr>
              <w:tabs>
                <w:tab w:val="left" w:pos="2175"/>
              </w:tabs>
            </w:pPr>
          </w:p>
        </w:tc>
      </w:tr>
      <w:tr w:rsidR="002F6C00" w14:paraId="14414B8F" w14:textId="77777777" w:rsidTr="001946F0">
        <w:trPr>
          <w:trHeight w:val="864"/>
        </w:trPr>
        <w:tc>
          <w:tcPr>
            <w:tcW w:w="1520" w:type="dxa"/>
            <w:vAlign w:val="center"/>
          </w:tcPr>
          <w:p w14:paraId="11F6D891" w14:textId="77777777" w:rsidR="002F6C00" w:rsidRPr="00C61670" w:rsidRDefault="002F6C00" w:rsidP="001946F0">
            <w:pPr>
              <w:jc w:val="center"/>
              <w:rPr>
                <w:b/>
              </w:rPr>
            </w:pPr>
            <w:r>
              <w:rPr>
                <w:b/>
              </w:rPr>
              <w:t>D2</w:t>
            </w:r>
          </w:p>
        </w:tc>
        <w:tc>
          <w:tcPr>
            <w:tcW w:w="8650" w:type="dxa"/>
            <w:gridSpan w:val="2"/>
            <w:vAlign w:val="center"/>
          </w:tcPr>
          <w:p w14:paraId="45DEED45" w14:textId="77777777" w:rsidR="002F6C00" w:rsidRDefault="002F6C00" w:rsidP="001946F0">
            <w:pPr>
              <w:tabs>
                <w:tab w:val="left" w:pos="2175"/>
              </w:tabs>
            </w:pPr>
          </w:p>
        </w:tc>
      </w:tr>
      <w:tr w:rsidR="002F6C00" w14:paraId="4FF7D197" w14:textId="77777777" w:rsidTr="001946F0">
        <w:trPr>
          <w:trHeight w:val="864"/>
        </w:trPr>
        <w:tc>
          <w:tcPr>
            <w:tcW w:w="1520" w:type="dxa"/>
            <w:vAlign w:val="center"/>
          </w:tcPr>
          <w:p w14:paraId="27FC581C" w14:textId="77777777" w:rsidR="002F6C00" w:rsidRPr="00C61670" w:rsidRDefault="002F6C00" w:rsidP="001946F0">
            <w:pPr>
              <w:jc w:val="center"/>
              <w:rPr>
                <w:b/>
              </w:rPr>
            </w:pPr>
            <w:r>
              <w:rPr>
                <w:b/>
              </w:rPr>
              <w:t>D3</w:t>
            </w:r>
          </w:p>
        </w:tc>
        <w:tc>
          <w:tcPr>
            <w:tcW w:w="8650" w:type="dxa"/>
            <w:gridSpan w:val="2"/>
            <w:vAlign w:val="center"/>
          </w:tcPr>
          <w:p w14:paraId="16CCF5A1" w14:textId="77777777" w:rsidR="002F6C00" w:rsidRDefault="002F6C00" w:rsidP="001946F0">
            <w:pPr>
              <w:tabs>
                <w:tab w:val="left" w:pos="2175"/>
              </w:tabs>
            </w:pPr>
          </w:p>
        </w:tc>
      </w:tr>
      <w:tr w:rsidR="00D31AAD" w:rsidRPr="004E237E" w14:paraId="3A344ACC" w14:textId="77777777" w:rsidTr="001946F0">
        <w:trPr>
          <w:trHeight w:val="2368"/>
        </w:trPr>
        <w:tc>
          <w:tcPr>
            <w:tcW w:w="10170" w:type="dxa"/>
            <w:gridSpan w:val="3"/>
          </w:tcPr>
          <w:p w14:paraId="71307F38" w14:textId="77777777" w:rsidR="00D31AAD" w:rsidRPr="006D198A" w:rsidRDefault="00D31AAD" w:rsidP="001946F0">
            <w:pPr>
              <w:pStyle w:val="Default"/>
              <w:rPr>
                <w:b/>
                <w:i/>
                <w:sz w:val="22"/>
                <w:szCs w:val="22"/>
                <w:u w:val="single"/>
              </w:rPr>
            </w:pPr>
            <w:r w:rsidRPr="006D198A">
              <w:rPr>
                <w:b/>
                <w:i/>
                <w:sz w:val="22"/>
                <w:szCs w:val="22"/>
                <w:u w:val="single"/>
              </w:rPr>
              <w:lastRenderedPageBreak/>
              <w:t xml:space="preserve">General Comments: </w:t>
            </w:r>
          </w:p>
          <w:p w14:paraId="6C8D80BA" w14:textId="77777777" w:rsidR="00D31AAD" w:rsidRDefault="00D31AAD" w:rsidP="001946F0">
            <w:pPr>
              <w:tabs>
                <w:tab w:val="left" w:pos="2175"/>
              </w:tabs>
              <w:rPr>
                <w:b/>
                <w:i/>
                <w:u w:val="single"/>
              </w:rPr>
            </w:pPr>
          </w:p>
          <w:p w14:paraId="0B90434E" w14:textId="77777777" w:rsidR="00D31AAD" w:rsidRDefault="00D31AAD" w:rsidP="001946F0">
            <w:pPr>
              <w:tabs>
                <w:tab w:val="left" w:pos="3317"/>
              </w:tabs>
            </w:pPr>
            <w:r>
              <w:tab/>
            </w:r>
          </w:p>
          <w:p w14:paraId="3872B1D2" w14:textId="77777777" w:rsidR="00677AB8" w:rsidRDefault="00677AB8" w:rsidP="001946F0">
            <w:pPr>
              <w:tabs>
                <w:tab w:val="left" w:pos="3317"/>
              </w:tabs>
            </w:pPr>
          </w:p>
          <w:p w14:paraId="231C9EC1" w14:textId="77777777" w:rsidR="00677AB8" w:rsidRDefault="00677AB8" w:rsidP="001946F0">
            <w:pPr>
              <w:tabs>
                <w:tab w:val="left" w:pos="3317"/>
              </w:tabs>
            </w:pPr>
          </w:p>
          <w:p w14:paraId="1C03274F" w14:textId="77777777" w:rsidR="00677AB8" w:rsidRDefault="00677AB8" w:rsidP="001946F0">
            <w:pPr>
              <w:tabs>
                <w:tab w:val="left" w:pos="3317"/>
              </w:tabs>
            </w:pPr>
          </w:p>
          <w:p w14:paraId="4007C955" w14:textId="77777777" w:rsidR="00677AB8" w:rsidRDefault="00677AB8" w:rsidP="001946F0">
            <w:pPr>
              <w:tabs>
                <w:tab w:val="left" w:pos="3317"/>
              </w:tabs>
            </w:pPr>
          </w:p>
          <w:p w14:paraId="05C38E3C" w14:textId="77777777" w:rsidR="00677AB8" w:rsidRPr="004E237E" w:rsidRDefault="00677AB8" w:rsidP="001946F0">
            <w:pPr>
              <w:tabs>
                <w:tab w:val="left" w:pos="3317"/>
              </w:tabs>
            </w:pPr>
          </w:p>
        </w:tc>
      </w:tr>
      <w:tr w:rsidR="00D31AAD" w14:paraId="7B7801A5" w14:textId="77777777" w:rsidTr="001946F0">
        <w:trPr>
          <w:trHeight w:val="1152"/>
        </w:trPr>
        <w:tc>
          <w:tcPr>
            <w:tcW w:w="6750" w:type="dxa"/>
            <w:gridSpan w:val="2"/>
            <w:vAlign w:val="center"/>
          </w:tcPr>
          <w:p w14:paraId="03263407" w14:textId="126FCD70" w:rsidR="00D31AAD" w:rsidRDefault="00D31AAD" w:rsidP="001946F0">
            <w:pPr>
              <w:pStyle w:val="Default"/>
              <w:rPr>
                <w:b/>
                <w:sz w:val="22"/>
                <w:szCs w:val="22"/>
              </w:rPr>
            </w:pPr>
            <w:r>
              <w:rPr>
                <w:sz w:val="22"/>
                <w:szCs w:val="22"/>
              </w:rPr>
              <w:t xml:space="preserve">Assessor’s Name: </w:t>
            </w:r>
            <w:r w:rsidR="00AF0328">
              <w:rPr>
                <w:b/>
                <w:sz w:val="22"/>
                <w:szCs w:val="22"/>
              </w:rPr>
              <w:t xml:space="preserve">Kurt Ellul </w:t>
            </w:r>
          </w:p>
          <w:p w14:paraId="21BB0D05" w14:textId="77777777" w:rsidR="00667F2B" w:rsidRDefault="00667F2B" w:rsidP="001946F0">
            <w:pPr>
              <w:pStyle w:val="Default"/>
              <w:rPr>
                <w:sz w:val="22"/>
                <w:szCs w:val="22"/>
              </w:rPr>
            </w:pPr>
          </w:p>
          <w:p w14:paraId="6BA6A1B2" w14:textId="77777777" w:rsidR="00D31AAD" w:rsidRDefault="00D31AAD" w:rsidP="001946F0">
            <w:pPr>
              <w:pStyle w:val="Default"/>
              <w:rPr>
                <w:sz w:val="22"/>
                <w:szCs w:val="22"/>
              </w:rPr>
            </w:pPr>
          </w:p>
          <w:p w14:paraId="48E16919" w14:textId="77777777" w:rsidR="005809D3" w:rsidRDefault="005809D3" w:rsidP="001946F0">
            <w:pPr>
              <w:pStyle w:val="Default"/>
              <w:rPr>
                <w:sz w:val="22"/>
                <w:szCs w:val="22"/>
              </w:rPr>
            </w:pPr>
          </w:p>
          <w:p w14:paraId="7296097F" w14:textId="77777777" w:rsidR="00D31AAD" w:rsidRDefault="00D31AAD" w:rsidP="001946F0">
            <w:pPr>
              <w:pStyle w:val="Default"/>
              <w:rPr>
                <w:sz w:val="22"/>
                <w:szCs w:val="22"/>
              </w:rPr>
            </w:pPr>
            <w:r>
              <w:rPr>
                <w:sz w:val="22"/>
                <w:szCs w:val="22"/>
              </w:rPr>
              <w:t>Assessor’s Signature: _________________________</w:t>
            </w:r>
          </w:p>
          <w:p w14:paraId="00F74A32" w14:textId="77777777" w:rsidR="00677AB8" w:rsidRDefault="00677AB8" w:rsidP="001946F0">
            <w:pPr>
              <w:pStyle w:val="Default"/>
              <w:rPr>
                <w:sz w:val="22"/>
                <w:szCs w:val="22"/>
              </w:rPr>
            </w:pPr>
          </w:p>
        </w:tc>
        <w:tc>
          <w:tcPr>
            <w:tcW w:w="3420" w:type="dxa"/>
            <w:vAlign w:val="center"/>
          </w:tcPr>
          <w:p w14:paraId="434330D7" w14:textId="77777777" w:rsidR="005809D3" w:rsidRDefault="005809D3" w:rsidP="001946F0">
            <w:pPr>
              <w:pStyle w:val="Default"/>
              <w:rPr>
                <w:sz w:val="22"/>
                <w:szCs w:val="22"/>
              </w:rPr>
            </w:pPr>
          </w:p>
          <w:p w14:paraId="6712DDE4" w14:textId="77777777" w:rsidR="005809D3" w:rsidRDefault="005809D3" w:rsidP="001946F0">
            <w:pPr>
              <w:pStyle w:val="Default"/>
              <w:rPr>
                <w:sz w:val="22"/>
                <w:szCs w:val="22"/>
              </w:rPr>
            </w:pPr>
          </w:p>
          <w:p w14:paraId="29E619C9" w14:textId="03B58DF0" w:rsidR="00D31AAD" w:rsidRDefault="00D31AAD" w:rsidP="001946F0">
            <w:pPr>
              <w:pStyle w:val="Default"/>
              <w:rPr>
                <w:sz w:val="22"/>
                <w:szCs w:val="22"/>
              </w:rPr>
            </w:pPr>
            <w:r>
              <w:rPr>
                <w:sz w:val="22"/>
                <w:szCs w:val="22"/>
              </w:rPr>
              <w:t>Date: ___________________</w:t>
            </w:r>
          </w:p>
        </w:tc>
      </w:tr>
      <w:tr w:rsidR="00D31AAD" w14:paraId="5E272ABE" w14:textId="77777777" w:rsidTr="001946F0">
        <w:trPr>
          <w:trHeight w:val="1152"/>
        </w:trPr>
        <w:tc>
          <w:tcPr>
            <w:tcW w:w="6750" w:type="dxa"/>
            <w:gridSpan w:val="2"/>
            <w:vAlign w:val="center"/>
          </w:tcPr>
          <w:p w14:paraId="45E4032D" w14:textId="5D5F2C26" w:rsidR="00D31AAD" w:rsidRPr="0025304B" w:rsidRDefault="00D31AAD" w:rsidP="001946F0">
            <w:pPr>
              <w:pStyle w:val="Default"/>
              <w:rPr>
                <w:b/>
                <w:sz w:val="22"/>
                <w:szCs w:val="22"/>
              </w:rPr>
            </w:pPr>
            <w:r>
              <w:rPr>
                <w:sz w:val="22"/>
                <w:szCs w:val="22"/>
              </w:rPr>
              <w:t xml:space="preserve">Verifier’s Name: </w:t>
            </w:r>
            <w:r w:rsidR="006439FF" w:rsidRPr="006439FF">
              <w:rPr>
                <w:b/>
                <w:sz w:val="22"/>
                <w:szCs w:val="22"/>
              </w:rPr>
              <w:t>Dr</w:t>
            </w:r>
            <w:r w:rsidR="006439FF">
              <w:rPr>
                <w:sz w:val="22"/>
                <w:szCs w:val="22"/>
              </w:rPr>
              <w:t xml:space="preserve"> </w:t>
            </w:r>
            <w:r w:rsidR="008D5530" w:rsidRPr="008D5530">
              <w:rPr>
                <w:b/>
                <w:sz w:val="22"/>
                <w:szCs w:val="22"/>
              </w:rPr>
              <w:t>Manuel Vella Rago</w:t>
            </w:r>
          </w:p>
          <w:p w14:paraId="575AAAB1" w14:textId="77777777" w:rsidR="00D31AAD" w:rsidRDefault="00D31AAD" w:rsidP="001946F0">
            <w:pPr>
              <w:pStyle w:val="Default"/>
              <w:rPr>
                <w:sz w:val="22"/>
                <w:szCs w:val="22"/>
              </w:rPr>
            </w:pPr>
          </w:p>
          <w:p w14:paraId="3865F5C5" w14:textId="77777777" w:rsidR="005809D3" w:rsidRDefault="005809D3" w:rsidP="001946F0">
            <w:pPr>
              <w:pStyle w:val="Default"/>
              <w:rPr>
                <w:sz w:val="22"/>
                <w:szCs w:val="22"/>
              </w:rPr>
            </w:pPr>
          </w:p>
          <w:p w14:paraId="1C38CB14" w14:textId="77777777" w:rsidR="005809D3" w:rsidRDefault="005809D3" w:rsidP="001946F0">
            <w:pPr>
              <w:pStyle w:val="Default"/>
              <w:rPr>
                <w:sz w:val="22"/>
                <w:szCs w:val="22"/>
              </w:rPr>
            </w:pPr>
          </w:p>
          <w:p w14:paraId="4C531DDE" w14:textId="77777777" w:rsidR="00D31AAD" w:rsidRDefault="00D31AAD" w:rsidP="001946F0">
            <w:pPr>
              <w:pStyle w:val="Default"/>
              <w:rPr>
                <w:sz w:val="22"/>
                <w:szCs w:val="22"/>
              </w:rPr>
            </w:pPr>
            <w:r>
              <w:rPr>
                <w:sz w:val="22"/>
                <w:szCs w:val="22"/>
              </w:rPr>
              <w:t>Verifier’s Signature: __________________________</w:t>
            </w:r>
          </w:p>
          <w:p w14:paraId="2BADB820" w14:textId="77777777" w:rsidR="00677AB8" w:rsidRDefault="00677AB8" w:rsidP="001946F0">
            <w:pPr>
              <w:pStyle w:val="Default"/>
              <w:rPr>
                <w:sz w:val="22"/>
                <w:szCs w:val="22"/>
              </w:rPr>
            </w:pPr>
          </w:p>
        </w:tc>
        <w:tc>
          <w:tcPr>
            <w:tcW w:w="3420" w:type="dxa"/>
            <w:vAlign w:val="center"/>
          </w:tcPr>
          <w:p w14:paraId="4FB997F4" w14:textId="77777777" w:rsidR="005809D3" w:rsidRDefault="005809D3" w:rsidP="001946F0">
            <w:pPr>
              <w:pStyle w:val="Default"/>
              <w:rPr>
                <w:sz w:val="22"/>
                <w:szCs w:val="22"/>
              </w:rPr>
            </w:pPr>
          </w:p>
          <w:p w14:paraId="192C43E9" w14:textId="77777777" w:rsidR="005809D3" w:rsidRDefault="005809D3" w:rsidP="001946F0">
            <w:pPr>
              <w:pStyle w:val="Default"/>
              <w:rPr>
                <w:sz w:val="22"/>
                <w:szCs w:val="22"/>
              </w:rPr>
            </w:pPr>
          </w:p>
          <w:p w14:paraId="6C1E7F63" w14:textId="77777777" w:rsidR="005809D3" w:rsidRDefault="005809D3" w:rsidP="001946F0">
            <w:pPr>
              <w:pStyle w:val="Default"/>
              <w:rPr>
                <w:sz w:val="22"/>
                <w:szCs w:val="22"/>
              </w:rPr>
            </w:pPr>
          </w:p>
          <w:p w14:paraId="427D5B5F" w14:textId="2054B132" w:rsidR="00D31AAD" w:rsidRDefault="00D31AAD" w:rsidP="001946F0">
            <w:pPr>
              <w:pStyle w:val="Default"/>
              <w:rPr>
                <w:sz w:val="22"/>
                <w:szCs w:val="22"/>
              </w:rPr>
            </w:pPr>
            <w:r>
              <w:rPr>
                <w:sz w:val="22"/>
                <w:szCs w:val="22"/>
              </w:rPr>
              <w:t>Date: ___________________</w:t>
            </w:r>
          </w:p>
        </w:tc>
      </w:tr>
    </w:tbl>
    <w:p w14:paraId="1F9FB60F" w14:textId="77777777" w:rsidR="009202A5" w:rsidRDefault="009202A5" w:rsidP="00D47E43">
      <w:pPr>
        <w:tabs>
          <w:tab w:val="center" w:pos="4680"/>
        </w:tabs>
        <w:rPr>
          <w:rFonts w:ascii="Verdana" w:hAnsi="Verdana" w:cs="Verdana"/>
          <w:b/>
          <w:bCs/>
        </w:rPr>
      </w:pPr>
      <w:r>
        <w:rPr>
          <w:rFonts w:ascii="Verdana" w:hAnsi="Verdana" w:cs="Verdana"/>
          <w:b/>
          <w:bCs/>
        </w:rPr>
        <w:br w:type="page"/>
      </w:r>
    </w:p>
    <w:tbl>
      <w:tblPr>
        <w:tblStyle w:val="TableGrid"/>
        <w:tblW w:w="10326" w:type="dxa"/>
        <w:tblInd w:w="-431" w:type="dxa"/>
        <w:tblLook w:val="04A0" w:firstRow="1" w:lastRow="0" w:firstColumn="1" w:lastColumn="0" w:noHBand="0" w:noVBand="1"/>
      </w:tblPr>
      <w:tblGrid>
        <w:gridCol w:w="10326"/>
      </w:tblGrid>
      <w:tr w:rsidR="00D31AAD" w:rsidRPr="00CE02ED" w14:paraId="30C3D4F5" w14:textId="77777777" w:rsidTr="00DC357D">
        <w:trPr>
          <w:trHeight w:val="260"/>
        </w:trPr>
        <w:tc>
          <w:tcPr>
            <w:tcW w:w="10326" w:type="dxa"/>
            <w:tcBorders>
              <w:top w:val="single" w:sz="4" w:space="0" w:color="auto"/>
            </w:tcBorders>
            <w:shd w:val="clear" w:color="auto" w:fill="D9D9D9" w:themeFill="background1" w:themeFillShade="D9"/>
          </w:tcPr>
          <w:p w14:paraId="4D181AAA" w14:textId="77777777" w:rsidR="00D31AAD" w:rsidRPr="00CE02ED" w:rsidRDefault="00D31AAD" w:rsidP="00790570">
            <w:pPr>
              <w:pStyle w:val="Default"/>
              <w:spacing w:after="120"/>
              <w:jc w:val="left"/>
              <w:rPr>
                <w:rFonts w:asciiTheme="minorHAnsi" w:hAnsiTheme="minorHAnsi" w:cstheme="minorHAnsi"/>
                <w:b/>
                <w:sz w:val="22"/>
                <w:szCs w:val="22"/>
              </w:rPr>
            </w:pPr>
            <w:r w:rsidRPr="00CE02ED">
              <w:rPr>
                <w:rFonts w:asciiTheme="minorHAnsi" w:eastAsia="SimSun" w:hAnsiTheme="minorHAnsi" w:cstheme="minorHAnsi"/>
                <w:color w:val="auto"/>
                <w:sz w:val="22"/>
                <w:szCs w:val="22"/>
                <w:lang w:val="en-GB" w:eastAsia="zh-CN"/>
              </w:rPr>
              <w:lastRenderedPageBreak/>
              <w:t xml:space="preserve"> </w:t>
            </w:r>
            <w:r w:rsidR="00790570" w:rsidRPr="00CE02ED">
              <w:rPr>
                <w:rFonts w:asciiTheme="minorHAnsi" w:hAnsiTheme="minorHAnsi" w:cstheme="minorHAnsi"/>
                <w:b/>
                <w:szCs w:val="22"/>
              </w:rPr>
              <w:t>Unit Learning Outcomes</w:t>
            </w:r>
          </w:p>
        </w:tc>
      </w:tr>
      <w:tr w:rsidR="00D31AAD" w:rsidRPr="00CE02ED" w14:paraId="6897D378" w14:textId="77777777" w:rsidTr="00DC357D">
        <w:trPr>
          <w:trHeight w:val="782"/>
        </w:trPr>
        <w:tc>
          <w:tcPr>
            <w:tcW w:w="10326" w:type="dxa"/>
            <w:vAlign w:val="center"/>
          </w:tcPr>
          <w:p w14:paraId="3F6FCEF2" w14:textId="77777777" w:rsidR="000B5B72" w:rsidRPr="00CE02ED" w:rsidRDefault="000B5B72" w:rsidP="00CE0910">
            <w:pPr>
              <w:rPr>
                <w:rFonts w:cstheme="minorHAnsi"/>
                <w:b/>
                <w:bCs/>
                <w:sz w:val="18"/>
                <w:szCs w:val="18"/>
              </w:rPr>
            </w:pPr>
          </w:p>
          <w:p w14:paraId="1016707C" w14:textId="1C7E96E7" w:rsidR="00E91498" w:rsidRPr="00CE02ED" w:rsidRDefault="00E91498" w:rsidP="000B5B72">
            <w:pPr>
              <w:spacing w:line="276" w:lineRule="auto"/>
              <w:rPr>
                <w:rFonts w:cstheme="minorHAnsi"/>
                <w:sz w:val="24"/>
                <w:szCs w:val="24"/>
              </w:rPr>
            </w:pPr>
            <w:r w:rsidRPr="00CE02ED">
              <w:rPr>
                <w:rFonts w:cstheme="minorHAnsi"/>
                <w:b/>
                <w:bCs/>
                <w:sz w:val="24"/>
                <w:szCs w:val="24"/>
              </w:rPr>
              <w:t>LO1</w:t>
            </w:r>
            <w:r w:rsidRPr="00CE02ED">
              <w:rPr>
                <w:rFonts w:cstheme="minorHAnsi"/>
                <w:sz w:val="24"/>
                <w:szCs w:val="24"/>
              </w:rPr>
              <w:t xml:space="preserve"> Examine data visualisation for decision making of complex data sets</w:t>
            </w:r>
            <w:r w:rsidR="00621C4D" w:rsidRPr="00CE02ED">
              <w:rPr>
                <w:rFonts w:cstheme="minorHAnsi"/>
                <w:sz w:val="24"/>
                <w:szCs w:val="24"/>
              </w:rPr>
              <w:t>.</w:t>
            </w:r>
          </w:p>
          <w:p w14:paraId="5F19C038" w14:textId="4575F9A4" w:rsidR="00E91498" w:rsidRPr="00CE02ED" w:rsidRDefault="00E91498" w:rsidP="000B5B72">
            <w:pPr>
              <w:spacing w:line="276" w:lineRule="auto"/>
              <w:rPr>
                <w:rFonts w:cstheme="minorHAnsi"/>
                <w:sz w:val="24"/>
                <w:szCs w:val="24"/>
              </w:rPr>
            </w:pPr>
            <w:r w:rsidRPr="00CE02ED">
              <w:rPr>
                <w:rFonts w:cstheme="minorHAnsi"/>
                <w:b/>
                <w:bCs/>
                <w:sz w:val="24"/>
                <w:szCs w:val="24"/>
              </w:rPr>
              <w:t>LO2</w:t>
            </w:r>
            <w:r w:rsidRPr="00CE02ED">
              <w:rPr>
                <w:rFonts w:cstheme="minorHAnsi"/>
                <w:sz w:val="24"/>
                <w:szCs w:val="24"/>
              </w:rPr>
              <w:t xml:space="preserve"> Discuss statistical and graphical tools and techniques used to present big data for a given use case</w:t>
            </w:r>
            <w:r w:rsidR="00621C4D" w:rsidRPr="00CE02ED">
              <w:rPr>
                <w:rFonts w:cstheme="minorHAnsi"/>
                <w:sz w:val="24"/>
                <w:szCs w:val="24"/>
              </w:rPr>
              <w:t>.</w:t>
            </w:r>
          </w:p>
          <w:p w14:paraId="06BAC577" w14:textId="673F7EA4" w:rsidR="00E91498" w:rsidRPr="00CE02ED" w:rsidRDefault="00E91498" w:rsidP="000B5B72">
            <w:pPr>
              <w:spacing w:line="276" w:lineRule="auto"/>
              <w:rPr>
                <w:rFonts w:cstheme="minorHAnsi"/>
                <w:sz w:val="24"/>
                <w:szCs w:val="24"/>
              </w:rPr>
            </w:pPr>
            <w:r w:rsidRPr="00CE02ED">
              <w:rPr>
                <w:rFonts w:cstheme="minorHAnsi"/>
                <w:b/>
                <w:bCs/>
                <w:sz w:val="24"/>
                <w:szCs w:val="24"/>
              </w:rPr>
              <w:t>LO3</w:t>
            </w:r>
            <w:r w:rsidRPr="00CE02ED">
              <w:rPr>
                <w:rFonts w:cstheme="minorHAnsi"/>
                <w:sz w:val="24"/>
                <w:szCs w:val="24"/>
              </w:rPr>
              <w:t xml:space="preserve"> Demonstrate statistical and graphical techniques used to present big data as a </w:t>
            </w:r>
            <w:r w:rsidR="00621C4D" w:rsidRPr="00CE02ED">
              <w:rPr>
                <w:rFonts w:cstheme="minorHAnsi"/>
                <w:sz w:val="24"/>
                <w:szCs w:val="24"/>
              </w:rPr>
              <w:t>visualization.</w:t>
            </w:r>
          </w:p>
          <w:p w14:paraId="3F1ED282" w14:textId="77777777" w:rsidR="009E14CD" w:rsidRPr="00CE02ED" w:rsidRDefault="00E91498" w:rsidP="000B5B72">
            <w:pPr>
              <w:spacing w:line="276" w:lineRule="auto"/>
              <w:rPr>
                <w:rFonts w:cstheme="minorHAnsi"/>
                <w:sz w:val="24"/>
                <w:szCs w:val="24"/>
              </w:rPr>
            </w:pPr>
            <w:r w:rsidRPr="00CE02ED">
              <w:rPr>
                <w:rFonts w:cstheme="minorHAnsi"/>
                <w:b/>
                <w:bCs/>
                <w:sz w:val="24"/>
                <w:szCs w:val="24"/>
              </w:rPr>
              <w:t>LO4</w:t>
            </w:r>
            <w:r w:rsidRPr="00CE02ED">
              <w:rPr>
                <w:rFonts w:cstheme="minorHAnsi"/>
                <w:sz w:val="24"/>
                <w:szCs w:val="24"/>
              </w:rPr>
              <w:t xml:space="preserve"> Investigate the challenges faced by data professionals in carrying out their role.</w:t>
            </w:r>
          </w:p>
          <w:p w14:paraId="5B15A640" w14:textId="46362326" w:rsidR="000B5B72" w:rsidRPr="00CE02ED" w:rsidRDefault="000B5B72" w:rsidP="00CE0910">
            <w:pPr>
              <w:rPr>
                <w:rFonts w:cstheme="minorHAnsi"/>
                <w:sz w:val="18"/>
                <w:szCs w:val="18"/>
                <w:highlight w:val="yellow"/>
              </w:rPr>
            </w:pPr>
          </w:p>
        </w:tc>
      </w:tr>
      <w:tr w:rsidR="00567B93" w:rsidRPr="00CE02ED" w14:paraId="25143C2F" w14:textId="77777777" w:rsidTr="00DC357D">
        <w:trPr>
          <w:trHeight w:val="472"/>
        </w:trPr>
        <w:tc>
          <w:tcPr>
            <w:tcW w:w="10326" w:type="dxa"/>
            <w:shd w:val="clear" w:color="auto" w:fill="F2F2F2" w:themeFill="background1" w:themeFillShade="F2"/>
            <w:vAlign w:val="center"/>
          </w:tcPr>
          <w:p w14:paraId="1D53709F" w14:textId="1455A84D" w:rsidR="00567B93" w:rsidRPr="00CE02ED" w:rsidRDefault="00567B93" w:rsidP="00567B93">
            <w:pPr>
              <w:pStyle w:val="Default"/>
              <w:spacing w:after="120"/>
              <w:rPr>
                <w:rFonts w:asciiTheme="minorHAnsi" w:hAnsiTheme="minorHAnsi" w:cstheme="minorHAnsi"/>
                <w:highlight w:val="yellow"/>
              </w:rPr>
            </w:pPr>
            <w:r w:rsidRPr="00CE02ED">
              <w:rPr>
                <w:rFonts w:asciiTheme="minorHAnsi" w:hAnsiTheme="minorHAnsi" w:cstheme="minorHAnsi"/>
                <w:b/>
                <w:szCs w:val="22"/>
              </w:rPr>
              <w:t>Submission Format</w:t>
            </w:r>
          </w:p>
        </w:tc>
      </w:tr>
      <w:tr w:rsidR="00567B93" w:rsidRPr="00CE02ED" w14:paraId="17680C5A" w14:textId="77777777" w:rsidTr="00DC357D">
        <w:trPr>
          <w:trHeight w:val="614"/>
        </w:trPr>
        <w:tc>
          <w:tcPr>
            <w:tcW w:w="10326" w:type="dxa"/>
            <w:shd w:val="clear" w:color="auto" w:fill="FFFFFF" w:themeFill="background1"/>
            <w:vAlign w:val="center"/>
          </w:tcPr>
          <w:p w14:paraId="01BE9A17" w14:textId="570F97EC" w:rsidR="00E623F7" w:rsidRPr="00CE02ED" w:rsidRDefault="003B69E3" w:rsidP="00E74A8F">
            <w:pPr>
              <w:spacing w:line="360" w:lineRule="auto"/>
              <w:rPr>
                <w:rFonts w:cstheme="minorHAnsi"/>
                <w:sz w:val="24"/>
                <w:szCs w:val="24"/>
              </w:rPr>
            </w:pPr>
            <w:r w:rsidRPr="00CE02ED">
              <w:rPr>
                <w:rFonts w:cstheme="minorHAnsi"/>
                <w:sz w:val="24"/>
                <w:szCs w:val="24"/>
              </w:rPr>
              <w:t>The submission is in the form of</w:t>
            </w:r>
            <w:r w:rsidR="00775F22" w:rsidRPr="00CE02ED">
              <w:rPr>
                <w:rFonts w:cstheme="minorHAnsi"/>
                <w:sz w:val="24"/>
                <w:szCs w:val="24"/>
              </w:rPr>
              <w:t>:</w:t>
            </w:r>
          </w:p>
          <w:p w14:paraId="681ABFA3" w14:textId="6A8E4D46" w:rsidR="003B69E3" w:rsidRPr="00CE02ED" w:rsidRDefault="003B69E3" w:rsidP="00252234">
            <w:pPr>
              <w:pStyle w:val="ListParagraph"/>
              <w:numPr>
                <w:ilvl w:val="0"/>
                <w:numId w:val="37"/>
              </w:numPr>
              <w:spacing w:line="360" w:lineRule="auto"/>
              <w:rPr>
                <w:rFonts w:cstheme="minorHAnsi"/>
                <w:sz w:val="24"/>
                <w:szCs w:val="24"/>
              </w:rPr>
            </w:pPr>
            <w:r w:rsidRPr="00CE02ED">
              <w:rPr>
                <w:rFonts w:cstheme="minorHAnsi"/>
                <w:b/>
                <w:bCs/>
                <w:sz w:val="24"/>
                <w:szCs w:val="24"/>
              </w:rPr>
              <w:t>Audio/visual/written training materials</w:t>
            </w:r>
            <w:r w:rsidRPr="00CE02ED">
              <w:rPr>
                <w:rFonts w:cstheme="minorHAnsi"/>
                <w:sz w:val="24"/>
                <w:szCs w:val="24"/>
              </w:rPr>
              <w:t xml:space="preserve"> examining data visualisation concepts for decision making of complex data sets.</w:t>
            </w:r>
          </w:p>
          <w:p w14:paraId="007C665A" w14:textId="72CD9F83" w:rsidR="003B69E3" w:rsidRPr="00CE02ED" w:rsidRDefault="003B69E3" w:rsidP="00252234">
            <w:pPr>
              <w:pStyle w:val="ListParagraph"/>
              <w:numPr>
                <w:ilvl w:val="0"/>
                <w:numId w:val="37"/>
              </w:numPr>
              <w:spacing w:line="360" w:lineRule="auto"/>
              <w:rPr>
                <w:rFonts w:cstheme="minorHAnsi"/>
                <w:sz w:val="24"/>
                <w:szCs w:val="24"/>
              </w:rPr>
            </w:pPr>
            <w:r w:rsidRPr="00CE02ED">
              <w:rPr>
                <w:rFonts w:cstheme="minorHAnsi"/>
                <w:b/>
                <w:bCs/>
                <w:sz w:val="24"/>
                <w:szCs w:val="24"/>
              </w:rPr>
              <w:t>Business Intelligence Proposal</w:t>
            </w:r>
            <w:r w:rsidRPr="00CE02ED">
              <w:rPr>
                <w:rFonts w:cstheme="minorHAnsi"/>
                <w:sz w:val="24"/>
                <w:szCs w:val="24"/>
              </w:rPr>
              <w:t>, including an assessment of statistical and graphical tools and techniques available to present big data to meet the needs of the business.</w:t>
            </w:r>
          </w:p>
          <w:p w14:paraId="2A2C8A19" w14:textId="5DB2058D" w:rsidR="003B69E3" w:rsidRPr="00CE02ED" w:rsidRDefault="003B69E3" w:rsidP="00252234">
            <w:pPr>
              <w:spacing w:line="360" w:lineRule="auto"/>
              <w:rPr>
                <w:rFonts w:cstheme="minorHAnsi"/>
                <w:sz w:val="24"/>
                <w:szCs w:val="24"/>
              </w:rPr>
            </w:pPr>
            <w:r w:rsidRPr="00CE02ED">
              <w:rPr>
                <w:rFonts w:cstheme="minorHAnsi"/>
                <w:sz w:val="24"/>
                <w:szCs w:val="24"/>
              </w:rPr>
              <w:t>The recommended word limit is 1,000–1,500 words, although you will not be penalised for exceeding the total word limit.</w:t>
            </w:r>
          </w:p>
          <w:p w14:paraId="59B91764" w14:textId="5C6E9ABE" w:rsidR="003B69E3" w:rsidRPr="00CE02ED" w:rsidRDefault="003B69E3" w:rsidP="00252234">
            <w:pPr>
              <w:pStyle w:val="ListParagraph"/>
              <w:numPr>
                <w:ilvl w:val="0"/>
                <w:numId w:val="38"/>
              </w:numPr>
              <w:spacing w:line="360" w:lineRule="auto"/>
              <w:rPr>
                <w:rFonts w:cstheme="minorHAnsi"/>
                <w:sz w:val="24"/>
                <w:szCs w:val="24"/>
              </w:rPr>
            </w:pPr>
            <w:r w:rsidRPr="00CE02ED">
              <w:rPr>
                <w:rFonts w:cstheme="minorHAnsi"/>
                <w:b/>
                <w:bCs/>
                <w:sz w:val="24"/>
                <w:szCs w:val="24"/>
              </w:rPr>
              <w:t>Designed BI solution</w:t>
            </w:r>
            <w:r w:rsidRPr="00CE02ED">
              <w:rPr>
                <w:rFonts w:cstheme="minorHAnsi"/>
                <w:sz w:val="24"/>
                <w:szCs w:val="24"/>
              </w:rPr>
              <w:t xml:space="preserve"> on a dashboard format, demonstrating data manipulation,</w:t>
            </w:r>
            <w:r w:rsidR="000B0FE6" w:rsidRPr="00CE02ED">
              <w:rPr>
                <w:rFonts w:cstheme="minorHAnsi"/>
                <w:sz w:val="24"/>
                <w:szCs w:val="24"/>
              </w:rPr>
              <w:t xml:space="preserve"> </w:t>
            </w:r>
            <w:r w:rsidRPr="00CE02ED">
              <w:rPr>
                <w:rFonts w:cstheme="minorHAnsi"/>
                <w:sz w:val="24"/>
                <w:szCs w:val="24"/>
              </w:rPr>
              <w:t>visualisation and interpretation to meet the needs of the business</w:t>
            </w:r>
            <w:r w:rsidR="000B0FE6" w:rsidRPr="00CE02ED">
              <w:rPr>
                <w:rFonts w:cstheme="minorHAnsi"/>
                <w:sz w:val="24"/>
                <w:szCs w:val="24"/>
              </w:rPr>
              <w:t>.</w:t>
            </w:r>
          </w:p>
          <w:p w14:paraId="3FACD8A4" w14:textId="664BC2C7" w:rsidR="003B69E3" w:rsidRPr="00CE02ED" w:rsidRDefault="003B69E3" w:rsidP="00252234">
            <w:pPr>
              <w:pStyle w:val="ListParagraph"/>
              <w:numPr>
                <w:ilvl w:val="0"/>
                <w:numId w:val="38"/>
              </w:numPr>
              <w:spacing w:line="360" w:lineRule="auto"/>
              <w:rPr>
                <w:rFonts w:cstheme="minorHAnsi"/>
                <w:sz w:val="24"/>
                <w:szCs w:val="24"/>
              </w:rPr>
            </w:pPr>
            <w:r w:rsidRPr="00CE02ED">
              <w:rPr>
                <w:rFonts w:cstheme="minorHAnsi"/>
                <w:b/>
                <w:bCs/>
                <w:sz w:val="24"/>
                <w:szCs w:val="24"/>
              </w:rPr>
              <w:t>A written report</w:t>
            </w:r>
            <w:r w:rsidRPr="00CE02ED">
              <w:rPr>
                <w:rFonts w:cstheme="minorHAnsi"/>
                <w:sz w:val="24"/>
                <w:szCs w:val="24"/>
              </w:rPr>
              <w:t xml:space="preserve"> to evaluate the chosen tools and techniques for the proposed solution, assessing how the data manipulation will impact the decision-making process of the business.</w:t>
            </w:r>
          </w:p>
          <w:p w14:paraId="47C36F09" w14:textId="20073479" w:rsidR="003B69E3" w:rsidRPr="00CE02ED" w:rsidRDefault="003B69E3" w:rsidP="00252234">
            <w:pPr>
              <w:spacing w:line="360" w:lineRule="auto"/>
              <w:rPr>
                <w:rFonts w:cstheme="minorHAnsi"/>
                <w:sz w:val="24"/>
                <w:szCs w:val="24"/>
              </w:rPr>
            </w:pPr>
            <w:r w:rsidRPr="00CE02ED">
              <w:rPr>
                <w:rFonts w:cstheme="minorHAnsi"/>
                <w:sz w:val="24"/>
                <w:szCs w:val="24"/>
              </w:rPr>
              <w:t>The recommended word limit is 1,000–1,500 words, although you will not be penalised for exceeding the total word limit</w:t>
            </w:r>
            <w:r w:rsidR="000B0FE6" w:rsidRPr="00CE02ED">
              <w:rPr>
                <w:rFonts w:cstheme="minorHAnsi"/>
                <w:sz w:val="24"/>
                <w:szCs w:val="24"/>
              </w:rPr>
              <w:t>.</w:t>
            </w:r>
          </w:p>
          <w:p w14:paraId="7C8CD936" w14:textId="213231DC" w:rsidR="003B69E3" w:rsidRPr="00CE02ED" w:rsidRDefault="003B69E3" w:rsidP="00252234">
            <w:pPr>
              <w:pStyle w:val="ListParagraph"/>
              <w:numPr>
                <w:ilvl w:val="0"/>
                <w:numId w:val="39"/>
              </w:numPr>
              <w:spacing w:line="360" w:lineRule="auto"/>
              <w:rPr>
                <w:rFonts w:cstheme="minorHAnsi"/>
                <w:sz w:val="24"/>
                <w:szCs w:val="24"/>
              </w:rPr>
            </w:pPr>
            <w:r w:rsidRPr="00CE02ED">
              <w:rPr>
                <w:rFonts w:cstheme="minorHAnsi"/>
                <w:b/>
                <w:bCs/>
                <w:sz w:val="24"/>
                <w:szCs w:val="24"/>
              </w:rPr>
              <w:t>Voice recording podcast</w:t>
            </w:r>
            <w:r w:rsidRPr="00CE02ED">
              <w:rPr>
                <w:rFonts w:cstheme="minorHAnsi"/>
                <w:sz w:val="24"/>
                <w:szCs w:val="24"/>
              </w:rPr>
              <w:t xml:space="preserve"> investigating the challenges faced by data professionals carrying out their roles.</w:t>
            </w:r>
          </w:p>
          <w:p w14:paraId="388BEB17" w14:textId="6B0897CC" w:rsidR="00252234" w:rsidRPr="00CE02ED" w:rsidRDefault="003B69E3" w:rsidP="00252234">
            <w:pPr>
              <w:spacing w:line="360" w:lineRule="auto"/>
              <w:rPr>
                <w:rFonts w:cstheme="minorHAnsi"/>
                <w:sz w:val="24"/>
                <w:szCs w:val="24"/>
              </w:rPr>
            </w:pPr>
            <w:r w:rsidRPr="00CE02ED">
              <w:rPr>
                <w:rFonts w:cstheme="minorHAnsi"/>
                <w:sz w:val="24"/>
                <w:szCs w:val="24"/>
              </w:rPr>
              <w:t xml:space="preserve">You are required to make use of headings, </w:t>
            </w:r>
            <w:r w:rsidR="006C6F4A" w:rsidRPr="00CE02ED">
              <w:rPr>
                <w:rFonts w:cstheme="minorHAnsi"/>
                <w:sz w:val="24"/>
                <w:szCs w:val="24"/>
              </w:rPr>
              <w:t>paragraphs,</w:t>
            </w:r>
            <w:r w:rsidRPr="00CE02ED">
              <w:rPr>
                <w:rFonts w:cstheme="minorHAnsi"/>
                <w:sz w:val="24"/>
                <w:szCs w:val="24"/>
              </w:rPr>
              <w:t xml:space="preserve"> and subsections as appropriate, and all work must be supported with research and referenced using the Harvard referencing system</w:t>
            </w:r>
            <w:r w:rsidR="000B0FE6" w:rsidRPr="00CE02ED">
              <w:rPr>
                <w:rFonts w:cstheme="minorHAnsi"/>
                <w:sz w:val="24"/>
                <w:szCs w:val="24"/>
              </w:rPr>
              <w:t>.</w:t>
            </w:r>
          </w:p>
          <w:p w14:paraId="72D307B1" w14:textId="77777777" w:rsidR="00252234" w:rsidRDefault="00252234" w:rsidP="006C6F4A">
            <w:pPr>
              <w:spacing w:line="276" w:lineRule="auto"/>
              <w:rPr>
                <w:rFonts w:cstheme="minorHAnsi"/>
                <w:sz w:val="24"/>
                <w:szCs w:val="24"/>
              </w:rPr>
            </w:pPr>
          </w:p>
          <w:p w14:paraId="462C832B" w14:textId="77777777" w:rsidR="00E946F9" w:rsidRPr="00CE02ED" w:rsidRDefault="00E946F9" w:rsidP="006C6F4A">
            <w:pPr>
              <w:spacing w:line="276" w:lineRule="auto"/>
              <w:rPr>
                <w:rFonts w:cstheme="minorHAnsi"/>
                <w:sz w:val="24"/>
                <w:szCs w:val="24"/>
              </w:rPr>
            </w:pPr>
          </w:p>
          <w:p w14:paraId="1C7A35A0" w14:textId="2290FECD" w:rsidR="006C6F4A" w:rsidRPr="00CE02ED" w:rsidRDefault="006C6F4A" w:rsidP="006C6F4A">
            <w:pPr>
              <w:spacing w:line="276" w:lineRule="auto"/>
              <w:rPr>
                <w:rFonts w:cstheme="minorHAnsi"/>
                <w:sz w:val="24"/>
                <w:szCs w:val="24"/>
              </w:rPr>
            </w:pPr>
          </w:p>
        </w:tc>
      </w:tr>
      <w:tr w:rsidR="00D31AAD" w:rsidRPr="00CE02ED" w14:paraId="2D071332" w14:textId="77777777" w:rsidTr="00DC357D">
        <w:trPr>
          <w:trHeight w:val="260"/>
        </w:trPr>
        <w:tc>
          <w:tcPr>
            <w:tcW w:w="10326" w:type="dxa"/>
            <w:tcBorders>
              <w:top w:val="single" w:sz="4" w:space="0" w:color="auto"/>
            </w:tcBorders>
            <w:shd w:val="clear" w:color="auto" w:fill="F2F2F2" w:themeFill="background1" w:themeFillShade="F2"/>
          </w:tcPr>
          <w:p w14:paraId="239883DA" w14:textId="2646A6D0" w:rsidR="00D31AAD" w:rsidRPr="00CE02ED" w:rsidRDefault="005D6B79" w:rsidP="00D31AAD">
            <w:pPr>
              <w:pStyle w:val="Default"/>
              <w:spacing w:after="120"/>
              <w:rPr>
                <w:rFonts w:asciiTheme="minorHAnsi" w:hAnsiTheme="minorHAnsi" w:cstheme="minorHAnsi"/>
                <w:b/>
                <w:sz w:val="22"/>
                <w:szCs w:val="22"/>
                <w:highlight w:val="yellow"/>
              </w:rPr>
            </w:pPr>
            <w:r w:rsidRPr="00CE02ED">
              <w:rPr>
                <w:rFonts w:asciiTheme="minorHAnsi" w:hAnsiTheme="minorHAnsi" w:cstheme="minorHAnsi"/>
                <w:b/>
                <w:szCs w:val="22"/>
              </w:rPr>
              <w:lastRenderedPageBreak/>
              <w:t>Scenario</w:t>
            </w:r>
          </w:p>
        </w:tc>
      </w:tr>
      <w:tr w:rsidR="00B32F5F" w:rsidRPr="00CE02ED" w14:paraId="19728C38" w14:textId="77777777" w:rsidTr="00DC357D">
        <w:trPr>
          <w:trHeight w:val="782"/>
        </w:trPr>
        <w:tc>
          <w:tcPr>
            <w:tcW w:w="10326" w:type="dxa"/>
          </w:tcPr>
          <w:p w14:paraId="6FCBCDBC" w14:textId="614C51E1" w:rsidR="000B5B72" w:rsidRPr="00CE02ED" w:rsidRDefault="000B5B72" w:rsidP="00B76FB7">
            <w:pPr>
              <w:spacing w:line="276" w:lineRule="auto"/>
              <w:rPr>
                <w:rFonts w:cstheme="minorHAnsi"/>
                <w:b/>
                <w:bCs/>
              </w:rPr>
            </w:pPr>
            <w:r w:rsidRPr="00CE02ED">
              <w:rPr>
                <w:rFonts w:cstheme="minorHAnsi"/>
                <w:b/>
                <w:bCs/>
              </w:rPr>
              <w:t>Background</w:t>
            </w:r>
          </w:p>
          <w:p w14:paraId="78A08760" w14:textId="19CECFAD" w:rsidR="000B5B72" w:rsidRPr="00CE02ED" w:rsidRDefault="000B5B72" w:rsidP="00B76FB7">
            <w:pPr>
              <w:spacing w:line="276" w:lineRule="auto"/>
              <w:rPr>
                <w:rFonts w:cstheme="minorHAnsi"/>
              </w:rPr>
            </w:pPr>
            <w:r w:rsidRPr="00CE02ED">
              <w:rPr>
                <w:rFonts w:cstheme="minorHAnsi"/>
              </w:rPr>
              <w:t>NetConnect Solutions, headquartered in Atlanta, is a leading telecommunications provider known for its broad range of services including high-speed internet, mobile networks, and cable television. Serving millions across the United States, NetConnect has a reputation for robust service and innovative solutions, catering to both residential and corporate sectors.</w:t>
            </w:r>
          </w:p>
          <w:p w14:paraId="6C3E5DC1" w14:textId="77777777" w:rsidR="006C6F4A" w:rsidRPr="00CE02ED" w:rsidRDefault="006C6F4A" w:rsidP="00B76FB7">
            <w:pPr>
              <w:spacing w:line="276" w:lineRule="auto"/>
              <w:rPr>
                <w:rFonts w:cstheme="minorHAnsi"/>
                <w:sz w:val="18"/>
                <w:szCs w:val="18"/>
              </w:rPr>
            </w:pPr>
          </w:p>
          <w:p w14:paraId="76169645" w14:textId="77777777" w:rsidR="000B5B72" w:rsidRPr="00CE02ED" w:rsidRDefault="000B5B72" w:rsidP="00B76FB7">
            <w:pPr>
              <w:spacing w:line="276" w:lineRule="auto"/>
              <w:rPr>
                <w:rFonts w:cstheme="minorHAnsi"/>
                <w:b/>
                <w:bCs/>
              </w:rPr>
            </w:pPr>
            <w:r w:rsidRPr="00CE02ED">
              <w:rPr>
                <w:rFonts w:cstheme="minorHAnsi"/>
                <w:b/>
                <w:bCs/>
              </w:rPr>
              <w:t>Prelude to the Crisis</w:t>
            </w:r>
          </w:p>
          <w:p w14:paraId="070D4776" w14:textId="0F45F518" w:rsidR="00F22C0F" w:rsidRPr="00CE02ED" w:rsidRDefault="000B5B72" w:rsidP="00B76FB7">
            <w:pPr>
              <w:spacing w:line="276" w:lineRule="auto"/>
              <w:rPr>
                <w:rFonts w:cstheme="minorHAnsi"/>
              </w:rPr>
            </w:pPr>
            <w:r w:rsidRPr="00CE02ED">
              <w:rPr>
                <w:rFonts w:cstheme="minorHAnsi"/>
              </w:rPr>
              <w:t>In recent months, despite its strong market presence, NetConnect noticed an unsettling trend: an uptick in customer churn rates, particularly in densely populated urban areas. Traditional analyses, performed manually by teams of data analysts, hinted at various factors but failed to provide actionable insights or reveal deeper patterns that could be addressed proactively.</w:t>
            </w:r>
          </w:p>
          <w:p w14:paraId="371273F5" w14:textId="77777777" w:rsidR="000B5B72" w:rsidRPr="00CE02ED" w:rsidRDefault="000B5B72" w:rsidP="00B76FB7">
            <w:pPr>
              <w:spacing w:line="276" w:lineRule="auto"/>
              <w:rPr>
                <w:rFonts w:cstheme="minorHAnsi"/>
                <w:sz w:val="18"/>
                <w:szCs w:val="18"/>
              </w:rPr>
            </w:pPr>
          </w:p>
          <w:p w14:paraId="59F743B0" w14:textId="77777777" w:rsidR="000B5B72" w:rsidRPr="00CE02ED" w:rsidRDefault="000B5B72" w:rsidP="00B76FB7">
            <w:pPr>
              <w:spacing w:line="276" w:lineRule="auto"/>
              <w:rPr>
                <w:rFonts w:cstheme="minorHAnsi"/>
                <w:b/>
                <w:bCs/>
              </w:rPr>
            </w:pPr>
            <w:r w:rsidRPr="00CE02ED">
              <w:rPr>
                <w:rFonts w:cstheme="minorHAnsi"/>
                <w:b/>
                <w:bCs/>
              </w:rPr>
              <w:t>The Incident</w:t>
            </w:r>
          </w:p>
          <w:p w14:paraId="7DEC8DED" w14:textId="77777777" w:rsidR="000B5B72" w:rsidRPr="00CE02ED" w:rsidRDefault="000B5B72" w:rsidP="00B76FB7">
            <w:pPr>
              <w:spacing w:line="276" w:lineRule="auto"/>
              <w:rPr>
                <w:rFonts w:cstheme="minorHAnsi"/>
              </w:rPr>
            </w:pPr>
            <w:r w:rsidRPr="00CE02ED">
              <w:rPr>
                <w:rFonts w:cstheme="minorHAnsi"/>
              </w:rPr>
              <w:t>On a sweltering Friday in July, just as the weekend was starting, a major outage struck. Originating from a cyber-attack that targeted their infrastructure, the outage incapacitated internet access for over 600,000 users for several hours. The timing was critical—impacting businesses at peak operation hours and disrupting communication services during a major sports event, which escalated customer dissatisfaction.</w:t>
            </w:r>
          </w:p>
          <w:p w14:paraId="770DB8E0" w14:textId="77777777" w:rsidR="000B5B72" w:rsidRPr="00CE02ED" w:rsidRDefault="000B5B72" w:rsidP="00B76FB7">
            <w:pPr>
              <w:spacing w:line="276" w:lineRule="auto"/>
              <w:rPr>
                <w:rFonts w:cstheme="minorHAnsi"/>
                <w:sz w:val="18"/>
                <w:szCs w:val="18"/>
              </w:rPr>
            </w:pPr>
          </w:p>
          <w:p w14:paraId="647A6C46" w14:textId="77777777" w:rsidR="000B5B72" w:rsidRPr="00CE02ED" w:rsidRDefault="000B5B72" w:rsidP="00B76FB7">
            <w:pPr>
              <w:spacing w:line="276" w:lineRule="auto"/>
              <w:rPr>
                <w:rFonts w:cstheme="minorHAnsi"/>
                <w:b/>
                <w:bCs/>
              </w:rPr>
            </w:pPr>
            <w:r w:rsidRPr="00CE02ED">
              <w:rPr>
                <w:rFonts w:cstheme="minorHAnsi"/>
                <w:b/>
                <w:bCs/>
              </w:rPr>
              <w:t>Immediate Aftermath</w:t>
            </w:r>
          </w:p>
          <w:p w14:paraId="47989FDB" w14:textId="77777777" w:rsidR="000B5B72" w:rsidRPr="00CE02ED" w:rsidRDefault="000B5B72" w:rsidP="00B76FB7">
            <w:pPr>
              <w:spacing w:line="276" w:lineRule="auto"/>
              <w:rPr>
                <w:rFonts w:cstheme="minorHAnsi"/>
              </w:rPr>
            </w:pPr>
            <w:r w:rsidRPr="00CE02ED">
              <w:rPr>
                <w:rFonts w:cstheme="minorHAnsi"/>
              </w:rPr>
              <w:t>Customer service lines were instantly overwhelmed with calls, the website crashed under the load of complaints, and social media erupted with negative publicity. The incident not only strained operational capacities but also accelerated customer churn, particularly among high-value corporate clients and tech-savvy users, who expected higher reliability.</w:t>
            </w:r>
          </w:p>
          <w:p w14:paraId="45397A03" w14:textId="77777777" w:rsidR="000B5B72" w:rsidRPr="00CE02ED" w:rsidRDefault="000B5B72" w:rsidP="00B76FB7">
            <w:pPr>
              <w:spacing w:line="276" w:lineRule="auto"/>
              <w:rPr>
                <w:rFonts w:cstheme="minorHAnsi"/>
                <w:sz w:val="18"/>
                <w:szCs w:val="18"/>
              </w:rPr>
            </w:pPr>
          </w:p>
          <w:p w14:paraId="490A9CAE" w14:textId="77777777" w:rsidR="000B5B72" w:rsidRPr="00CE02ED" w:rsidRDefault="000B5B72" w:rsidP="00B76FB7">
            <w:pPr>
              <w:spacing w:line="276" w:lineRule="auto"/>
              <w:rPr>
                <w:rFonts w:cstheme="minorHAnsi"/>
                <w:b/>
                <w:bCs/>
              </w:rPr>
            </w:pPr>
            <w:r w:rsidRPr="00CE02ED">
              <w:rPr>
                <w:rFonts w:cstheme="minorHAnsi"/>
                <w:b/>
                <w:bCs/>
              </w:rPr>
              <w:t>Strategic Shift</w:t>
            </w:r>
          </w:p>
          <w:p w14:paraId="3729A603" w14:textId="77777777" w:rsidR="000B5B72" w:rsidRPr="00CE02ED" w:rsidRDefault="000B5B72" w:rsidP="00B76FB7">
            <w:pPr>
              <w:spacing w:line="276" w:lineRule="auto"/>
              <w:rPr>
                <w:rFonts w:cstheme="minorHAnsi"/>
              </w:rPr>
            </w:pPr>
            <w:r w:rsidRPr="00CE02ED">
              <w:rPr>
                <w:rFonts w:cstheme="minorHAnsi"/>
              </w:rPr>
              <w:t>Recognizing the urgency to understand and mitigate these churn risks, NetConnect’s senior management decided to engage a Data Science team to overhaul their approach to data analysis. The goal was to move away from manual, reactive methods toward a sophisticated, automated analytics system.</w:t>
            </w:r>
          </w:p>
          <w:p w14:paraId="53D2A305" w14:textId="77777777" w:rsidR="000B5B72" w:rsidRPr="00CE02ED" w:rsidRDefault="000B5B72" w:rsidP="00B76FB7">
            <w:pPr>
              <w:spacing w:line="276" w:lineRule="auto"/>
              <w:rPr>
                <w:rFonts w:cstheme="minorHAnsi"/>
                <w:sz w:val="18"/>
                <w:szCs w:val="18"/>
              </w:rPr>
            </w:pPr>
          </w:p>
          <w:p w14:paraId="52C4E02A" w14:textId="77777777" w:rsidR="000B5B72" w:rsidRPr="00CE02ED" w:rsidRDefault="000B5B72" w:rsidP="00B76FB7">
            <w:pPr>
              <w:spacing w:line="276" w:lineRule="auto"/>
              <w:rPr>
                <w:rFonts w:cstheme="minorHAnsi"/>
                <w:b/>
                <w:bCs/>
              </w:rPr>
            </w:pPr>
            <w:r w:rsidRPr="00CE02ED">
              <w:rPr>
                <w:rFonts w:cstheme="minorHAnsi"/>
                <w:b/>
                <w:bCs/>
              </w:rPr>
              <w:t>Role of the Data Analyst</w:t>
            </w:r>
          </w:p>
          <w:p w14:paraId="40B00826" w14:textId="4B400D2C" w:rsidR="000B5B72" w:rsidRPr="00CE02ED" w:rsidRDefault="000B5B72" w:rsidP="00B76FB7">
            <w:pPr>
              <w:spacing w:line="276" w:lineRule="auto"/>
              <w:rPr>
                <w:rFonts w:cstheme="minorHAnsi"/>
              </w:rPr>
            </w:pPr>
            <w:r w:rsidRPr="00CE02ED">
              <w:rPr>
                <w:rFonts w:cstheme="minorHAnsi"/>
              </w:rPr>
              <w:t>A skilled data analyst, Alex, was brought on board to lead this transformative project. Alex's first task was to develop a predictive model using machine learning to analyze existing big data for patterns in customer churn. Key attributes to be analyzed included:</w:t>
            </w:r>
          </w:p>
          <w:p w14:paraId="3C3568DB" w14:textId="77777777" w:rsidR="000B5B72" w:rsidRPr="00CE02ED" w:rsidRDefault="000B5B72" w:rsidP="00B76FB7">
            <w:pPr>
              <w:pStyle w:val="ListParagraph"/>
              <w:numPr>
                <w:ilvl w:val="0"/>
                <w:numId w:val="40"/>
              </w:numPr>
              <w:spacing w:before="0" w:after="160" w:line="276" w:lineRule="auto"/>
              <w:rPr>
                <w:rFonts w:cstheme="minorHAnsi"/>
              </w:rPr>
            </w:pPr>
            <w:r w:rsidRPr="00CE02ED">
              <w:rPr>
                <w:rFonts w:cstheme="minorHAnsi"/>
                <w:b/>
                <w:bCs/>
              </w:rPr>
              <w:t>Demographic Data:</w:t>
            </w:r>
            <w:r w:rsidRPr="00CE02ED">
              <w:rPr>
                <w:rFonts w:cstheme="minorHAnsi"/>
              </w:rPr>
              <w:t xml:space="preserve"> Age and geographical location.</w:t>
            </w:r>
          </w:p>
          <w:p w14:paraId="6804653C" w14:textId="77777777" w:rsidR="000B5B72" w:rsidRPr="00CE02ED" w:rsidRDefault="000B5B72" w:rsidP="00B76FB7">
            <w:pPr>
              <w:pStyle w:val="ListParagraph"/>
              <w:numPr>
                <w:ilvl w:val="0"/>
                <w:numId w:val="40"/>
              </w:numPr>
              <w:spacing w:before="0" w:after="160" w:line="276" w:lineRule="auto"/>
              <w:rPr>
                <w:rFonts w:cstheme="minorHAnsi"/>
              </w:rPr>
            </w:pPr>
            <w:r w:rsidRPr="00CE02ED">
              <w:rPr>
                <w:rFonts w:cstheme="minorHAnsi"/>
                <w:b/>
                <w:bCs/>
              </w:rPr>
              <w:t>Service Usage Patterns:</w:t>
            </w:r>
            <w:r w:rsidRPr="00CE02ED">
              <w:rPr>
                <w:rFonts w:cstheme="minorHAnsi"/>
              </w:rPr>
              <w:t xml:space="preserve"> Data usage, preferred services (internet, mobile, TV), and payment methods.</w:t>
            </w:r>
          </w:p>
          <w:p w14:paraId="1EA3ACD1" w14:textId="446E2A6E" w:rsidR="000B5B72" w:rsidRPr="00CE02ED" w:rsidRDefault="000B5B72" w:rsidP="00B76FB7">
            <w:pPr>
              <w:pStyle w:val="ListParagraph"/>
              <w:numPr>
                <w:ilvl w:val="0"/>
                <w:numId w:val="40"/>
              </w:numPr>
              <w:spacing w:before="0" w:after="160" w:line="276" w:lineRule="auto"/>
              <w:rPr>
                <w:rFonts w:cstheme="minorHAnsi"/>
              </w:rPr>
            </w:pPr>
            <w:r w:rsidRPr="00CE02ED">
              <w:rPr>
                <w:rFonts w:cstheme="minorHAnsi"/>
                <w:b/>
                <w:bCs/>
              </w:rPr>
              <w:t>Incident Impact Reports:</w:t>
            </w:r>
            <w:r w:rsidRPr="00CE02ED">
              <w:rPr>
                <w:rFonts w:cstheme="minorHAnsi"/>
              </w:rPr>
              <w:t xml:space="preserve"> Specific data focusing on their direct impact on customer segments.</w:t>
            </w:r>
          </w:p>
          <w:p w14:paraId="77A3489F" w14:textId="77777777" w:rsidR="000B5B72" w:rsidRPr="00CE02ED" w:rsidRDefault="000B5B72" w:rsidP="00B76FB7">
            <w:pPr>
              <w:spacing w:line="276" w:lineRule="auto"/>
              <w:rPr>
                <w:rFonts w:cstheme="minorHAnsi"/>
                <w:b/>
                <w:bCs/>
              </w:rPr>
            </w:pPr>
            <w:r w:rsidRPr="00CE02ED">
              <w:rPr>
                <w:rFonts w:cstheme="minorHAnsi"/>
                <w:b/>
                <w:bCs/>
              </w:rPr>
              <w:lastRenderedPageBreak/>
              <w:t>Objective</w:t>
            </w:r>
          </w:p>
          <w:p w14:paraId="76B1741D" w14:textId="77777777" w:rsidR="00B76FB7" w:rsidRPr="00CE02ED" w:rsidRDefault="000B5B72" w:rsidP="00B76FB7">
            <w:pPr>
              <w:spacing w:line="276" w:lineRule="auto"/>
              <w:rPr>
                <w:rFonts w:cstheme="minorHAnsi"/>
              </w:rPr>
            </w:pPr>
            <w:r w:rsidRPr="00CE02ED">
              <w:rPr>
                <w:rFonts w:cstheme="minorHAnsi"/>
              </w:rPr>
              <w:t xml:space="preserve">Alex's analysis aimed to identify not just the ‘who’ and ‘when’ of customer churn but also the ‘why’. </w:t>
            </w:r>
          </w:p>
          <w:p w14:paraId="21658E4F" w14:textId="128796D0" w:rsidR="000B5B72" w:rsidRPr="00CE02ED" w:rsidRDefault="000B5B72" w:rsidP="00B76FB7">
            <w:pPr>
              <w:spacing w:before="0" w:line="276" w:lineRule="auto"/>
              <w:rPr>
                <w:rFonts w:cstheme="minorHAnsi"/>
              </w:rPr>
            </w:pPr>
            <w:r w:rsidRPr="00CE02ED">
              <w:rPr>
                <w:rFonts w:cstheme="minorHAnsi"/>
              </w:rPr>
              <w:t>By integrating these insights into an automated real-time analytics dashboard, NetConnect hoped to anticipate customer dissatisfaction and intervene before the decision to leave, thus transforming their data-driven strategy to be more proactive and less reactive.</w:t>
            </w:r>
          </w:p>
          <w:p w14:paraId="090B37AD" w14:textId="77777777" w:rsidR="000B5B72" w:rsidRPr="00CE02ED" w:rsidRDefault="000B5B72" w:rsidP="00B76FB7">
            <w:pPr>
              <w:spacing w:line="276" w:lineRule="auto"/>
              <w:rPr>
                <w:rFonts w:cstheme="minorHAnsi"/>
              </w:rPr>
            </w:pPr>
          </w:p>
          <w:p w14:paraId="50112CFD" w14:textId="77777777" w:rsidR="000B5B72" w:rsidRPr="00CE02ED" w:rsidRDefault="000B5B72" w:rsidP="00B76FB7">
            <w:pPr>
              <w:spacing w:line="276" w:lineRule="auto"/>
              <w:rPr>
                <w:rFonts w:cstheme="minorHAnsi"/>
                <w:b/>
                <w:bCs/>
              </w:rPr>
            </w:pPr>
            <w:r w:rsidRPr="00CE02ED">
              <w:rPr>
                <w:rFonts w:cstheme="minorHAnsi"/>
                <w:b/>
                <w:bCs/>
              </w:rPr>
              <w:t>Challenges Ahead</w:t>
            </w:r>
          </w:p>
          <w:p w14:paraId="3DF7B9E8" w14:textId="77777777" w:rsidR="000B5B72" w:rsidRPr="00CE02ED" w:rsidRDefault="000B5B72" w:rsidP="00B76FB7">
            <w:pPr>
              <w:spacing w:line="276" w:lineRule="auto"/>
              <w:rPr>
                <w:rFonts w:cstheme="minorHAnsi"/>
              </w:rPr>
            </w:pPr>
            <w:r w:rsidRPr="00CE02ED">
              <w:rPr>
                <w:rFonts w:cstheme="minorHAnsi"/>
              </w:rPr>
              <w:t>The challenges were immense:</w:t>
            </w:r>
          </w:p>
          <w:p w14:paraId="63A3C482" w14:textId="77777777" w:rsidR="000B5B72" w:rsidRPr="00CE02ED" w:rsidRDefault="000B5B72" w:rsidP="00B76FB7">
            <w:pPr>
              <w:pStyle w:val="ListParagraph"/>
              <w:numPr>
                <w:ilvl w:val="0"/>
                <w:numId w:val="41"/>
              </w:numPr>
              <w:spacing w:before="0" w:after="160" w:line="276" w:lineRule="auto"/>
              <w:rPr>
                <w:rFonts w:cstheme="minorHAnsi"/>
              </w:rPr>
            </w:pPr>
            <w:r w:rsidRPr="00CE02ED">
              <w:rPr>
                <w:rFonts w:cstheme="minorHAnsi"/>
              </w:rPr>
              <w:t>Integrating diverse data sources into a coherent, accessible format for advanced analytics.</w:t>
            </w:r>
          </w:p>
          <w:p w14:paraId="1CB69728" w14:textId="77777777" w:rsidR="000B5B72" w:rsidRPr="00CE02ED" w:rsidRDefault="000B5B72" w:rsidP="00B76FB7">
            <w:pPr>
              <w:pStyle w:val="ListParagraph"/>
              <w:numPr>
                <w:ilvl w:val="0"/>
                <w:numId w:val="41"/>
              </w:numPr>
              <w:spacing w:before="0" w:after="160" w:line="276" w:lineRule="auto"/>
              <w:rPr>
                <w:rFonts w:cstheme="minorHAnsi"/>
              </w:rPr>
            </w:pPr>
            <w:r w:rsidRPr="00CE02ED">
              <w:rPr>
                <w:rFonts w:cstheme="minorHAnsi"/>
              </w:rPr>
              <w:t>Ensuring data accuracy and consistency across multiple platforms.</w:t>
            </w:r>
          </w:p>
          <w:p w14:paraId="23D18A89" w14:textId="77777777" w:rsidR="000B5B72" w:rsidRPr="00CE02ED" w:rsidRDefault="000B5B72" w:rsidP="00B76FB7">
            <w:pPr>
              <w:pStyle w:val="ListParagraph"/>
              <w:numPr>
                <w:ilvl w:val="0"/>
                <w:numId w:val="41"/>
              </w:numPr>
              <w:spacing w:before="0" w:after="160" w:line="276" w:lineRule="auto"/>
              <w:rPr>
                <w:rFonts w:cstheme="minorHAnsi"/>
              </w:rPr>
            </w:pPr>
            <w:r w:rsidRPr="00CE02ED">
              <w:rPr>
                <w:rFonts w:cstheme="minorHAnsi"/>
              </w:rPr>
              <w:t>Developing a user-friendly interface for the automated system that could be used by various departments within NetConnect.</w:t>
            </w:r>
          </w:p>
          <w:p w14:paraId="596882E6" w14:textId="31A7644C" w:rsidR="00B32F5F" w:rsidRPr="00CE02ED" w:rsidRDefault="00B32F5F" w:rsidP="00B76FB7">
            <w:pPr>
              <w:pStyle w:val="Default"/>
              <w:spacing w:after="120" w:line="276" w:lineRule="auto"/>
              <w:rPr>
                <w:rFonts w:asciiTheme="minorHAnsi" w:hAnsiTheme="minorHAnsi" w:cstheme="minorHAnsi"/>
                <w:b/>
                <w:szCs w:val="22"/>
                <w:highlight w:val="yellow"/>
              </w:rPr>
            </w:pPr>
          </w:p>
        </w:tc>
      </w:tr>
      <w:tr w:rsidR="00B32F5F" w:rsidRPr="00CE02ED" w14:paraId="79B3173F" w14:textId="77777777" w:rsidTr="00DC357D">
        <w:trPr>
          <w:trHeight w:val="261"/>
        </w:trPr>
        <w:tc>
          <w:tcPr>
            <w:tcW w:w="10326" w:type="dxa"/>
            <w:shd w:val="clear" w:color="auto" w:fill="F2F2F2" w:themeFill="background1" w:themeFillShade="F2"/>
          </w:tcPr>
          <w:p w14:paraId="01E99984" w14:textId="7DBF787E" w:rsidR="00B32F5F" w:rsidRPr="00E71048" w:rsidRDefault="00B32F5F" w:rsidP="00B32F5F">
            <w:pPr>
              <w:pStyle w:val="Default"/>
              <w:spacing w:after="120"/>
              <w:rPr>
                <w:rFonts w:asciiTheme="minorHAnsi" w:hAnsiTheme="minorHAnsi" w:cstheme="minorHAnsi"/>
                <w:b/>
                <w:szCs w:val="22"/>
              </w:rPr>
            </w:pPr>
            <w:r w:rsidRPr="00E71048">
              <w:rPr>
                <w:rFonts w:asciiTheme="minorHAnsi" w:hAnsiTheme="minorHAnsi" w:cstheme="minorHAnsi"/>
                <w:b/>
                <w:szCs w:val="22"/>
              </w:rPr>
              <w:lastRenderedPageBreak/>
              <w:t>Assignment Brief and Guidance</w:t>
            </w:r>
          </w:p>
        </w:tc>
      </w:tr>
      <w:tr w:rsidR="00B32F5F" w:rsidRPr="00CE02ED" w14:paraId="383F7F7F" w14:textId="77777777" w:rsidTr="00E71048">
        <w:trPr>
          <w:trHeight w:val="693"/>
        </w:trPr>
        <w:tc>
          <w:tcPr>
            <w:tcW w:w="10326" w:type="dxa"/>
            <w:vAlign w:val="center"/>
          </w:tcPr>
          <w:p w14:paraId="2431E9E8" w14:textId="7AE34875" w:rsidR="000A4788" w:rsidRPr="00E946F9" w:rsidRDefault="007940EF" w:rsidP="00BB08AF">
            <w:pPr>
              <w:spacing w:line="276" w:lineRule="auto"/>
              <w:rPr>
                <w:rFonts w:cstheme="minorHAnsi"/>
                <w:u w:val="single"/>
              </w:rPr>
            </w:pPr>
            <w:r w:rsidRPr="00E946F9">
              <w:rPr>
                <w:rFonts w:cstheme="minorHAnsi"/>
                <w:u w:val="single"/>
              </w:rPr>
              <w:t>You are required to:</w:t>
            </w:r>
          </w:p>
          <w:p w14:paraId="421063A3" w14:textId="77777777" w:rsidR="00366C2E" w:rsidRPr="00CE02ED" w:rsidRDefault="00366C2E" w:rsidP="00BB08AF">
            <w:pPr>
              <w:spacing w:line="276" w:lineRule="auto"/>
              <w:rPr>
                <w:rFonts w:cstheme="minorHAnsi"/>
              </w:rPr>
            </w:pPr>
          </w:p>
          <w:p w14:paraId="34A738FC" w14:textId="24857094" w:rsidR="00AF034E" w:rsidRPr="00CE02ED" w:rsidRDefault="007940EF" w:rsidP="00BB08AF">
            <w:pPr>
              <w:pStyle w:val="ListParagraph"/>
              <w:numPr>
                <w:ilvl w:val="0"/>
                <w:numId w:val="43"/>
              </w:numPr>
              <w:spacing w:before="0" w:line="276" w:lineRule="auto"/>
              <w:rPr>
                <w:rFonts w:cstheme="minorHAnsi"/>
              </w:rPr>
            </w:pPr>
            <w:r w:rsidRPr="00CE02ED">
              <w:rPr>
                <w:rFonts w:cstheme="minorHAnsi"/>
              </w:rPr>
              <w:t>Develop a series of training materials for the company (in audio/video/written form)</w:t>
            </w:r>
            <w:r w:rsidR="00976A6F" w:rsidRPr="00CE02ED">
              <w:rPr>
                <w:rFonts w:cstheme="minorHAnsi"/>
              </w:rPr>
              <w:t xml:space="preserve"> - </w:t>
            </w:r>
            <w:r w:rsidRPr="00CE02ED">
              <w:rPr>
                <w:rFonts w:cstheme="minorHAnsi"/>
              </w:rPr>
              <w:t>P</w:t>
            </w:r>
            <w:r w:rsidR="004535EA" w:rsidRPr="00CE02ED">
              <w:rPr>
                <w:rFonts w:cstheme="minorHAnsi"/>
              </w:rPr>
              <w:t>r</w:t>
            </w:r>
            <w:r w:rsidRPr="00CE02ED">
              <w:rPr>
                <w:rFonts w:cstheme="minorHAnsi"/>
              </w:rPr>
              <w:t xml:space="preserve">ovide an overview of key policy and market shifts in Telecom </w:t>
            </w:r>
            <w:r w:rsidR="00AF034E" w:rsidRPr="00CE02ED">
              <w:rPr>
                <w:rFonts w:cstheme="minorHAnsi"/>
              </w:rPr>
              <w:t>company.</w:t>
            </w:r>
          </w:p>
          <w:p w14:paraId="0AF19167" w14:textId="6A94855E" w:rsidR="007940EF" w:rsidRPr="00CE02ED" w:rsidRDefault="007940EF" w:rsidP="00BB08AF">
            <w:pPr>
              <w:pStyle w:val="ListParagraph"/>
              <w:numPr>
                <w:ilvl w:val="0"/>
                <w:numId w:val="42"/>
              </w:numPr>
              <w:spacing w:before="0" w:after="160" w:line="276" w:lineRule="auto"/>
              <w:ind w:left="1080"/>
              <w:rPr>
                <w:rFonts w:cstheme="minorHAnsi"/>
              </w:rPr>
            </w:pPr>
            <w:r w:rsidRPr="00CE02ED">
              <w:rPr>
                <w:rFonts w:cstheme="minorHAnsi"/>
              </w:rPr>
              <w:t>The training materials will need to explain the fundamental concepts of big data</w:t>
            </w:r>
            <w:r w:rsidR="00856834" w:rsidRPr="00CE02ED">
              <w:rPr>
                <w:rFonts w:cstheme="minorHAnsi"/>
              </w:rPr>
              <w:t xml:space="preserve"> </w:t>
            </w:r>
            <w:r w:rsidRPr="00CE02ED">
              <w:rPr>
                <w:rFonts w:cstheme="minorHAnsi"/>
              </w:rPr>
              <w:t>and its value in data driven decision making (DDDM) for end users and</w:t>
            </w:r>
            <w:r w:rsidR="00597A07" w:rsidRPr="00CE02ED">
              <w:rPr>
                <w:rFonts w:cstheme="minorHAnsi"/>
              </w:rPr>
              <w:t xml:space="preserve"> </w:t>
            </w:r>
            <w:r w:rsidRPr="00CE02ED">
              <w:rPr>
                <w:rFonts w:cstheme="minorHAnsi"/>
              </w:rPr>
              <w:t>organisations, before moving on to predicting the impact of using new complex</w:t>
            </w:r>
            <w:r w:rsidR="00597A07" w:rsidRPr="00CE02ED">
              <w:rPr>
                <w:rFonts w:cstheme="minorHAnsi"/>
              </w:rPr>
              <w:t xml:space="preserve"> </w:t>
            </w:r>
            <w:r w:rsidRPr="00CE02ED">
              <w:rPr>
                <w:rFonts w:cstheme="minorHAnsi"/>
              </w:rPr>
              <w:t>data sets for users and organisations</w:t>
            </w:r>
            <w:r w:rsidR="00906BF0" w:rsidRPr="00CE02ED">
              <w:rPr>
                <w:rFonts w:cstheme="minorHAnsi"/>
              </w:rPr>
              <w:t>.</w:t>
            </w:r>
          </w:p>
          <w:p w14:paraId="40D20E5D" w14:textId="2E50BDF7" w:rsidR="007940EF" w:rsidRPr="00CE02ED" w:rsidRDefault="007940EF" w:rsidP="00BB08AF">
            <w:pPr>
              <w:pStyle w:val="ListParagraph"/>
              <w:numPr>
                <w:ilvl w:val="0"/>
                <w:numId w:val="42"/>
              </w:numPr>
              <w:spacing w:before="0" w:after="160" w:line="276" w:lineRule="auto"/>
              <w:ind w:left="1080"/>
              <w:rPr>
                <w:rFonts w:cstheme="minorHAnsi"/>
              </w:rPr>
            </w:pPr>
            <w:r w:rsidRPr="00CE02ED">
              <w:rPr>
                <w:rFonts w:cstheme="minorHAnsi"/>
              </w:rPr>
              <w:t>A discussion of the processes of DDDM when using complex data sets should also</w:t>
            </w:r>
            <w:r w:rsidR="00597A07" w:rsidRPr="00CE02ED">
              <w:rPr>
                <w:rFonts w:cstheme="minorHAnsi"/>
              </w:rPr>
              <w:t xml:space="preserve"> </w:t>
            </w:r>
            <w:r w:rsidRPr="00CE02ED">
              <w:rPr>
                <w:rFonts w:cstheme="minorHAnsi"/>
              </w:rPr>
              <w:t>be included in the training materials</w:t>
            </w:r>
            <w:r w:rsidR="00906BF0" w:rsidRPr="00CE02ED">
              <w:rPr>
                <w:rFonts w:cstheme="minorHAnsi"/>
              </w:rPr>
              <w:t>.</w:t>
            </w:r>
          </w:p>
          <w:p w14:paraId="7206F70E" w14:textId="169EE162" w:rsidR="007940EF" w:rsidRPr="00CE02ED" w:rsidRDefault="007940EF" w:rsidP="00087DFF">
            <w:pPr>
              <w:pStyle w:val="ListParagraph"/>
              <w:numPr>
                <w:ilvl w:val="0"/>
                <w:numId w:val="42"/>
              </w:numPr>
              <w:spacing w:before="0" w:after="160" w:line="276" w:lineRule="auto"/>
              <w:ind w:left="1080"/>
              <w:rPr>
                <w:rFonts w:cstheme="minorHAnsi"/>
              </w:rPr>
            </w:pPr>
            <w:r w:rsidRPr="00CE02ED">
              <w:rPr>
                <w:rFonts w:cstheme="minorHAnsi"/>
              </w:rPr>
              <w:t>Discuss the advantages and challenges to an organisation of using complex data</w:t>
            </w:r>
            <w:r w:rsidR="00906BF0" w:rsidRPr="00CE02ED">
              <w:rPr>
                <w:rFonts w:cstheme="minorHAnsi"/>
              </w:rPr>
              <w:t xml:space="preserve"> </w:t>
            </w:r>
            <w:r w:rsidRPr="00CE02ED">
              <w:rPr>
                <w:rFonts w:cstheme="minorHAnsi"/>
              </w:rPr>
              <w:t>sets for decision making.</w:t>
            </w:r>
          </w:p>
          <w:p w14:paraId="14688865" w14:textId="77777777" w:rsidR="00087DFF" w:rsidRPr="00CE02ED" w:rsidRDefault="00087DFF" w:rsidP="00087DFF">
            <w:pPr>
              <w:pStyle w:val="ListParagraph"/>
              <w:spacing w:before="0" w:after="160" w:line="276" w:lineRule="auto"/>
              <w:ind w:left="1080"/>
              <w:rPr>
                <w:rFonts w:cstheme="minorHAnsi"/>
              </w:rPr>
            </w:pPr>
          </w:p>
          <w:p w14:paraId="49AE2311" w14:textId="3EE1C3F4" w:rsidR="007940EF" w:rsidRPr="00CE02ED" w:rsidRDefault="007940EF" w:rsidP="00087DFF">
            <w:pPr>
              <w:pStyle w:val="ListParagraph"/>
              <w:numPr>
                <w:ilvl w:val="0"/>
                <w:numId w:val="43"/>
              </w:numPr>
              <w:spacing w:before="0" w:after="160" w:line="276" w:lineRule="auto"/>
              <w:rPr>
                <w:rFonts w:cstheme="minorHAnsi"/>
              </w:rPr>
            </w:pPr>
            <w:r w:rsidRPr="00CE02ED">
              <w:rPr>
                <w:rFonts w:cstheme="minorHAnsi"/>
              </w:rPr>
              <w:t xml:space="preserve">Your team leader has asked you to decide on the best tools to create a </w:t>
            </w:r>
            <w:r w:rsidR="00366C2E" w:rsidRPr="00CE02ED">
              <w:rPr>
                <w:rFonts w:cstheme="minorHAnsi"/>
              </w:rPr>
              <w:t xml:space="preserve">visualization </w:t>
            </w:r>
            <w:r w:rsidRPr="00CE02ED">
              <w:rPr>
                <w:rFonts w:cstheme="minorHAnsi"/>
              </w:rPr>
              <w:t>demo for prospective</w:t>
            </w:r>
            <w:r w:rsidR="00085D1A" w:rsidRPr="00CE02ED">
              <w:rPr>
                <w:rFonts w:cstheme="minorHAnsi"/>
              </w:rPr>
              <w:t xml:space="preserve"> </w:t>
            </w:r>
            <w:r w:rsidRPr="00CE02ED">
              <w:rPr>
                <w:rFonts w:cstheme="minorHAnsi"/>
              </w:rPr>
              <w:t>use in Telecom Analysis. You need to produce a business proposal</w:t>
            </w:r>
            <w:r w:rsidR="00366C2E" w:rsidRPr="00CE02ED">
              <w:rPr>
                <w:rFonts w:cstheme="minorHAnsi"/>
              </w:rPr>
              <w:t xml:space="preserve"> </w:t>
            </w:r>
            <w:r w:rsidRPr="00CE02ED">
              <w:rPr>
                <w:rFonts w:cstheme="minorHAnsi"/>
              </w:rPr>
              <w:t>assessing a range of known industry-leading tools and software, which is suitable for</w:t>
            </w:r>
            <w:r w:rsidR="00366C2E" w:rsidRPr="00CE02ED">
              <w:rPr>
                <w:rFonts w:cstheme="minorHAnsi"/>
              </w:rPr>
              <w:t xml:space="preserve"> </w:t>
            </w:r>
            <w:r w:rsidRPr="00CE02ED">
              <w:rPr>
                <w:rFonts w:cstheme="minorHAnsi"/>
              </w:rPr>
              <w:t>NetConnect Solutions.</w:t>
            </w:r>
          </w:p>
          <w:p w14:paraId="7EE4F48E" w14:textId="77777777" w:rsidR="00087DFF" w:rsidRPr="00CE02ED" w:rsidRDefault="00087DFF" w:rsidP="007B012C">
            <w:pPr>
              <w:pStyle w:val="ListParagraph"/>
              <w:spacing w:before="0" w:after="160" w:line="276" w:lineRule="auto"/>
              <w:rPr>
                <w:rFonts w:cstheme="minorHAnsi"/>
              </w:rPr>
            </w:pPr>
          </w:p>
          <w:p w14:paraId="40EC6205" w14:textId="7E07A55B" w:rsidR="007940EF" w:rsidRPr="00CE02ED" w:rsidRDefault="0007766E" w:rsidP="00BB08AF">
            <w:pPr>
              <w:pStyle w:val="ListParagraph"/>
              <w:numPr>
                <w:ilvl w:val="0"/>
                <w:numId w:val="43"/>
              </w:numPr>
              <w:spacing w:before="0" w:after="160" w:line="276" w:lineRule="auto"/>
              <w:rPr>
                <w:rFonts w:cstheme="minorHAnsi"/>
              </w:rPr>
            </w:pPr>
            <w:r w:rsidRPr="00CE02ED">
              <w:rPr>
                <w:rFonts w:cstheme="minorHAnsi"/>
              </w:rPr>
              <w:t>Develop</w:t>
            </w:r>
            <w:r w:rsidR="00BB08AF" w:rsidRPr="00CE02ED">
              <w:rPr>
                <w:rFonts w:cstheme="minorHAnsi"/>
              </w:rPr>
              <w:t xml:space="preserve"> a data visualisation demo for prospective use in their business strategy</w:t>
            </w:r>
            <w:r w:rsidRPr="00CE02ED">
              <w:rPr>
                <w:rFonts w:cstheme="minorHAnsi"/>
              </w:rPr>
              <w:t>. T</w:t>
            </w:r>
            <w:r w:rsidR="00BB08AF" w:rsidRPr="00CE02ED">
              <w:rPr>
                <w:rFonts w:cstheme="minorHAnsi"/>
              </w:rPr>
              <w:t>his requires:</w:t>
            </w:r>
          </w:p>
          <w:p w14:paraId="1FACBC5F" w14:textId="5E5E3608" w:rsidR="00884BDF" w:rsidRPr="00CE02ED" w:rsidRDefault="00884BDF" w:rsidP="00796EB1">
            <w:pPr>
              <w:pStyle w:val="ListParagraph"/>
              <w:numPr>
                <w:ilvl w:val="0"/>
                <w:numId w:val="44"/>
              </w:numPr>
              <w:spacing w:before="0" w:line="276" w:lineRule="auto"/>
              <w:rPr>
                <w:rFonts w:cstheme="minorHAnsi"/>
              </w:rPr>
            </w:pPr>
            <w:r w:rsidRPr="00CE02ED">
              <w:rPr>
                <w:rFonts w:cstheme="minorHAnsi"/>
              </w:rPr>
              <w:t xml:space="preserve"> creating a dashboard using data from any recognised source of for</w:t>
            </w:r>
            <w:r w:rsidR="00796EB1" w:rsidRPr="00CE02ED">
              <w:rPr>
                <w:rFonts w:cstheme="minorHAnsi"/>
              </w:rPr>
              <w:t xml:space="preserve"> </w:t>
            </w:r>
            <w:r w:rsidRPr="00CE02ED">
              <w:rPr>
                <w:rFonts w:cstheme="minorHAnsi"/>
              </w:rPr>
              <w:t xml:space="preserve">example: </w:t>
            </w:r>
            <w:hyperlink r:id="rId12" w:history="1">
              <w:r w:rsidRPr="00CE02ED">
                <w:rPr>
                  <w:rStyle w:val="Hyperlink"/>
                  <w:rFonts w:cstheme="minorHAnsi"/>
                </w:rPr>
                <w:t>https://www.kaggle.com/code/quickwater/intro-to-r-with-telco-customer-churn-data/notebook</w:t>
              </w:r>
            </w:hyperlink>
          </w:p>
          <w:p w14:paraId="099E589D" w14:textId="28373196" w:rsidR="007940EF" w:rsidRPr="00CE02ED" w:rsidRDefault="007940EF" w:rsidP="00087DFF">
            <w:pPr>
              <w:pStyle w:val="ListParagraph"/>
              <w:numPr>
                <w:ilvl w:val="0"/>
                <w:numId w:val="44"/>
              </w:numPr>
              <w:spacing w:before="0" w:after="160" w:line="276" w:lineRule="auto"/>
              <w:rPr>
                <w:rFonts w:cstheme="minorHAnsi"/>
              </w:rPr>
            </w:pPr>
            <w:r w:rsidRPr="00CE02ED">
              <w:rPr>
                <w:rFonts w:cstheme="minorHAnsi"/>
              </w:rPr>
              <w:t>drawing a set of conclusions from the created data to demonstrate how NetConnect can leverage this in helping to drive its business decisions around customer retention</w:t>
            </w:r>
            <w:r w:rsidR="00BB08AF" w:rsidRPr="00CE02ED">
              <w:rPr>
                <w:rFonts w:cstheme="minorHAnsi"/>
              </w:rPr>
              <w:t>.</w:t>
            </w:r>
          </w:p>
          <w:p w14:paraId="73E01E94" w14:textId="77777777" w:rsidR="007B012C" w:rsidRPr="00CE02ED" w:rsidRDefault="007B012C" w:rsidP="007B012C">
            <w:pPr>
              <w:pStyle w:val="ListParagraph"/>
              <w:spacing w:before="0" w:after="160" w:line="276" w:lineRule="auto"/>
              <w:ind w:left="1080"/>
              <w:rPr>
                <w:rFonts w:cstheme="minorHAnsi"/>
              </w:rPr>
            </w:pPr>
          </w:p>
          <w:p w14:paraId="56CE0FA3" w14:textId="4368B772" w:rsidR="007940EF" w:rsidRPr="00CE02ED" w:rsidRDefault="007940EF" w:rsidP="002F0B76">
            <w:pPr>
              <w:pStyle w:val="ListParagraph"/>
              <w:numPr>
                <w:ilvl w:val="0"/>
                <w:numId w:val="43"/>
              </w:numPr>
              <w:spacing w:after="160" w:line="276" w:lineRule="auto"/>
              <w:rPr>
                <w:rFonts w:cstheme="minorHAnsi"/>
              </w:rPr>
            </w:pPr>
            <w:r w:rsidRPr="00CE02ED">
              <w:rPr>
                <w:rFonts w:cstheme="minorHAnsi"/>
              </w:rPr>
              <w:t>Produce an evaluation report of how the chosen data preparation and</w:t>
            </w:r>
            <w:r w:rsidR="00680377" w:rsidRPr="00CE02ED">
              <w:rPr>
                <w:rFonts w:cstheme="minorHAnsi"/>
              </w:rPr>
              <w:t xml:space="preserve"> </w:t>
            </w:r>
            <w:r w:rsidRPr="00CE02ED">
              <w:rPr>
                <w:rFonts w:cstheme="minorHAnsi"/>
              </w:rPr>
              <w:t>manipulation methods, the tools selected, and the data derived has aided</w:t>
            </w:r>
            <w:r w:rsidR="00D0709D">
              <w:rPr>
                <w:rFonts w:cstheme="minorHAnsi"/>
              </w:rPr>
              <w:t xml:space="preserve"> well in</w:t>
            </w:r>
            <w:r w:rsidRPr="00CE02ED">
              <w:rPr>
                <w:rFonts w:cstheme="minorHAnsi"/>
              </w:rPr>
              <w:t xml:space="preserve"> the</w:t>
            </w:r>
            <w:r w:rsidR="00680377" w:rsidRPr="00CE02ED">
              <w:rPr>
                <w:rFonts w:cstheme="minorHAnsi"/>
              </w:rPr>
              <w:t xml:space="preserve"> </w:t>
            </w:r>
            <w:r w:rsidRPr="00CE02ED">
              <w:rPr>
                <w:rFonts w:cstheme="minorHAnsi"/>
              </w:rPr>
              <w:t>decision-making process for NetConnect</w:t>
            </w:r>
            <w:r w:rsidR="00C6339B" w:rsidRPr="00CE02ED">
              <w:rPr>
                <w:rFonts w:cstheme="minorHAnsi"/>
              </w:rPr>
              <w:t>.</w:t>
            </w:r>
          </w:p>
          <w:p w14:paraId="42374F6D" w14:textId="77777777" w:rsidR="002F0B76" w:rsidRDefault="002F0B76" w:rsidP="002F0B76">
            <w:pPr>
              <w:pStyle w:val="ListParagraph"/>
              <w:spacing w:before="0" w:after="160" w:line="276" w:lineRule="auto"/>
              <w:rPr>
                <w:rFonts w:cstheme="minorHAnsi"/>
              </w:rPr>
            </w:pPr>
          </w:p>
          <w:p w14:paraId="5B1BA58E" w14:textId="77777777" w:rsidR="00D61225" w:rsidRPr="00CE02ED" w:rsidRDefault="00D61225" w:rsidP="00D61225">
            <w:pPr>
              <w:pStyle w:val="ListParagraph"/>
              <w:spacing w:after="160" w:line="276" w:lineRule="auto"/>
              <w:rPr>
                <w:rFonts w:cstheme="minorHAnsi"/>
              </w:rPr>
            </w:pPr>
          </w:p>
          <w:p w14:paraId="372E2608" w14:textId="77777777" w:rsidR="002F3F7D" w:rsidRDefault="007940EF" w:rsidP="002F3F7D">
            <w:pPr>
              <w:pStyle w:val="ListParagraph"/>
              <w:numPr>
                <w:ilvl w:val="0"/>
                <w:numId w:val="43"/>
              </w:numPr>
              <w:spacing w:after="160" w:line="276" w:lineRule="auto"/>
              <w:rPr>
                <w:rFonts w:cstheme="minorHAnsi"/>
              </w:rPr>
            </w:pPr>
            <w:r w:rsidRPr="00CE02ED">
              <w:rPr>
                <w:rFonts w:cstheme="minorHAnsi"/>
              </w:rPr>
              <w:t>NetConnect has a podcast to engage its customer base. As the BI developer, you</w:t>
            </w:r>
            <w:r w:rsidR="00680377" w:rsidRPr="00CE02ED">
              <w:rPr>
                <w:rFonts w:cstheme="minorHAnsi"/>
              </w:rPr>
              <w:t xml:space="preserve"> </w:t>
            </w:r>
            <w:r w:rsidRPr="00CE02ED">
              <w:rPr>
                <w:rFonts w:cstheme="minorHAnsi"/>
              </w:rPr>
              <w:t>have been asked to pre-record a short segment for the show, talking about the</w:t>
            </w:r>
            <w:r w:rsidR="00680377" w:rsidRPr="00CE02ED">
              <w:rPr>
                <w:rFonts w:cstheme="minorHAnsi"/>
              </w:rPr>
              <w:t xml:space="preserve"> </w:t>
            </w:r>
            <w:r w:rsidRPr="00CE02ED">
              <w:rPr>
                <w:rFonts w:cstheme="minorHAnsi"/>
              </w:rPr>
              <w:t>industry and evaluating what kinds of issues are faced by data specialists when</w:t>
            </w:r>
            <w:r w:rsidR="00680377" w:rsidRPr="00CE02ED">
              <w:rPr>
                <w:rFonts w:cstheme="minorHAnsi"/>
              </w:rPr>
              <w:t xml:space="preserve"> </w:t>
            </w:r>
            <w:r w:rsidRPr="00CE02ED">
              <w:rPr>
                <w:rFonts w:cstheme="minorHAnsi"/>
              </w:rPr>
              <w:t>working in a data-driven culture.</w:t>
            </w:r>
          </w:p>
          <w:p w14:paraId="66DED3C0" w14:textId="1E2719AE" w:rsidR="007940EF" w:rsidRPr="002F3F7D" w:rsidRDefault="007940EF" w:rsidP="002F3F7D">
            <w:pPr>
              <w:pStyle w:val="ListParagraph"/>
              <w:numPr>
                <w:ilvl w:val="0"/>
                <w:numId w:val="45"/>
              </w:numPr>
              <w:spacing w:after="160"/>
              <w:rPr>
                <w:rFonts w:cstheme="minorHAnsi"/>
              </w:rPr>
            </w:pPr>
            <w:r w:rsidRPr="002F3F7D">
              <w:rPr>
                <w:rFonts w:cstheme="minorHAnsi"/>
              </w:rPr>
              <w:t>Investigate the different roles and responsibilities of BI developers and evaluate</w:t>
            </w:r>
            <w:r w:rsidR="00680377" w:rsidRPr="002F3F7D">
              <w:rPr>
                <w:rFonts w:cstheme="minorHAnsi"/>
              </w:rPr>
              <w:t xml:space="preserve"> </w:t>
            </w:r>
            <w:r w:rsidRPr="002F3F7D">
              <w:rPr>
                <w:rFonts w:cstheme="minorHAnsi"/>
              </w:rPr>
              <w:t>the impact of the key issues they are faced with in their role when working in a</w:t>
            </w:r>
            <w:r w:rsidR="00680377" w:rsidRPr="002F3F7D">
              <w:rPr>
                <w:rFonts w:cstheme="minorHAnsi"/>
              </w:rPr>
              <w:t xml:space="preserve"> </w:t>
            </w:r>
            <w:r w:rsidRPr="002F3F7D">
              <w:rPr>
                <w:rFonts w:cstheme="minorHAnsi"/>
              </w:rPr>
              <w:t>data-driven culture</w:t>
            </w:r>
            <w:r w:rsidR="002F3F7D" w:rsidRPr="002F3F7D">
              <w:rPr>
                <w:rFonts w:cstheme="minorHAnsi"/>
              </w:rPr>
              <w:t>.</w:t>
            </w:r>
          </w:p>
          <w:p w14:paraId="76058008" w14:textId="1373FE35" w:rsidR="00613AB2" w:rsidRPr="002F3F7D" w:rsidRDefault="007940EF" w:rsidP="002F3F7D">
            <w:pPr>
              <w:pStyle w:val="ListParagraph"/>
              <w:numPr>
                <w:ilvl w:val="0"/>
                <w:numId w:val="45"/>
              </w:numPr>
              <w:spacing w:before="0" w:after="160"/>
              <w:rPr>
                <w:rFonts w:cstheme="minorHAnsi"/>
              </w:rPr>
            </w:pPr>
            <w:r w:rsidRPr="002F3F7D">
              <w:rPr>
                <w:rFonts w:cstheme="minorHAnsi"/>
              </w:rPr>
              <w:t>Review the different strategies used by BI developers to ensure data compliance.</w:t>
            </w:r>
          </w:p>
          <w:p w14:paraId="1DC20B7D" w14:textId="55699A6C" w:rsidR="00B32F5F" w:rsidRPr="00CE02ED" w:rsidRDefault="00B32F5F" w:rsidP="00BB08AF">
            <w:pPr>
              <w:spacing w:before="0" w:line="276" w:lineRule="auto"/>
              <w:rPr>
                <w:rFonts w:cstheme="minorHAnsi"/>
                <w:highlight w:val="yellow"/>
              </w:rPr>
            </w:pPr>
          </w:p>
        </w:tc>
      </w:tr>
      <w:tr w:rsidR="00E71048" w:rsidRPr="00CE02ED" w14:paraId="0AC93B14" w14:textId="77777777" w:rsidTr="00E71048">
        <w:trPr>
          <w:trHeight w:val="693"/>
        </w:trPr>
        <w:tc>
          <w:tcPr>
            <w:tcW w:w="10326" w:type="dxa"/>
            <w:shd w:val="clear" w:color="auto" w:fill="F2F2F2" w:themeFill="background1" w:themeFillShade="F2"/>
            <w:vAlign w:val="center"/>
          </w:tcPr>
          <w:p w14:paraId="26118FE0" w14:textId="661B6DD5" w:rsidR="00E71048" w:rsidRPr="00E71048" w:rsidRDefault="00E71048" w:rsidP="00E71048">
            <w:pPr>
              <w:pStyle w:val="Default"/>
              <w:spacing w:after="120"/>
              <w:rPr>
                <w:rFonts w:cstheme="minorHAnsi"/>
                <w:highlight w:val="yellow"/>
                <w:u w:val="single"/>
              </w:rPr>
            </w:pPr>
            <w:r w:rsidRPr="00E71048">
              <w:rPr>
                <w:rFonts w:asciiTheme="minorHAnsi" w:hAnsiTheme="minorHAnsi" w:cstheme="minorHAnsi"/>
                <w:b/>
                <w:szCs w:val="22"/>
              </w:rPr>
              <w:lastRenderedPageBreak/>
              <w:t>Recommended</w:t>
            </w:r>
            <w:r w:rsidRPr="00E71048">
              <w:rPr>
                <w:rFonts w:asciiTheme="minorHAnsi" w:hAnsiTheme="minorHAnsi" w:cstheme="minorHAnsi"/>
              </w:rPr>
              <w:t xml:space="preserve"> </w:t>
            </w:r>
            <w:r w:rsidRPr="00E71048">
              <w:rPr>
                <w:rFonts w:asciiTheme="minorHAnsi" w:hAnsiTheme="minorHAnsi" w:cstheme="minorHAnsi"/>
                <w:b/>
                <w:szCs w:val="22"/>
              </w:rPr>
              <w:t>Resources</w:t>
            </w:r>
            <w:r w:rsidRPr="00CE02ED">
              <w:rPr>
                <w:rFonts w:asciiTheme="minorHAnsi" w:hAnsiTheme="minorHAnsi" w:cstheme="minorHAnsi"/>
                <w:highlight w:val="yellow"/>
                <w:u w:val="single"/>
              </w:rPr>
              <w:t xml:space="preserve"> </w:t>
            </w:r>
          </w:p>
        </w:tc>
      </w:tr>
      <w:tr w:rsidR="00E71048" w:rsidRPr="00CE02ED" w14:paraId="045C4CCC" w14:textId="77777777" w:rsidTr="00DC357D">
        <w:trPr>
          <w:trHeight w:val="782"/>
        </w:trPr>
        <w:tc>
          <w:tcPr>
            <w:tcW w:w="10326" w:type="dxa"/>
            <w:vAlign w:val="center"/>
          </w:tcPr>
          <w:p w14:paraId="1F255256" w14:textId="03B58548" w:rsidR="00D61225" w:rsidRPr="00D253B5" w:rsidRDefault="00E71048" w:rsidP="00590E6C">
            <w:pPr>
              <w:rPr>
                <w:rFonts w:cstheme="minorHAnsi"/>
                <w:b/>
                <w:bCs/>
                <w:sz w:val="24"/>
                <w:szCs w:val="24"/>
                <w:u w:val="single"/>
              </w:rPr>
            </w:pPr>
            <w:r w:rsidRPr="00D253B5">
              <w:rPr>
                <w:rFonts w:cstheme="minorHAnsi"/>
                <w:b/>
                <w:bCs/>
                <w:sz w:val="24"/>
                <w:szCs w:val="24"/>
                <w:u w:val="single"/>
              </w:rPr>
              <w:t>Web:</w:t>
            </w:r>
          </w:p>
          <w:p w14:paraId="6CCF946F" w14:textId="3B27F567" w:rsidR="00E71048" w:rsidRDefault="006D16E0" w:rsidP="00D61225">
            <w:pPr>
              <w:rPr>
                <w:rFonts w:cstheme="minorHAnsi"/>
                <w:sz w:val="24"/>
                <w:szCs w:val="24"/>
              </w:rPr>
            </w:pPr>
            <w:r>
              <w:rPr>
                <w:rFonts w:cstheme="minorHAnsi"/>
                <w:sz w:val="24"/>
                <w:szCs w:val="24"/>
              </w:rPr>
              <w:t xml:space="preserve">- </w:t>
            </w:r>
            <w:r w:rsidR="00E71048" w:rsidRPr="00CE02ED">
              <w:rPr>
                <w:rFonts w:cstheme="minorHAnsi"/>
                <w:sz w:val="24"/>
                <w:szCs w:val="24"/>
              </w:rPr>
              <w:t xml:space="preserve">https://careerfoundry.com/ (2022) 9 of the Best Data Analytics Portfolios on the Web </w:t>
            </w:r>
          </w:p>
          <w:p w14:paraId="727E4C26" w14:textId="77777777" w:rsidR="00E71048" w:rsidRDefault="00E71048" w:rsidP="00D61225">
            <w:pPr>
              <w:spacing w:before="0"/>
            </w:pPr>
            <w:hyperlink r:id="rId13" w:history="1">
              <w:r w:rsidRPr="00633A80">
                <w:rPr>
                  <w:rStyle w:val="Hyperlink"/>
                </w:rPr>
                <w:t>https://careerfoundry.com/en/blog/data-analytics/data-analytics-portfolio-examples/</w:t>
              </w:r>
            </w:hyperlink>
          </w:p>
          <w:p w14:paraId="723C484F" w14:textId="3C4B9B23" w:rsidR="00E71048" w:rsidRPr="00CE02ED" w:rsidRDefault="006D16E0"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https://rockcontent.com/ (2020) Big data visualization: what it is, techniques and best tools</w:t>
            </w:r>
            <w:r w:rsidR="00E71048">
              <w:rPr>
                <w:rFonts w:cstheme="minorHAnsi"/>
                <w:sz w:val="24"/>
                <w:szCs w:val="24"/>
              </w:rPr>
              <w:t>.</w:t>
            </w:r>
          </w:p>
          <w:p w14:paraId="0DAEFE4E" w14:textId="77777777" w:rsidR="00E71048" w:rsidRDefault="00E71048" w:rsidP="00D61225">
            <w:pPr>
              <w:spacing w:before="0"/>
            </w:pPr>
            <w:hyperlink r:id="rId14" w:history="1">
              <w:r w:rsidRPr="00633A80">
                <w:rPr>
                  <w:rStyle w:val="Hyperlink"/>
                </w:rPr>
                <w:t>https://rockcontent.com/blog/big-data-visualization/</w:t>
              </w:r>
            </w:hyperlink>
          </w:p>
          <w:p w14:paraId="0D5EB6B4" w14:textId="47FB67C6" w:rsidR="00E71048" w:rsidRPr="00CE02ED" w:rsidRDefault="006D16E0"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 xml:space="preserve">https://scientistcafe.com/ (2021) Introduction to Data Science </w:t>
            </w:r>
          </w:p>
          <w:p w14:paraId="0593CBFF" w14:textId="77777777" w:rsidR="00E71048" w:rsidRDefault="00E71048" w:rsidP="00D61225">
            <w:pPr>
              <w:spacing w:before="0"/>
            </w:pPr>
            <w:hyperlink r:id="rId15" w:history="1">
              <w:r w:rsidRPr="00633A80">
                <w:rPr>
                  <w:rStyle w:val="Hyperlink"/>
                </w:rPr>
                <w:t>https://scientistcafe.com/ids/</w:t>
              </w:r>
            </w:hyperlink>
          </w:p>
          <w:p w14:paraId="12059662" w14:textId="16CF6390" w:rsidR="00E71048" w:rsidRPr="00CE02ED" w:rsidRDefault="006D16E0"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 xml:space="preserve">https://www.kaggle.com/ (2022) Datasets Library  </w:t>
            </w:r>
          </w:p>
          <w:p w14:paraId="7B66EF89" w14:textId="77777777" w:rsidR="00E71048" w:rsidRPr="00CE02ED" w:rsidRDefault="00E71048" w:rsidP="00D61225">
            <w:pPr>
              <w:spacing w:before="0"/>
              <w:rPr>
                <w:rFonts w:cstheme="minorHAnsi"/>
                <w:sz w:val="24"/>
                <w:szCs w:val="24"/>
              </w:rPr>
            </w:pPr>
            <w:hyperlink r:id="rId16" w:history="1">
              <w:r w:rsidRPr="00EB26C3">
                <w:rPr>
                  <w:rStyle w:val="Hyperlink"/>
                  <w:rFonts w:cstheme="minorHAnsi"/>
                  <w:sz w:val="24"/>
                  <w:szCs w:val="24"/>
                </w:rPr>
                <w:t>https://www.kaggle.com/datasets</w:t>
              </w:r>
            </w:hyperlink>
          </w:p>
          <w:p w14:paraId="370054FA" w14:textId="7062292D" w:rsidR="00E71048" w:rsidRPr="00CE02ED" w:rsidRDefault="006D16E0"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 xml:space="preserve">https://www.oracle.com/ (2022) What is Big Data?  </w:t>
            </w:r>
          </w:p>
          <w:p w14:paraId="0F0E9800" w14:textId="65157E8B" w:rsidR="00E71048" w:rsidRDefault="00E71048" w:rsidP="001B11BD">
            <w:pPr>
              <w:spacing w:before="0"/>
              <w:rPr>
                <w:rFonts w:cstheme="minorHAnsi"/>
                <w:sz w:val="24"/>
                <w:szCs w:val="24"/>
              </w:rPr>
            </w:pPr>
            <w:hyperlink r:id="rId17" w:history="1">
              <w:r w:rsidRPr="00E70244">
                <w:rPr>
                  <w:rStyle w:val="Hyperlink"/>
                  <w:rFonts w:cstheme="minorHAnsi"/>
                  <w:sz w:val="24"/>
                  <w:szCs w:val="24"/>
                </w:rPr>
                <w:t>https://www.oracle.com/uk/big-data/what-is-big-data/</w:t>
              </w:r>
            </w:hyperlink>
            <w:r w:rsidRPr="00E70244">
              <w:rPr>
                <w:rFonts w:cstheme="minorHAnsi"/>
                <w:sz w:val="24"/>
                <w:szCs w:val="24"/>
              </w:rPr>
              <w:t xml:space="preserve"> </w:t>
            </w:r>
          </w:p>
          <w:p w14:paraId="207B35EA" w14:textId="77777777" w:rsidR="00D0709D" w:rsidRPr="00CE02ED" w:rsidRDefault="00D0709D" w:rsidP="001B11BD">
            <w:pPr>
              <w:spacing w:before="0"/>
              <w:rPr>
                <w:rFonts w:cstheme="minorHAnsi"/>
                <w:sz w:val="24"/>
                <w:szCs w:val="24"/>
              </w:rPr>
            </w:pPr>
          </w:p>
          <w:p w14:paraId="3DE9E422" w14:textId="77777777" w:rsidR="00E71048" w:rsidRPr="00D253B5" w:rsidRDefault="00E71048" w:rsidP="00590E6C">
            <w:pPr>
              <w:spacing w:before="0"/>
              <w:rPr>
                <w:rFonts w:cstheme="minorHAnsi"/>
                <w:b/>
                <w:bCs/>
                <w:sz w:val="24"/>
                <w:szCs w:val="24"/>
                <w:u w:val="single"/>
              </w:rPr>
            </w:pPr>
            <w:r w:rsidRPr="00D253B5">
              <w:rPr>
                <w:rFonts w:cstheme="minorHAnsi"/>
                <w:b/>
                <w:bCs/>
                <w:sz w:val="24"/>
                <w:szCs w:val="24"/>
                <w:u w:val="single"/>
              </w:rPr>
              <w:t xml:space="preserve">Journal articles: </w:t>
            </w:r>
          </w:p>
          <w:p w14:paraId="50E1C5AA" w14:textId="2453ECBB" w:rsidR="00E71048" w:rsidRPr="002B0F39" w:rsidRDefault="002B0F39" w:rsidP="002B0F39">
            <w:pPr>
              <w:rPr>
                <w:rFonts w:cstheme="minorHAnsi"/>
                <w:sz w:val="24"/>
                <w:szCs w:val="24"/>
              </w:rPr>
            </w:pPr>
            <w:r>
              <w:rPr>
                <w:rFonts w:cstheme="minorHAnsi"/>
                <w:sz w:val="24"/>
                <w:szCs w:val="24"/>
              </w:rPr>
              <w:t xml:space="preserve">- </w:t>
            </w:r>
            <w:r w:rsidR="00E71048" w:rsidRPr="002B0F39">
              <w:rPr>
                <w:rFonts w:cstheme="minorHAnsi"/>
                <w:sz w:val="24"/>
                <w:szCs w:val="24"/>
              </w:rPr>
              <w:t xml:space="preserve">Gandomi, A. Haider, M. (2015) Beyond the hype: Big data concepts, methods, and analytics. </w:t>
            </w:r>
          </w:p>
          <w:p w14:paraId="0068F862" w14:textId="77777777" w:rsidR="00E71048" w:rsidRPr="00CE02ED" w:rsidRDefault="00E71048" w:rsidP="00D61225">
            <w:pPr>
              <w:spacing w:before="0"/>
              <w:rPr>
                <w:rFonts w:cstheme="minorHAnsi"/>
                <w:sz w:val="24"/>
                <w:szCs w:val="24"/>
              </w:rPr>
            </w:pPr>
            <w:r w:rsidRPr="002B0F39">
              <w:rPr>
                <w:rFonts w:cstheme="minorHAnsi"/>
                <w:i/>
                <w:iCs/>
                <w:sz w:val="24"/>
                <w:szCs w:val="24"/>
              </w:rPr>
              <w:t>International Journal of Information Management</w:t>
            </w:r>
            <w:r w:rsidRPr="00CE02ED">
              <w:rPr>
                <w:rFonts w:cstheme="minorHAnsi"/>
                <w:sz w:val="24"/>
                <w:szCs w:val="24"/>
              </w:rPr>
              <w:t xml:space="preserve">, Volume 35, Issue 2, 2015, pp.137-144, ISSN </w:t>
            </w:r>
          </w:p>
          <w:p w14:paraId="560D711C" w14:textId="697F5BE5" w:rsidR="00E71048" w:rsidRDefault="00E71048" w:rsidP="00D61225">
            <w:pPr>
              <w:spacing w:before="0"/>
              <w:rPr>
                <w:rFonts w:cstheme="minorHAnsi"/>
                <w:sz w:val="24"/>
                <w:szCs w:val="24"/>
              </w:rPr>
            </w:pPr>
            <w:r w:rsidRPr="00CE02ED">
              <w:rPr>
                <w:rFonts w:cstheme="minorHAnsi"/>
                <w:sz w:val="24"/>
                <w:szCs w:val="24"/>
              </w:rPr>
              <w:t xml:space="preserve">0268-4012, </w:t>
            </w:r>
            <w:hyperlink r:id="rId18" w:history="1">
              <w:r w:rsidR="00D61225" w:rsidRPr="00633A80">
                <w:rPr>
                  <w:rStyle w:val="Hyperlink"/>
                  <w:rFonts w:cstheme="minorHAnsi"/>
                  <w:sz w:val="24"/>
                  <w:szCs w:val="24"/>
                </w:rPr>
                <w:t>https://doi.org/10.1016/j.ijinfomgt.2014.10.007</w:t>
              </w:r>
            </w:hyperlink>
            <w:r w:rsidRPr="00CE02ED">
              <w:rPr>
                <w:rFonts w:cstheme="minorHAnsi"/>
                <w:sz w:val="24"/>
                <w:szCs w:val="24"/>
              </w:rPr>
              <w:t>.</w:t>
            </w:r>
          </w:p>
          <w:p w14:paraId="5CB93123" w14:textId="3A19DCBF" w:rsidR="00E71048" w:rsidRPr="002B0F39" w:rsidRDefault="002B0F39" w:rsidP="002B0F39">
            <w:pPr>
              <w:spacing w:before="0"/>
              <w:rPr>
                <w:rFonts w:cstheme="minorHAnsi"/>
                <w:i/>
                <w:iCs/>
                <w:sz w:val="24"/>
                <w:szCs w:val="24"/>
              </w:rPr>
            </w:pPr>
            <w:r>
              <w:rPr>
                <w:rFonts w:cstheme="minorHAnsi"/>
                <w:sz w:val="24"/>
                <w:szCs w:val="24"/>
              </w:rPr>
              <w:t xml:space="preserve">- </w:t>
            </w:r>
            <w:r w:rsidR="00E71048" w:rsidRPr="002B0F39">
              <w:rPr>
                <w:rFonts w:cstheme="minorHAnsi"/>
                <w:sz w:val="24"/>
                <w:szCs w:val="24"/>
              </w:rPr>
              <w:t xml:space="preserve">Hehman, E. &amp; Xie S. (2021) Doing Better Data Visualization. </w:t>
            </w:r>
            <w:r w:rsidR="00E71048" w:rsidRPr="002B0F39">
              <w:rPr>
                <w:rFonts w:cstheme="minorHAnsi"/>
                <w:i/>
                <w:iCs/>
                <w:sz w:val="24"/>
                <w:szCs w:val="24"/>
              </w:rPr>
              <w:t xml:space="preserve">Advances in Methods and Practices </w:t>
            </w:r>
          </w:p>
          <w:p w14:paraId="0890DBCB" w14:textId="5854F9B5" w:rsidR="00D61225" w:rsidRDefault="00E71048" w:rsidP="00D61225">
            <w:pPr>
              <w:spacing w:before="0"/>
              <w:rPr>
                <w:rFonts w:cstheme="minorHAnsi"/>
                <w:sz w:val="24"/>
                <w:szCs w:val="24"/>
              </w:rPr>
            </w:pPr>
            <w:r w:rsidRPr="002B0F39">
              <w:rPr>
                <w:rFonts w:cstheme="minorHAnsi"/>
                <w:i/>
                <w:iCs/>
                <w:sz w:val="24"/>
                <w:szCs w:val="24"/>
              </w:rPr>
              <w:t>in Psychological Science,</w:t>
            </w:r>
            <w:r w:rsidRPr="00CE02ED">
              <w:rPr>
                <w:rFonts w:cstheme="minorHAnsi"/>
                <w:sz w:val="24"/>
                <w:szCs w:val="24"/>
              </w:rPr>
              <w:t xml:space="preserve"> Volume: 4 issue: 4, </w:t>
            </w:r>
            <w:hyperlink r:id="rId19" w:history="1">
              <w:r w:rsidR="00D61225" w:rsidRPr="00633A80">
                <w:rPr>
                  <w:rStyle w:val="Hyperlink"/>
                  <w:rFonts w:cstheme="minorHAnsi"/>
                  <w:sz w:val="24"/>
                  <w:szCs w:val="24"/>
                </w:rPr>
                <w:t>https://doi.org/10.1177/25152459211045334</w:t>
              </w:r>
            </w:hyperlink>
          </w:p>
          <w:p w14:paraId="39967F31" w14:textId="4128E1DE" w:rsidR="00E71048" w:rsidRPr="002B0F39" w:rsidRDefault="002B0F39" w:rsidP="002B0F39">
            <w:pPr>
              <w:spacing w:before="0"/>
              <w:rPr>
                <w:rFonts w:cstheme="minorHAnsi"/>
                <w:sz w:val="24"/>
                <w:szCs w:val="24"/>
              </w:rPr>
            </w:pPr>
            <w:r>
              <w:rPr>
                <w:rFonts w:cstheme="minorHAnsi"/>
                <w:sz w:val="24"/>
                <w:szCs w:val="24"/>
              </w:rPr>
              <w:t xml:space="preserve">- </w:t>
            </w:r>
            <w:r w:rsidR="00E71048" w:rsidRPr="002B0F39">
              <w:rPr>
                <w:rFonts w:cstheme="minorHAnsi"/>
                <w:sz w:val="24"/>
                <w:szCs w:val="24"/>
              </w:rPr>
              <w:t>Lyons, A. &amp; Grable, J. (2018) An Introduction to Big Data.</w:t>
            </w:r>
          </w:p>
          <w:p w14:paraId="5D9A5CF5" w14:textId="0E3C1BFE" w:rsidR="00E71048" w:rsidRPr="00CE02ED" w:rsidRDefault="002B0F39"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 xml:space="preserve">Sivarajah, U. et al. (2017) Critical analysis of Big Data challenges and analytical methods. </w:t>
            </w:r>
          </w:p>
          <w:p w14:paraId="6F61FF80" w14:textId="0042E3E3" w:rsidR="00E71048" w:rsidRPr="00CE02ED" w:rsidRDefault="00E71048" w:rsidP="00D61225">
            <w:pPr>
              <w:spacing w:before="0"/>
              <w:rPr>
                <w:rFonts w:cstheme="minorHAnsi"/>
                <w:sz w:val="24"/>
                <w:szCs w:val="24"/>
              </w:rPr>
            </w:pPr>
            <w:r w:rsidRPr="006D16E0">
              <w:rPr>
                <w:rFonts w:cstheme="minorHAnsi"/>
                <w:i/>
                <w:iCs/>
                <w:sz w:val="24"/>
                <w:szCs w:val="24"/>
              </w:rPr>
              <w:t>Journal of Business Research</w:t>
            </w:r>
            <w:r w:rsidRPr="00CE02ED">
              <w:rPr>
                <w:rFonts w:cstheme="minorHAnsi"/>
                <w:sz w:val="24"/>
                <w:szCs w:val="24"/>
              </w:rPr>
              <w:t xml:space="preserve">, Volume 70, 2017, pp.263-286, ISSN 0148-2963, </w:t>
            </w:r>
          </w:p>
          <w:p w14:paraId="278E517E" w14:textId="57083BB9" w:rsidR="00D822E5" w:rsidRPr="001B11BD" w:rsidRDefault="00D61225" w:rsidP="001B11BD">
            <w:pPr>
              <w:spacing w:before="0" w:after="120"/>
              <w:rPr>
                <w:rFonts w:cstheme="minorHAnsi"/>
                <w:sz w:val="24"/>
                <w:szCs w:val="24"/>
              </w:rPr>
            </w:pPr>
            <w:hyperlink r:id="rId20" w:history="1">
              <w:r w:rsidRPr="00633A80">
                <w:rPr>
                  <w:rStyle w:val="Hyperlink"/>
                  <w:rFonts w:cstheme="minorHAnsi"/>
                  <w:sz w:val="24"/>
                  <w:szCs w:val="24"/>
                </w:rPr>
                <w:t>https://doi.org/10.1016/j.jbusres.2016.08.001</w:t>
              </w:r>
            </w:hyperlink>
            <w:r w:rsidR="00E71048" w:rsidRPr="00CE02ED">
              <w:rPr>
                <w:rFonts w:cstheme="minorHAnsi"/>
                <w:sz w:val="24"/>
                <w:szCs w:val="24"/>
              </w:rPr>
              <w:t>.</w:t>
            </w:r>
          </w:p>
          <w:p w14:paraId="64967496" w14:textId="77777777" w:rsidR="00B9741D" w:rsidRDefault="00E71048" w:rsidP="00B9741D">
            <w:pPr>
              <w:spacing w:line="276" w:lineRule="auto"/>
              <w:rPr>
                <w:rFonts w:cstheme="minorHAnsi"/>
                <w:b/>
                <w:bCs/>
                <w:sz w:val="24"/>
                <w:szCs w:val="24"/>
                <w:u w:val="single"/>
              </w:rPr>
            </w:pPr>
            <w:r w:rsidRPr="00CE02ED">
              <w:rPr>
                <w:rFonts w:cstheme="minorHAnsi"/>
                <w:b/>
                <w:bCs/>
                <w:sz w:val="24"/>
                <w:szCs w:val="24"/>
                <w:u w:val="single"/>
              </w:rPr>
              <w:t>Textbooks:</w:t>
            </w:r>
          </w:p>
          <w:p w14:paraId="6B36A351" w14:textId="5119BDFC" w:rsidR="00E71048" w:rsidRPr="00B9741D" w:rsidRDefault="00B9741D" w:rsidP="00B9741D">
            <w:pPr>
              <w:rPr>
                <w:rFonts w:cstheme="minorHAnsi"/>
                <w:b/>
                <w:bCs/>
                <w:sz w:val="24"/>
                <w:szCs w:val="24"/>
                <w:u w:val="single"/>
              </w:rPr>
            </w:pPr>
            <w:r>
              <w:rPr>
                <w:rFonts w:cstheme="minorHAnsi"/>
                <w:sz w:val="24"/>
                <w:szCs w:val="24"/>
              </w:rPr>
              <w:t xml:space="preserve">- </w:t>
            </w:r>
            <w:r w:rsidR="00E71048" w:rsidRPr="00B9741D">
              <w:rPr>
                <w:rFonts w:cstheme="minorHAnsi"/>
                <w:sz w:val="24"/>
                <w:szCs w:val="24"/>
              </w:rPr>
              <w:t xml:space="preserve">Cielen, D. Meysman, A. (2016) </w:t>
            </w:r>
            <w:r w:rsidR="00E71048" w:rsidRPr="00B9741D">
              <w:rPr>
                <w:rFonts w:cstheme="minorHAnsi"/>
                <w:i/>
                <w:iCs/>
                <w:sz w:val="24"/>
                <w:szCs w:val="24"/>
              </w:rPr>
              <w:t xml:space="preserve">Introducing Data Science: Big Data, Machine Learning, and more, </w:t>
            </w:r>
          </w:p>
          <w:p w14:paraId="24109296" w14:textId="77777777" w:rsidR="00F8622C" w:rsidRDefault="00E71048" w:rsidP="002E02C4">
            <w:pPr>
              <w:spacing w:before="0"/>
              <w:jc w:val="left"/>
              <w:rPr>
                <w:rFonts w:cstheme="minorHAnsi"/>
                <w:sz w:val="24"/>
                <w:szCs w:val="24"/>
              </w:rPr>
            </w:pPr>
            <w:r w:rsidRPr="00AC6243">
              <w:rPr>
                <w:rFonts w:cstheme="minorHAnsi"/>
                <w:i/>
                <w:iCs/>
                <w:sz w:val="24"/>
                <w:szCs w:val="24"/>
              </w:rPr>
              <w:t xml:space="preserve">using Python tools. </w:t>
            </w:r>
            <w:r w:rsidRPr="00CE02ED">
              <w:rPr>
                <w:rFonts w:cstheme="minorHAnsi"/>
                <w:sz w:val="24"/>
                <w:szCs w:val="24"/>
              </w:rPr>
              <w:t>1</w:t>
            </w:r>
            <w:r w:rsidR="002E02C4" w:rsidRPr="002E02C4">
              <w:rPr>
                <w:rFonts w:cstheme="minorHAnsi"/>
                <w:sz w:val="24"/>
                <w:szCs w:val="24"/>
                <w:vertAlign w:val="superscript"/>
              </w:rPr>
              <w:t>st</w:t>
            </w:r>
            <w:r w:rsidRPr="00CE02ED">
              <w:rPr>
                <w:rFonts w:cstheme="minorHAnsi"/>
                <w:sz w:val="24"/>
                <w:szCs w:val="24"/>
              </w:rPr>
              <w:t xml:space="preserve"> ed</w:t>
            </w:r>
            <w:r w:rsidR="002E02C4">
              <w:rPr>
                <w:rFonts w:cstheme="minorHAnsi"/>
                <w:sz w:val="24"/>
                <w:szCs w:val="24"/>
              </w:rPr>
              <w:t>itio</w:t>
            </w:r>
            <w:r w:rsidRPr="00CE02ED">
              <w:rPr>
                <w:rFonts w:cstheme="minorHAnsi"/>
                <w:sz w:val="24"/>
                <w:szCs w:val="24"/>
              </w:rPr>
              <w:t xml:space="preserve">n Manning Publications </w:t>
            </w:r>
          </w:p>
          <w:p w14:paraId="2A24474C" w14:textId="006DD234" w:rsidR="00E71048" w:rsidRDefault="00F8622C" w:rsidP="002E02C4">
            <w:pPr>
              <w:spacing w:before="0"/>
              <w:jc w:val="left"/>
              <w:rPr>
                <w:rFonts w:cstheme="minorHAnsi"/>
                <w:sz w:val="24"/>
                <w:szCs w:val="24"/>
              </w:rPr>
            </w:pPr>
            <w:hyperlink r:id="rId21" w:history="1">
              <w:r w:rsidRPr="00633A80">
                <w:rPr>
                  <w:rStyle w:val="Hyperlink"/>
                  <w:rFonts w:cstheme="minorHAnsi"/>
                  <w:sz w:val="24"/>
                  <w:szCs w:val="24"/>
                </w:rPr>
                <w:t>http://bedford-computing.co.uk/learning/wp-content/uploads/2016/09/introducing-data-science-machine-learning-python.pdf</w:t>
              </w:r>
            </w:hyperlink>
          </w:p>
          <w:p w14:paraId="4CD0059A" w14:textId="6E7357AF" w:rsidR="00E71048" w:rsidRPr="00CE02ED" w:rsidRDefault="00B9741D"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 xml:space="preserve">Maheshwari, A. (2014) </w:t>
            </w:r>
            <w:r w:rsidR="00E71048" w:rsidRPr="00AC6243">
              <w:rPr>
                <w:rFonts w:cstheme="minorHAnsi"/>
                <w:i/>
                <w:iCs/>
                <w:sz w:val="24"/>
                <w:szCs w:val="24"/>
              </w:rPr>
              <w:t>Data Analytics Made Accessible</w:t>
            </w:r>
            <w:r w:rsidR="00E71048" w:rsidRPr="00CE02ED">
              <w:rPr>
                <w:rFonts w:cstheme="minorHAnsi"/>
                <w:sz w:val="24"/>
                <w:szCs w:val="24"/>
              </w:rPr>
              <w:t>.</w:t>
            </w:r>
            <w:r w:rsidR="00F8622C">
              <w:rPr>
                <w:rFonts w:cstheme="minorHAnsi"/>
                <w:sz w:val="24"/>
                <w:szCs w:val="24"/>
              </w:rPr>
              <w:t xml:space="preserve"> </w:t>
            </w:r>
            <w:r w:rsidR="00E71048" w:rsidRPr="00CE02ED">
              <w:rPr>
                <w:rFonts w:cstheme="minorHAnsi"/>
                <w:sz w:val="24"/>
                <w:szCs w:val="24"/>
              </w:rPr>
              <w:t xml:space="preserve"> 1</w:t>
            </w:r>
            <w:r w:rsidR="00AC6243" w:rsidRPr="00AC6243">
              <w:rPr>
                <w:rFonts w:cstheme="minorHAnsi"/>
                <w:sz w:val="24"/>
                <w:szCs w:val="24"/>
                <w:vertAlign w:val="superscript"/>
              </w:rPr>
              <w:t>st</w:t>
            </w:r>
            <w:r w:rsidR="00AC6243">
              <w:rPr>
                <w:rFonts w:cstheme="minorHAnsi"/>
                <w:sz w:val="24"/>
                <w:szCs w:val="24"/>
              </w:rPr>
              <w:t xml:space="preserve"> </w:t>
            </w:r>
            <w:r w:rsidR="00E71048" w:rsidRPr="00CE02ED">
              <w:rPr>
                <w:rFonts w:cstheme="minorHAnsi"/>
                <w:sz w:val="24"/>
                <w:szCs w:val="24"/>
              </w:rPr>
              <w:t>ed</w:t>
            </w:r>
            <w:r w:rsidR="00AC6243">
              <w:rPr>
                <w:rFonts w:cstheme="minorHAnsi"/>
                <w:sz w:val="24"/>
                <w:szCs w:val="24"/>
              </w:rPr>
              <w:t>itio</w:t>
            </w:r>
            <w:r w:rsidR="00E71048" w:rsidRPr="00CE02ED">
              <w:rPr>
                <w:rFonts w:cstheme="minorHAnsi"/>
                <w:sz w:val="24"/>
                <w:szCs w:val="24"/>
              </w:rPr>
              <w:t>n</w:t>
            </w:r>
          </w:p>
          <w:p w14:paraId="6373BA5D" w14:textId="349FB86F" w:rsidR="00E71048" w:rsidRPr="00F8622C" w:rsidRDefault="00B9741D" w:rsidP="00D61225">
            <w:pPr>
              <w:spacing w:before="0"/>
              <w:rPr>
                <w:rFonts w:cstheme="minorHAnsi"/>
                <w:i/>
                <w:iCs/>
                <w:sz w:val="24"/>
                <w:szCs w:val="24"/>
              </w:rPr>
            </w:pPr>
            <w:r>
              <w:rPr>
                <w:rFonts w:cstheme="minorHAnsi"/>
                <w:sz w:val="24"/>
                <w:szCs w:val="24"/>
              </w:rPr>
              <w:t xml:space="preserve">- </w:t>
            </w:r>
            <w:r w:rsidR="00E71048" w:rsidRPr="00CE02ED">
              <w:rPr>
                <w:rFonts w:cstheme="minorHAnsi"/>
                <w:sz w:val="24"/>
                <w:szCs w:val="24"/>
              </w:rPr>
              <w:t xml:space="preserve">Milton, M. (2009) </w:t>
            </w:r>
            <w:r w:rsidR="00E71048" w:rsidRPr="00F8622C">
              <w:rPr>
                <w:rFonts w:cstheme="minorHAnsi"/>
                <w:i/>
                <w:iCs/>
                <w:sz w:val="24"/>
                <w:szCs w:val="24"/>
              </w:rPr>
              <w:t xml:space="preserve">Head First Data Analysis: A learner's guide to big numbers, statistics, and good </w:t>
            </w:r>
          </w:p>
          <w:p w14:paraId="0417B089" w14:textId="77777777" w:rsidR="00B9741D" w:rsidRDefault="00E71048" w:rsidP="00B9741D">
            <w:pPr>
              <w:spacing w:before="0"/>
              <w:rPr>
                <w:rFonts w:cstheme="minorHAnsi"/>
                <w:sz w:val="24"/>
                <w:szCs w:val="24"/>
              </w:rPr>
            </w:pPr>
            <w:r w:rsidRPr="00F8622C">
              <w:rPr>
                <w:rFonts w:cstheme="minorHAnsi"/>
                <w:i/>
                <w:iCs/>
                <w:sz w:val="24"/>
                <w:szCs w:val="24"/>
              </w:rPr>
              <w:t>decisions.</w:t>
            </w:r>
            <w:r w:rsidRPr="00CE02ED">
              <w:rPr>
                <w:rFonts w:cstheme="minorHAnsi"/>
                <w:sz w:val="24"/>
                <w:szCs w:val="24"/>
              </w:rPr>
              <w:t xml:space="preserve"> </w:t>
            </w:r>
            <w:r w:rsidR="00B9741D">
              <w:rPr>
                <w:rFonts w:cstheme="minorHAnsi"/>
                <w:sz w:val="24"/>
                <w:szCs w:val="24"/>
              </w:rPr>
              <w:t>1</w:t>
            </w:r>
            <w:r w:rsidR="00B9741D" w:rsidRPr="00B9741D">
              <w:rPr>
                <w:rFonts w:cstheme="minorHAnsi"/>
                <w:sz w:val="24"/>
                <w:szCs w:val="24"/>
                <w:vertAlign w:val="superscript"/>
              </w:rPr>
              <w:t>st</w:t>
            </w:r>
            <w:r w:rsidR="00B9741D">
              <w:rPr>
                <w:rFonts w:cstheme="minorHAnsi"/>
                <w:sz w:val="24"/>
                <w:szCs w:val="24"/>
              </w:rPr>
              <w:t xml:space="preserve"> </w:t>
            </w:r>
            <w:r w:rsidRPr="00CE02ED">
              <w:rPr>
                <w:rFonts w:cstheme="minorHAnsi"/>
                <w:sz w:val="24"/>
                <w:szCs w:val="24"/>
              </w:rPr>
              <w:t>ed</w:t>
            </w:r>
            <w:r w:rsidR="00F8622C">
              <w:rPr>
                <w:rFonts w:cstheme="minorHAnsi"/>
                <w:sz w:val="24"/>
                <w:szCs w:val="24"/>
              </w:rPr>
              <w:t>itio</w:t>
            </w:r>
            <w:r w:rsidRPr="00CE02ED">
              <w:rPr>
                <w:rFonts w:cstheme="minorHAnsi"/>
                <w:sz w:val="24"/>
                <w:szCs w:val="24"/>
              </w:rPr>
              <w:t>n O'Reilly Media</w:t>
            </w:r>
          </w:p>
          <w:p w14:paraId="3A4C5624" w14:textId="17F3D101" w:rsidR="00E71048" w:rsidRPr="00B9741D" w:rsidRDefault="00B9741D" w:rsidP="00B9741D">
            <w:pPr>
              <w:spacing w:before="0"/>
              <w:rPr>
                <w:rFonts w:cstheme="minorHAnsi"/>
                <w:sz w:val="24"/>
                <w:szCs w:val="24"/>
              </w:rPr>
            </w:pPr>
            <w:r>
              <w:rPr>
                <w:rFonts w:cstheme="minorHAnsi"/>
                <w:sz w:val="24"/>
                <w:szCs w:val="24"/>
              </w:rPr>
              <w:t xml:space="preserve">- </w:t>
            </w:r>
            <w:r w:rsidR="00E71048" w:rsidRPr="00B9741D">
              <w:rPr>
                <w:rFonts w:cstheme="minorHAnsi"/>
                <w:sz w:val="24"/>
                <w:szCs w:val="24"/>
              </w:rPr>
              <w:t xml:space="preserve">Panneerselvam, A. Liu, L. Hill, R. (2015) Chapter 1 - </w:t>
            </w:r>
            <w:r w:rsidR="00E71048" w:rsidRPr="00B9741D">
              <w:rPr>
                <w:rFonts w:cstheme="minorHAnsi"/>
                <w:i/>
                <w:iCs/>
                <w:sz w:val="24"/>
                <w:szCs w:val="24"/>
              </w:rPr>
              <w:t>An Introduction to Big Data</w:t>
            </w:r>
            <w:r w:rsidR="00E71048" w:rsidRPr="00B9741D">
              <w:rPr>
                <w:rFonts w:cstheme="minorHAnsi"/>
                <w:sz w:val="24"/>
                <w:szCs w:val="24"/>
              </w:rPr>
              <w:t>. 1</w:t>
            </w:r>
            <w:r w:rsidRPr="00B9741D">
              <w:rPr>
                <w:rFonts w:cstheme="minorHAnsi"/>
                <w:sz w:val="24"/>
                <w:szCs w:val="24"/>
                <w:vertAlign w:val="superscript"/>
              </w:rPr>
              <w:t>st</w:t>
            </w:r>
            <w:r>
              <w:rPr>
                <w:rFonts w:cstheme="minorHAnsi"/>
                <w:sz w:val="24"/>
                <w:szCs w:val="24"/>
              </w:rPr>
              <w:t xml:space="preserve"> edition</w:t>
            </w:r>
            <w:r w:rsidR="00E71048" w:rsidRPr="00B9741D">
              <w:rPr>
                <w:rFonts w:cstheme="minorHAnsi"/>
                <w:sz w:val="24"/>
                <w:szCs w:val="24"/>
              </w:rPr>
              <w:t xml:space="preserve"> </w:t>
            </w:r>
          </w:p>
          <w:p w14:paraId="1D918191" w14:textId="5D3DC245" w:rsidR="00E71048" w:rsidRDefault="00E71048" w:rsidP="00D61225">
            <w:pPr>
              <w:spacing w:before="0"/>
              <w:rPr>
                <w:rFonts w:cstheme="minorHAnsi"/>
                <w:sz w:val="24"/>
                <w:szCs w:val="24"/>
              </w:rPr>
            </w:pPr>
            <w:r w:rsidRPr="00CE02ED">
              <w:rPr>
                <w:rFonts w:cstheme="minorHAnsi"/>
                <w:sz w:val="24"/>
                <w:szCs w:val="24"/>
              </w:rPr>
              <w:t xml:space="preserve">Butterworth-Heinemann </w:t>
            </w:r>
            <w:hyperlink r:id="rId22" w:history="1">
              <w:r w:rsidR="001C2D83" w:rsidRPr="00633A80">
                <w:rPr>
                  <w:rStyle w:val="Hyperlink"/>
                  <w:rFonts w:cstheme="minorHAnsi"/>
                  <w:sz w:val="24"/>
                  <w:szCs w:val="24"/>
                </w:rPr>
                <w:t>https://doi.org/10.1016/B978-0-12-801967-2.00001-X</w:t>
              </w:r>
            </w:hyperlink>
          </w:p>
          <w:p w14:paraId="7FC81D24" w14:textId="77777777" w:rsidR="001C2D83" w:rsidRPr="00CE02ED" w:rsidRDefault="001C2D83" w:rsidP="00D61225">
            <w:pPr>
              <w:spacing w:before="0"/>
              <w:rPr>
                <w:rFonts w:cstheme="minorHAnsi"/>
                <w:sz w:val="24"/>
                <w:szCs w:val="24"/>
              </w:rPr>
            </w:pPr>
          </w:p>
          <w:p w14:paraId="72244D06" w14:textId="77777777" w:rsidR="00E71048" w:rsidRPr="001C2D83" w:rsidRDefault="00E71048" w:rsidP="00D822E5">
            <w:pPr>
              <w:rPr>
                <w:rFonts w:cstheme="minorHAnsi"/>
                <w:b/>
                <w:bCs/>
                <w:sz w:val="24"/>
                <w:szCs w:val="24"/>
                <w:u w:val="single"/>
              </w:rPr>
            </w:pPr>
            <w:r w:rsidRPr="001C2D83">
              <w:rPr>
                <w:rFonts w:cstheme="minorHAnsi"/>
                <w:b/>
                <w:bCs/>
                <w:sz w:val="24"/>
                <w:szCs w:val="24"/>
                <w:u w:val="single"/>
              </w:rPr>
              <w:lastRenderedPageBreak/>
              <w:t>HN Global:</w:t>
            </w:r>
          </w:p>
          <w:p w14:paraId="75ABC59B" w14:textId="31B093E0" w:rsidR="00E71048" w:rsidRPr="00CE02ED" w:rsidRDefault="006D16E0"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 xml:space="preserve">HN Global HN Global (2021) </w:t>
            </w:r>
            <w:r w:rsidR="00E71048" w:rsidRPr="00AC64D1">
              <w:rPr>
                <w:rFonts w:cstheme="minorHAnsi"/>
                <w:i/>
                <w:iCs/>
                <w:sz w:val="24"/>
                <w:szCs w:val="24"/>
              </w:rPr>
              <w:t>Reading Lists.</w:t>
            </w:r>
            <w:r w:rsidR="00E71048" w:rsidRPr="00CE02ED">
              <w:rPr>
                <w:rFonts w:cstheme="minorHAnsi"/>
                <w:sz w:val="24"/>
                <w:szCs w:val="24"/>
              </w:rPr>
              <w:t xml:space="preserve"> </w:t>
            </w:r>
          </w:p>
          <w:p w14:paraId="59C8B0D6" w14:textId="2F76D66F" w:rsidR="00E71048" w:rsidRPr="00CE02ED" w:rsidRDefault="00E71048" w:rsidP="00D61225">
            <w:pPr>
              <w:spacing w:before="0"/>
              <w:rPr>
                <w:rFonts w:cstheme="minorHAnsi"/>
                <w:sz w:val="24"/>
                <w:szCs w:val="24"/>
              </w:rPr>
            </w:pPr>
            <w:hyperlink r:id="rId23" w:history="1">
              <w:r w:rsidRPr="007B276C">
                <w:rPr>
                  <w:rStyle w:val="Hyperlink"/>
                  <w:rFonts w:cstheme="minorHAnsi"/>
                  <w:sz w:val="24"/>
                  <w:szCs w:val="24"/>
                </w:rPr>
                <w:t>https://hnglobal.highernationals.com/learning-zone/reading-lists</w:t>
              </w:r>
            </w:hyperlink>
            <w:r w:rsidRPr="00CE02ED">
              <w:rPr>
                <w:rFonts w:cstheme="minorHAnsi"/>
                <w:sz w:val="24"/>
                <w:szCs w:val="24"/>
              </w:rPr>
              <w:t xml:space="preserve"> </w:t>
            </w:r>
          </w:p>
          <w:p w14:paraId="0334E061" w14:textId="33AC89C1" w:rsidR="00E71048" w:rsidRPr="00AC64D1" w:rsidRDefault="006D16E0" w:rsidP="00D61225">
            <w:pPr>
              <w:spacing w:before="0"/>
              <w:rPr>
                <w:rFonts w:cstheme="minorHAnsi"/>
                <w:i/>
                <w:iCs/>
                <w:sz w:val="24"/>
                <w:szCs w:val="24"/>
              </w:rPr>
            </w:pPr>
            <w:r>
              <w:rPr>
                <w:rFonts w:cstheme="minorHAnsi"/>
                <w:sz w:val="24"/>
                <w:szCs w:val="24"/>
              </w:rPr>
              <w:t xml:space="preserve">- </w:t>
            </w:r>
            <w:r w:rsidR="00E71048" w:rsidRPr="00CE02ED">
              <w:rPr>
                <w:rFonts w:cstheme="minorHAnsi"/>
                <w:sz w:val="24"/>
                <w:szCs w:val="24"/>
              </w:rPr>
              <w:t xml:space="preserve">HN Global (2021) </w:t>
            </w:r>
            <w:r w:rsidR="00E71048" w:rsidRPr="00AC64D1">
              <w:rPr>
                <w:rFonts w:cstheme="minorHAnsi"/>
                <w:i/>
                <w:iCs/>
                <w:sz w:val="24"/>
                <w:szCs w:val="24"/>
              </w:rPr>
              <w:t xml:space="preserve">Student Resource Library. </w:t>
            </w:r>
          </w:p>
          <w:p w14:paraId="1E90AC87" w14:textId="105173A9" w:rsidR="00E71048" w:rsidRPr="00CE02ED" w:rsidRDefault="00E71048" w:rsidP="00D61225">
            <w:pPr>
              <w:spacing w:before="0"/>
              <w:rPr>
                <w:rFonts w:cstheme="minorHAnsi"/>
                <w:sz w:val="24"/>
                <w:szCs w:val="24"/>
              </w:rPr>
            </w:pPr>
            <w:hyperlink r:id="rId24" w:history="1">
              <w:r w:rsidRPr="007B276C">
                <w:rPr>
                  <w:rStyle w:val="Hyperlink"/>
                  <w:rFonts w:cstheme="minorHAnsi"/>
                  <w:sz w:val="24"/>
                  <w:szCs w:val="24"/>
                </w:rPr>
                <w:t>https://hnglobal.highernationals.com/subjects/resource-libraries</w:t>
              </w:r>
            </w:hyperlink>
          </w:p>
          <w:p w14:paraId="2F376EDE" w14:textId="2270F7DC" w:rsidR="00E71048" w:rsidRPr="00CE02ED" w:rsidRDefault="006D16E0" w:rsidP="00D61225">
            <w:pPr>
              <w:spacing w:before="0"/>
              <w:rPr>
                <w:rFonts w:cstheme="minorHAnsi"/>
                <w:sz w:val="24"/>
                <w:szCs w:val="24"/>
              </w:rPr>
            </w:pPr>
            <w:r>
              <w:rPr>
                <w:rFonts w:cstheme="minorHAnsi"/>
                <w:sz w:val="24"/>
                <w:szCs w:val="24"/>
              </w:rPr>
              <w:t xml:space="preserve">- </w:t>
            </w:r>
            <w:r w:rsidR="00E71048" w:rsidRPr="00CE02ED">
              <w:rPr>
                <w:rFonts w:cstheme="minorHAnsi"/>
                <w:sz w:val="24"/>
                <w:szCs w:val="24"/>
              </w:rPr>
              <w:t xml:space="preserve">HN Global (2021) </w:t>
            </w:r>
            <w:r w:rsidR="00E71048" w:rsidRPr="00AC64D1">
              <w:rPr>
                <w:rFonts w:cstheme="minorHAnsi"/>
                <w:i/>
                <w:iCs/>
                <w:sz w:val="24"/>
                <w:szCs w:val="24"/>
              </w:rPr>
              <w:t>Textbooks.</w:t>
            </w:r>
            <w:r w:rsidR="00E71048" w:rsidRPr="00CE02ED">
              <w:rPr>
                <w:rFonts w:cstheme="minorHAnsi"/>
                <w:sz w:val="24"/>
                <w:szCs w:val="24"/>
              </w:rPr>
              <w:t xml:space="preserve"> </w:t>
            </w:r>
          </w:p>
          <w:p w14:paraId="7CA5117D" w14:textId="556ACCCA" w:rsidR="00E71048" w:rsidRPr="00CE02ED" w:rsidRDefault="00E71048" w:rsidP="00D61225">
            <w:pPr>
              <w:spacing w:before="0"/>
              <w:rPr>
                <w:rFonts w:cstheme="minorHAnsi"/>
                <w:sz w:val="24"/>
                <w:szCs w:val="24"/>
                <w:highlight w:val="yellow"/>
              </w:rPr>
            </w:pPr>
            <w:hyperlink r:id="rId25" w:history="1">
              <w:r w:rsidRPr="007B276C">
                <w:rPr>
                  <w:rStyle w:val="Hyperlink"/>
                  <w:rFonts w:cstheme="minorHAnsi"/>
                  <w:sz w:val="24"/>
                  <w:szCs w:val="24"/>
                </w:rPr>
                <w:t>https://hnglobal.highernationals.com/textbooks</w:t>
              </w:r>
            </w:hyperlink>
          </w:p>
          <w:p w14:paraId="68B1B43C" w14:textId="77777777" w:rsidR="00E71048" w:rsidRPr="00CE02ED" w:rsidRDefault="00E71048" w:rsidP="00D61225">
            <w:pPr>
              <w:spacing w:before="0"/>
              <w:rPr>
                <w:rFonts w:cstheme="minorHAnsi"/>
              </w:rPr>
            </w:pPr>
          </w:p>
        </w:tc>
      </w:tr>
    </w:tbl>
    <w:tbl>
      <w:tblPr>
        <w:tblpPr w:leftFromText="180" w:rightFromText="180" w:vertAnchor="text" w:horzAnchor="margin" w:tblpXSpec="center" w:tblpYSpec="inside"/>
        <w:tblW w:w="11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80"/>
        <w:gridCol w:w="3683"/>
        <w:gridCol w:w="3967"/>
      </w:tblGrid>
      <w:tr w:rsidR="007B1EDA" w:rsidRPr="0031414A" w14:paraId="5E639DB1" w14:textId="77777777" w:rsidTr="007E5A11">
        <w:trPr>
          <w:trHeight w:val="283"/>
        </w:trPr>
        <w:tc>
          <w:tcPr>
            <w:tcW w:w="11330" w:type="dxa"/>
            <w:gridSpan w:val="3"/>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vAlign w:val="center"/>
          </w:tcPr>
          <w:p w14:paraId="11AABEBA" w14:textId="77777777" w:rsidR="007B1EDA" w:rsidRPr="0031414A" w:rsidRDefault="007B1EDA" w:rsidP="007E5A11">
            <w:pPr>
              <w:pStyle w:val="TabletexthdLO"/>
              <w:spacing w:before="0" w:after="0"/>
              <w:jc w:val="center"/>
              <w:rPr>
                <w:rFonts w:ascii="Open Sans" w:hAnsi="Open Sans" w:cs="Open Sans"/>
                <w:color w:val="000000" w:themeColor="text1"/>
                <w:sz w:val="24"/>
                <w:szCs w:val="24"/>
                <w:shd w:val="clear" w:color="auto" w:fill="F79646"/>
              </w:rPr>
            </w:pPr>
            <w:r w:rsidRPr="0031414A">
              <w:rPr>
                <w:rFonts w:ascii="Open Sans" w:hAnsi="Open Sans" w:cs="Open Sans"/>
                <w:color w:val="000000" w:themeColor="text1"/>
                <w:sz w:val="24"/>
                <w:szCs w:val="24"/>
              </w:rPr>
              <w:lastRenderedPageBreak/>
              <w:t>Learning Outcomes and Assessment Criteria</w:t>
            </w:r>
          </w:p>
        </w:tc>
      </w:tr>
      <w:tr w:rsidR="007B1EDA" w:rsidRPr="0031414A" w14:paraId="24AC3E60" w14:textId="77777777" w:rsidTr="00D02EBF">
        <w:trPr>
          <w:trHeight w:val="283"/>
        </w:trPr>
        <w:tc>
          <w:tcPr>
            <w:tcW w:w="3681" w:type="dxa"/>
            <w:tcBorders>
              <w:top w:val="single" w:sz="8" w:space="0" w:color="000000"/>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tcPr>
          <w:p w14:paraId="2EA56B04" w14:textId="77777777" w:rsidR="007B1EDA" w:rsidRPr="0031414A" w:rsidRDefault="007B1EDA" w:rsidP="007E5A11">
            <w:pPr>
              <w:pStyle w:val="TabletexthdLO"/>
              <w:spacing w:before="0" w:after="0"/>
              <w:jc w:val="center"/>
              <w:rPr>
                <w:rFonts w:ascii="Open Sans" w:hAnsi="Open Sans" w:cs="Open Sans"/>
                <w:color w:val="000000" w:themeColor="text1"/>
                <w:sz w:val="24"/>
                <w:szCs w:val="24"/>
              </w:rPr>
            </w:pPr>
            <w:r w:rsidRPr="0031414A">
              <w:rPr>
                <w:rFonts w:ascii="Open Sans" w:hAnsi="Open Sans" w:cs="Open Sans"/>
                <w:color w:val="000000" w:themeColor="text1"/>
                <w:sz w:val="24"/>
                <w:szCs w:val="24"/>
              </w:rPr>
              <w:t>Pass</w:t>
            </w:r>
          </w:p>
        </w:tc>
        <w:tc>
          <w:tcPr>
            <w:tcW w:w="3681" w:type="dxa"/>
            <w:tcBorders>
              <w:top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tcPr>
          <w:p w14:paraId="1B073885" w14:textId="77777777" w:rsidR="007B1EDA" w:rsidRPr="0031414A" w:rsidRDefault="007B1EDA" w:rsidP="007E5A11">
            <w:pPr>
              <w:pStyle w:val="TabletexthdLO"/>
              <w:spacing w:before="0" w:after="0"/>
              <w:jc w:val="center"/>
              <w:rPr>
                <w:rFonts w:ascii="Open Sans" w:hAnsi="Open Sans" w:cs="Open Sans"/>
                <w:color w:val="000000" w:themeColor="text1"/>
                <w:sz w:val="24"/>
                <w:szCs w:val="24"/>
              </w:rPr>
            </w:pPr>
            <w:r w:rsidRPr="0031414A">
              <w:rPr>
                <w:rFonts w:ascii="Open Sans" w:hAnsi="Open Sans" w:cs="Open Sans"/>
                <w:color w:val="000000" w:themeColor="text1"/>
                <w:sz w:val="24"/>
                <w:szCs w:val="24"/>
              </w:rPr>
              <w:t>Merit</w:t>
            </w:r>
          </w:p>
        </w:tc>
        <w:tc>
          <w:tcPr>
            <w:tcW w:w="3968" w:type="dxa"/>
            <w:tcBorders>
              <w:top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tcPr>
          <w:p w14:paraId="7F100567" w14:textId="77777777" w:rsidR="007B1EDA" w:rsidRPr="0031414A" w:rsidRDefault="007B1EDA" w:rsidP="007E5A11">
            <w:pPr>
              <w:pStyle w:val="TabletexthdLO"/>
              <w:spacing w:before="0" w:after="0"/>
              <w:jc w:val="center"/>
              <w:rPr>
                <w:rFonts w:ascii="Open Sans" w:hAnsi="Open Sans" w:cs="Open Sans"/>
                <w:color w:val="000000" w:themeColor="text1"/>
                <w:sz w:val="24"/>
                <w:szCs w:val="24"/>
              </w:rPr>
            </w:pPr>
            <w:r w:rsidRPr="0031414A">
              <w:rPr>
                <w:rFonts w:ascii="Open Sans" w:hAnsi="Open Sans" w:cs="Open Sans"/>
                <w:color w:val="000000" w:themeColor="text1"/>
                <w:sz w:val="24"/>
                <w:szCs w:val="24"/>
              </w:rPr>
              <w:t>Distinction</w:t>
            </w:r>
          </w:p>
        </w:tc>
      </w:tr>
      <w:tr w:rsidR="007B1EDA" w:rsidRPr="0031414A" w14:paraId="57B9460B" w14:textId="77777777" w:rsidTr="00D02EBF">
        <w:trPr>
          <w:trHeight w:val="20"/>
        </w:trPr>
        <w:tc>
          <w:tcPr>
            <w:tcW w:w="7362" w:type="dxa"/>
            <w:gridSpan w:val="2"/>
            <w:tcBorders>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7EE1A962" w14:textId="52F7C0F9" w:rsidR="007B1EDA" w:rsidRPr="0031414A" w:rsidRDefault="007B1EDA" w:rsidP="007B1EDA">
            <w:pPr>
              <w:pStyle w:val="text"/>
              <w:rPr>
                <w:rFonts w:ascii="Open Sans" w:hAnsi="Open Sans" w:cs="Open Sans"/>
                <w:b/>
                <w:color w:val="000000" w:themeColor="text1"/>
                <w:sz w:val="22"/>
                <w:szCs w:val="22"/>
              </w:rPr>
            </w:pPr>
            <w:r w:rsidRPr="0031414A">
              <w:rPr>
                <w:rFonts w:ascii="Open Sans" w:hAnsi="Open Sans" w:cs="Open Sans"/>
                <w:b/>
                <w:color w:val="000000" w:themeColor="text1"/>
                <w:sz w:val="22"/>
                <w:szCs w:val="22"/>
              </w:rPr>
              <w:t xml:space="preserve">LO1 </w:t>
            </w:r>
            <w:r w:rsidR="0077543B" w:rsidRPr="0031414A">
              <w:rPr>
                <w:rFonts w:ascii="Open Sans" w:hAnsi="Open Sans" w:cs="Open Sans"/>
                <w:b/>
                <w:color w:val="000000" w:themeColor="text1"/>
                <w:sz w:val="22"/>
                <w:szCs w:val="22"/>
              </w:rPr>
              <w:t xml:space="preserve"> </w:t>
            </w:r>
            <w:r w:rsidR="0077543B" w:rsidRPr="0031414A">
              <w:rPr>
                <w:rFonts w:ascii="Open Sans" w:hAnsi="Open Sans" w:cs="Open Sans"/>
                <w:bCs/>
                <w:color w:val="000000" w:themeColor="text1"/>
                <w:sz w:val="22"/>
                <w:szCs w:val="22"/>
              </w:rPr>
              <w:t>Examine data visualisation for decision making of complex data sets.</w:t>
            </w:r>
          </w:p>
        </w:tc>
        <w:tc>
          <w:tcPr>
            <w:tcW w:w="3968" w:type="dxa"/>
            <w:vMerge w:val="restart"/>
            <w:tcBorders>
              <w:right w:val="single" w:sz="8" w:space="0" w:color="000000"/>
            </w:tcBorders>
            <w:tcMar>
              <w:top w:w="100" w:type="dxa"/>
              <w:left w:w="100" w:type="dxa"/>
              <w:bottom w:w="100" w:type="dxa"/>
              <w:right w:w="100" w:type="dxa"/>
            </w:tcMar>
          </w:tcPr>
          <w:p w14:paraId="322C23DE" w14:textId="77777777" w:rsidR="007B1EDA" w:rsidRPr="0031414A" w:rsidRDefault="007B1EDA" w:rsidP="007B1EDA">
            <w:pPr>
              <w:pStyle w:val="text"/>
              <w:rPr>
                <w:rFonts w:ascii="Open Sans" w:hAnsi="Open Sans" w:cs="Open Sans"/>
                <w:b/>
                <w:color w:val="000000" w:themeColor="text1"/>
                <w:sz w:val="22"/>
                <w:szCs w:val="22"/>
              </w:rPr>
            </w:pPr>
          </w:p>
          <w:p w14:paraId="4A030249" w14:textId="77777777" w:rsidR="00010E29" w:rsidRPr="0031414A" w:rsidRDefault="00010E29" w:rsidP="007B1EDA">
            <w:pPr>
              <w:pStyle w:val="text"/>
              <w:rPr>
                <w:rFonts w:ascii="Open Sans" w:hAnsi="Open Sans" w:cs="Open Sans"/>
                <w:b/>
                <w:color w:val="000000" w:themeColor="text1"/>
                <w:sz w:val="22"/>
                <w:szCs w:val="22"/>
              </w:rPr>
            </w:pPr>
          </w:p>
          <w:p w14:paraId="25FF8C62" w14:textId="092745A0" w:rsidR="007B1EDA" w:rsidRPr="0031414A" w:rsidRDefault="007B1EDA" w:rsidP="007B1EDA">
            <w:pPr>
              <w:pStyle w:val="text"/>
              <w:rPr>
                <w:rFonts w:ascii="Open Sans" w:hAnsi="Open Sans" w:cs="Open Sans"/>
                <w:b/>
                <w:color w:val="000000" w:themeColor="text1"/>
                <w:sz w:val="22"/>
                <w:szCs w:val="22"/>
              </w:rPr>
            </w:pPr>
            <w:r w:rsidRPr="0031414A">
              <w:rPr>
                <w:rFonts w:ascii="Open Sans" w:hAnsi="Open Sans" w:cs="Open Sans"/>
                <w:b/>
                <w:color w:val="000000" w:themeColor="text1"/>
                <w:sz w:val="22"/>
                <w:szCs w:val="22"/>
              </w:rPr>
              <w:t xml:space="preserve">D1 </w:t>
            </w:r>
            <w:r w:rsidR="00E34CED" w:rsidRPr="0031414A">
              <w:rPr>
                <w:rFonts w:ascii="Open Sans" w:hAnsi="Open Sans" w:cs="Open Sans"/>
                <w:b/>
                <w:color w:val="000000" w:themeColor="text1"/>
                <w:sz w:val="22"/>
                <w:szCs w:val="22"/>
              </w:rPr>
              <w:t xml:space="preserve"> </w:t>
            </w:r>
            <w:r w:rsidR="00E34CED" w:rsidRPr="0031414A">
              <w:rPr>
                <w:rFonts w:ascii="Open Sans" w:hAnsi="Open Sans" w:cs="Open Sans"/>
                <w:bCs/>
                <w:color w:val="000000" w:themeColor="text1"/>
                <w:sz w:val="22"/>
                <w:szCs w:val="22"/>
              </w:rPr>
              <w:t>Predict the potential impact of using complex data sets on both users and organisations for decision making.</w:t>
            </w:r>
          </w:p>
        </w:tc>
      </w:tr>
      <w:tr w:rsidR="007B1EDA" w:rsidRPr="0031414A" w14:paraId="20F74A03" w14:textId="77777777" w:rsidTr="00D02EBF">
        <w:tc>
          <w:tcPr>
            <w:tcW w:w="367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C107E8" w14:textId="23082C1C" w:rsidR="007B1EDA" w:rsidRPr="0031414A" w:rsidRDefault="007B1EDA" w:rsidP="007B1EDA">
            <w:pPr>
              <w:pStyle w:val="text"/>
              <w:rPr>
                <w:rFonts w:ascii="Open Sans" w:hAnsi="Open Sans" w:cs="Open Sans"/>
              </w:rPr>
            </w:pPr>
            <w:r w:rsidRPr="0031414A">
              <w:rPr>
                <w:rFonts w:ascii="Open Sans" w:hAnsi="Open Sans" w:cs="Open Sans"/>
                <w:b/>
                <w:color w:val="000000" w:themeColor="text1"/>
                <w:sz w:val="22"/>
                <w:szCs w:val="22"/>
              </w:rPr>
              <w:t>P1</w:t>
            </w:r>
            <w:r w:rsidRPr="0031414A">
              <w:rPr>
                <w:rFonts w:ascii="Open Sans" w:hAnsi="Open Sans" w:cs="Open Sans"/>
              </w:rPr>
              <w:t xml:space="preserve"> </w:t>
            </w:r>
            <w:r w:rsidR="008E50C1" w:rsidRPr="0031414A">
              <w:rPr>
                <w:rFonts w:ascii="Open Sans" w:hAnsi="Open Sans" w:cs="Open Sans"/>
              </w:rPr>
              <w:t xml:space="preserve"> Explain the fundamental concepts of big data and its value in decision making for end users and organisations.</w:t>
            </w:r>
          </w:p>
          <w:p w14:paraId="7D594F68" w14:textId="77777777" w:rsidR="007B1EDA" w:rsidRPr="0031414A" w:rsidRDefault="007B1EDA" w:rsidP="007B1EDA">
            <w:pPr>
              <w:pStyle w:val="text"/>
              <w:rPr>
                <w:rFonts w:ascii="Open Sans" w:hAnsi="Open Sans" w:cs="Open Sans"/>
              </w:rPr>
            </w:pPr>
          </w:p>
          <w:p w14:paraId="664839FF" w14:textId="488B9ADC" w:rsidR="007B1EDA" w:rsidRPr="0031414A" w:rsidRDefault="007B1EDA" w:rsidP="007B1EDA">
            <w:pPr>
              <w:pStyle w:val="text"/>
              <w:rPr>
                <w:rFonts w:ascii="Open Sans" w:hAnsi="Open Sans" w:cs="Open Sans"/>
              </w:rPr>
            </w:pPr>
            <w:r w:rsidRPr="0031414A">
              <w:rPr>
                <w:rFonts w:ascii="Open Sans" w:hAnsi="Open Sans" w:cs="Open Sans"/>
                <w:b/>
                <w:color w:val="000000" w:themeColor="text1"/>
                <w:sz w:val="22"/>
                <w:szCs w:val="22"/>
              </w:rPr>
              <w:t>P</w:t>
            </w:r>
            <w:r w:rsidR="003C3439" w:rsidRPr="0031414A">
              <w:rPr>
                <w:rFonts w:ascii="Open Sans" w:hAnsi="Open Sans" w:cs="Open Sans"/>
                <w:b/>
                <w:color w:val="000000" w:themeColor="text1"/>
                <w:sz w:val="22"/>
                <w:szCs w:val="22"/>
              </w:rPr>
              <w:t xml:space="preserve">2 </w:t>
            </w:r>
            <w:r w:rsidR="003C3439" w:rsidRPr="0031414A">
              <w:rPr>
                <w:rFonts w:ascii="Open Sans" w:hAnsi="Open Sans" w:cs="Open Sans"/>
              </w:rPr>
              <w:t>Examine the processes of data driven decision making (DDDM) when using complex data sets.</w:t>
            </w:r>
          </w:p>
        </w:tc>
        <w:tc>
          <w:tcPr>
            <w:tcW w:w="3684" w:type="dxa"/>
            <w:tcBorders>
              <w:bottom w:val="single" w:sz="8" w:space="0" w:color="000000"/>
              <w:right w:val="single" w:sz="8" w:space="0" w:color="000000"/>
            </w:tcBorders>
            <w:tcMar>
              <w:top w:w="100" w:type="dxa"/>
              <w:left w:w="100" w:type="dxa"/>
              <w:bottom w:w="100" w:type="dxa"/>
              <w:right w:w="100" w:type="dxa"/>
            </w:tcMar>
          </w:tcPr>
          <w:p w14:paraId="4D588473" w14:textId="77777777" w:rsidR="007B1EDA" w:rsidRPr="0031414A" w:rsidRDefault="007B1EDA" w:rsidP="007B1EDA">
            <w:pPr>
              <w:pStyle w:val="text"/>
              <w:rPr>
                <w:rFonts w:ascii="Open Sans" w:hAnsi="Open Sans" w:cs="Open Sans"/>
              </w:rPr>
            </w:pPr>
            <w:r w:rsidRPr="0031414A">
              <w:rPr>
                <w:rFonts w:ascii="Open Sans" w:hAnsi="Open Sans" w:cs="Open Sans"/>
                <w:b/>
                <w:color w:val="000000" w:themeColor="text1"/>
                <w:sz w:val="22"/>
                <w:szCs w:val="22"/>
              </w:rPr>
              <w:t>M1</w:t>
            </w:r>
            <w:r w:rsidRPr="0031414A">
              <w:rPr>
                <w:rFonts w:ascii="Open Sans" w:hAnsi="Open Sans" w:cs="Open Sans"/>
                <w:color w:val="000000" w:themeColor="text1"/>
                <w:sz w:val="22"/>
                <w:szCs w:val="22"/>
              </w:rPr>
              <w:t xml:space="preserve"> </w:t>
            </w:r>
            <w:r w:rsidR="00E50F8C" w:rsidRPr="0031414A">
              <w:rPr>
                <w:rFonts w:ascii="Open Sans" w:hAnsi="Open Sans" w:cs="Open Sans"/>
              </w:rPr>
              <w:t xml:space="preserve"> Discuss the advantages and challenges to an organisation of using complex data sets for decision making.</w:t>
            </w:r>
          </w:p>
          <w:p w14:paraId="7E264CEB" w14:textId="77777777" w:rsidR="007F6C5C" w:rsidRPr="0031414A" w:rsidRDefault="007F6C5C" w:rsidP="007B1EDA">
            <w:pPr>
              <w:pStyle w:val="text"/>
              <w:rPr>
                <w:rFonts w:ascii="Open Sans" w:hAnsi="Open Sans" w:cs="Open Sans"/>
                <w:color w:val="000000" w:themeColor="text1"/>
              </w:rPr>
            </w:pPr>
          </w:p>
          <w:p w14:paraId="7BE5D728" w14:textId="5B28089E" w:rsidR="007F6C5C" w:rsidRPr="0031414A" w:rsidRDefault="007F6C5C" w:rsidP="007B1EDA">
            <w:pPr>
              <w:pStyle w:val="text"/>
              <w:rPr>
                <w:rFonts w:ascii="Open Sans" w:hAnsi="Open Sans" w:cs="Open Sans"/>
                <w:color w:val="000000" w:themeColor="text1"/>
                <w:sz w:val="22"/>
                <w:szCs w:val="22"/>
              </w:rPr>
            </w:pPr>
          </w:p>
        </w:tc>
        <w:tc>
          <w:tcPr>
            <w:tcW w:w="3968" w:type="dxa"/>
            <w:vMerge/>
            <w:tcBorders>
              <w:right w:val="single" w:sz="8" w:space="0" w:color="000000"/>
            </w:tcBorders>
            <w:tcMar>
              <w:top w:w="100" w:type="dxa"/>
              <w:left w:w="100" w:type="dxa"/>
              <w:bottom w:w="100" w:type="dxa"/>
              <w:right w:w="100" w:type="dxa"/>
            </w:tcMar>
          </w:tcPr>
          <w:p w14:paraId="3B7C0C79" w14:textId="77777777" w:rsidR="007B1EDA" w:rsidRPr="0031414A" w:rsidRDefault="007B1EDA" w:rsidP="007B1EDA">
            <w:pPr>
              <w:pStyle w:val="text"/>
              <w:rPr>
                <w:rFonts w:ascii="Open Sans" w:hAnsi="Open Sans" w:cs="Open Sans"/>
                <w:color w:val="000000" w:themeColor="text1"/>
                <w:sz w:val="22"/>
                <w:szCs w:val="22"/>
              </w:rPr>
            </w:pPr>
          </w:p>
        </w:tc>
      </w:tr>
      <w:tr w:rsidR="00AF201D" w:rsidRPr="0031414A" w14:paraId="45E3AD47" w14:textId="77777777" w:rsidTr="00D02EBF">
        <w:tc>
          <w:tcPr>
            <w:tcW w:w="7362" w:type="dxa"/>
            <w:gridSpan w:val="2"/>
            <w:tcBorders>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9DF1694" w14:textId="06287876" w:rsidR="00AF201D" w:rsidRPr="0031414A" w:rsidRDefault="00AF201D" w:rsidP="007B1EDA">
            <w:pPr>
              <w:pStyle w:val="text"/>
              <w:rPr>
                <w:rFonts w:ascii="Open Sans" w:hAnsi="Open Sans" w:cs="Open Sans"/>
                <w:color w:val="000000" w:themeColor="text1"/>
                <w:sz w:val="22"/>
                <w:szCs w:val="22"/>
              </w:rPr>
            </w:pPr>
            <w:r w:rsidRPr="0031414A">
              <w:rPr>
                <w:rFonts w:ascii="Open Sans" w:hAnsi="Open Sans" w:cs="Open Sans"/>
                <w:b/>
                <w:color w:val="000000" w:themeColor="text1"/>
                <w:sz w:val="22"/>
                <w:szCs w:val="22"/>
              </w:rPr>
              <w:t xml:space="preserve">LO2 </w:t>
            </w:r>
            <w:r w:rsidRPr="0031414A">
              <w:rPr>
                <w:rFonts w:ascii="Open Sans" w:hAnsi="Open Sans" w:cs="Open Sans"/>
              </w:rPr>
              <w:t xml:space="preserve"> Discuss statistical and graphical tools and techniques used to present big data for a given use case.</w:t>
            </w:r>
          </w:p>
        </w:tc>
        <w:tc>
          <w:tcPr>
            <w:tcW w:w="3968" w:type="dxa"/>
            <w:vMerge w:val="restart"/>
            <w:tcBorders>
              <w:right w:val="single" w:sz="8" w:space="0" w:color="000000"/>
            </w:tcBorders>
            <w:tcMar>
              <w:top w:w="100" w:type="dxa"/>
              <w:left w:w="100" w:type="dxa"/>
              <w:bottom w:w="100" w:type="dxa"/>
              <w:right w:w="100" w:type="dxa"/>
            </w:tcMar>
          </w:tcPr>
          <w:p w14:paraId="12D0AE74" w14:textId="77777777" w:rsidR="00AF201D" w:rsidRPr="00D4048B" w:rsidRDefault="00AF201D" w:rsidP="007B1EDA">
            <w:pPr>
              <w:pStyle w:val="text"/>
              <w:rPr>
                <w:rFonts w:ascii="Open Sans" w:hAnsi="Open Sans" w:cs="Open Sans"/>
                <w:b/>
                <w:color w:val="000000" w:themeColor="text1"/>
                <w:sz w:val="22"/>
                <w:szCs w:val="22"/>
              </w:rPr>
            </w:pPr>
          </w:p>
          <w:p w14:paraId="15B33672" w14:textId="77777777" w:rsidR="00AF201D" w:rsidRDefault="00AF201D" w:rsidP="007B1EDA">
            <w:pPr>
              <w:pStyle w:val="text"/>
              <w:rPr>
                <w:rFonts w:ascii="Open Sans" w:hAnsi="Open Sans" w:cs="Open Sans"/>
                <w:b/>
                <w:color w:val="000000" w:themeColor="text1"/>
                <w:sz w:val="22"/>
                <w:szCs w:val="22"/>
              </w:rPr>
            </w:pPr>
          </w:p>
          <w:p w14:paraId="028932E9" w14:textId="77777777" w:rsidR="00AF201D" w:rsidRDefault="00AF201D" w:rsidP="007B1EDA">
            <w:pPr>
              <w:pStyle w:val="text"/>
              <w:rPr>
                <w:rFonts w:ascii="Open Sans" w:hAnsi="Open Sans" w:cs="Open Sans"/>
                <w:b/>
                <w:color w:val="000000" w:themeColor="text1"/>
                <w:sz w:val="22"/>
                <w:szCs w:val="22"/>
              </w:rPr>
            </w:pPr>
          </w:p>
          <w:p w14:paraId="6AC143BF" w14:textId="173C6206" w:rsidR="00AF201D" w:rsidRPr="0031414A" w:rsidRDefault="00AF201D" w:rsidP="007B1EDA">
            <w:pPr>
              <w:pStyle w:val="text"/>
              <w:rPr>
                <w:rFonts w:ascii="Open Sans" w:hAnsi="Open Sans" w:cs="Open Sans"/>
                <w:b/>
                <w:color w:val="000000" w:themeColor="text1"/>
                <w:sz w:val="22"/>
                <w:szCs w:val="22"/>
              </w:rPr>
            </w:pPr>
            <w:r w:rsidRPr="0031414A">
              <w:rPr>
                <w:rFonts w:ascii="Open Sans" w:hAnsi="Open Sans" w:cs="Open Sans"/>
                <w:b/>
                <w:color w:val="000000" w:themeColor="text1"/>
                <w:sz w:val="22"/>
                <w:szCs w:val="22"/>
              </w:rPr>
              <w:t>LO2 &amp; LO3</w:t>
            </w:r>
          </w:p>
          <w:p w14:paraId="1350EBA7" w14:textId="77777777" w:rsidR="00AF201D" w:rsidRPr="00D4048B" w:rsidRDefault="00AF201D" w:rsidP="007B1EDA">
            <w:pPr>
              <w:pStyle w:val="text"/>
              <w:rPr>
                <w:rFonts w:ascii="Open Sans" w:hAnsi="Open Sans" w:cs="Open Sans"/>
                <w:b/>
                <w:color w:val="000000" w:themeColor="text1"/>
                <w:sz w:val="22"/>
                <w:szCs w:val="22"/>
              </w:rPr>
            </w:pPr>
          </w:p>
          <w:p w14:paraId="0E71FC2B" w14:textId="226D2369" w:rsidR="00AF201D" w:rsidRPr="00D4048B" w:rsidRDefault="00AF201D" w:rsidP="00833FDC">
            <w:pPr>
              <w:pStyle w:val="text"/>
              <w:rPr>
                <w:rFonts w:ascii="Open Sans" w:hAnsi="Open Sans" w:cs="Open Sans"/>
                <w:b/>
                <w:color w:val="000000" w:themeColor="text1"/>
                <w:sz w:val="22"/>
                <w:szCs w:val="22"/>
              </w:rPr>
            </w:pPr>
            <w:r w:rsidRPr="00D4048B">
              <w:rPr>
                <w:rFonts w:ascii="Open Sans" w:hAnsi="Open Sans" w:cs="Open Sans"/>
                <w:b/>
                <w:color w:val="000000" w:themeColor="text1"/>
                <w:sz w:val="22"/>
                <w:szCs w:val="22"/>
              </w:rPr>
              <w:t xml:space="preserve"> D2  </w:t>
            </w:r>
            <w:r w:rsidRPr="00D4048B">
              <w:rPr>
                <w:rFonts w:ascii="Open Sans" w:hAnsi="Open Sans" w:cs="Open Sans"/>
                <w:bCs/>
                <w:color w:val="000000" w:themeColor="text1"/>
                <w:sz w:val="22"/>
                <w:szCs w:val="22"/>
              </w:rPr>
              <w:t>Evaluate how well the chosen data preparation and manipulation methods, the tools selected, and the data derived will impact on business decision making for the given use case.</w:t>
            </w:r>
          </w:p>
        </w:tc>
      </w:tr>
      <w:tr w:rsidR="00AF201D" w:rsidRPr="0031414A" w14:paraId="42193AD3" w14:textId="77777777" w:rsidTr="00D02EBF">
        <w:trPr>
          <w:trHeight w:val="400"/>
        </w:trPr>
        <w:tc>
          <w:tcPr>
            <w:tcW w:w="367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10E0B5E" w14:textId="22A3226B" w:rsidR="00AF201D" w:rsidRPr="0031414A" w:rsidRDefault="00AF201D" w:rsidP="007B1EDA">
            <w:pPr>
              <w:pStyle w:val="text"/>
              <w:rPr>
                <w:rFonts w:ascii="Open Sans" w:hAnsi="Open Sans" w:cs="Open Sans"/>
              </w:rPr>
            </w:pPr>
            <w:r w:rsidRPr="0031414A">
              <w:rPr>
                <w:rFonts w:ascii="Open Sans" w:hAnsi="Open Sans" w:cs="Open Sans"/>
                <w:b/>
                <w:bCs/>
              </w:rPr>
              <w:t xml:space="preserve">P3 </w:t>
            </w:r>
            <w:r w:rsidRPr="0031414A">
              <w:rPr>
                <w:rFonts w:ascii="Open Sans" w:hAnsi="Open Sans" w:cs="Open Sans"/>
              </w:rPr>
              <w:t xml:space="preserve"> Discuss statistical and graphical tools and techniques used in industry for big data manipulation and visualisation.</w:t>
            </w:r>
          </w:p>
        </w:tc>
        <w:tc>
          <w:tcPr>
            <w:tcW w:w="3684" w:type="dxa"/>
            <w:tcBorders>
              <w:bottom w:val="single" w:sz="8" w:space="0" w:color="000000"/>
              <w:right w:val="single" w:sz="8" w:space="0" w:color="000000"/>
            </w:tcBorders>
            <w:tcMar>
              <w:top w:w="100" w:type="dxa"/>
              <w:left w:w="100" w:type="dxa"/>
              <w:bottom w:w="100" w:type="dxa"/>
              <w:right w:w="100" w:type="dxa"/>
            </w:tcMar>
          </w:tcPr>
          <w:p w14:paraId="75F15414" w14:textId="5DA6C7D6" w:rsidR="00AF201D" w:rsidRPr="0031414A" w:rsidRDefault="00AF201D" w:rsidP="007B1EDA">
            <w:pPr>
              <w:pStyle w:val="text"/>
              <w:rPr>
                <w:rFonts w:ascii="Open Sans" w:hAnsi="Open Sans" w:cs="Open Sans"/>
                <w:b/>
                <w:color w:val="000000" w:themeColor="text1"/>
                <w:sz w:val="22"/>
                <w:szCs w:val="22"/>
              </w:rPr>
            </w:pPr>
            <w:r w:rsidRPr="0031414A">
              <w:rPr>
                <w:rFonts w:ascii="Open Sans" w:hAnsi="Open Sans" w:cs="Open Sans"/>
                <w:b/>
                <w:bCs/>
              </w:rPr>
              <w:t>M2</w:t>
            </w:r>
            <w:r w:rsidRPr="0031414A">
              <w:rPr>
                <w:rFonts w:ascii="Open Sans" w:hAnsi="Open Sans" w:cs="Open Sans"/>
              </w:rPr>
              <w:t xml:space="preserve"> Assess the suitability of industry leading tools and software solutions for analysing and visualising data for the given use case.</w:t>
            </w:r>
          </w:p>
        </w:tc>
        <w:tc>
          <w:tcPr>
            <w:tcW w:w="3968" w:type="dxa"/>
            <w:vMerge/>
            <w:tcBorders>
              <w:right w:val="single" w:sz="8" w:space="0" w:color="000000"/>
            </w:tcBorders>
            <w:tcMar>
              <w:top w:w="100" w:type="dxa"/>
              <w:left w:w="100" w:type="dxa"/>
              <w:bottom w:w="100" w:type="dxa"/>
              <w:right w:w="100" w:type="dxa"/>
            </w:tcMar>
          </w:tcPr>
          <w:p w14:paraId="463388F0" w14:textId="69C2B1C7" w:rsidR="00AF201D" w:rsidRPr="0031414A" w:rsidRDefault="00AF201D" w:rsidP="00833FDC">
            <w:pPr>
              <w:pStyle w:val="text"/>
              <w:rPr>
                <w:rFonts w:ascii="Open Sans" w:hAnsi="Open Sans" w:cs="Open Sans"/>
                <w:color w:val="000000" w:themeColor="text1"/>
                <w:sz w:val="22"/>
                <w:szCs w:val="22"/>
              </w:rPr>
            </w:pPr>
          </w:p>
        </w:tc>
      </w:tr>
      <w:tr w:rsidR="00AF201D" w:rsidRPr="0031414A" w14:paraId="4076652D" w14:textId="77777777" w:rsidTr="00D02EBF">
        <w:tc>
          <w:tcPr>
            <w:tcW w:w="7362" w:type="dxa"/>
            <w:gridSpan w:val="2"/>
            <w:tcBorders>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CF2901C" w14:textId="262B1392" w:rsidR="00AF201D" w:rsidRPr="0031414A" w:rsidRDefault="00AF201D" w:rsidP="007B1EDA">
            <w:pPr>
              <w:pStyle w:val="text"/>
              <w:rPr>
                <w:rFonts w:ascii="Open Sans" w:hAnsi="Open Sans" w:cs="Open Sans"/>
                <w:color w:val="000000" w:themeColor="text1"/>
                <w:sz w:val="22"/>
                <w:szCs w:val="22"/>
              </w:rPr>
            </w:pPr>
            <w:r w:rsidRPr="0031414A">
              <w:rPr>
                <w:rFonts w:ascii="Open Sans" w:hAnsi="Open Sans" w:cs="Open Sans"/>
                <w:b/>
                <w:color w:val="000000" w:themeColor="text1"/>
                <w:sz w:val="22"/>
                <w:szCs w:val="22"/>
              </w:rPr>
              <w:t xml:space="preserve">LO3 </w:t>
            </w:r>
            <w:r w:rsidRPr="0031414A">
              <w:rPr>
                <w:rFonts w:ascii="Open Sans" w:hAnsi="Open Sans" w:cs="Open Sans"/>
              </w:rPr>
              <w:t xml:space="preserve"> Demonstrate statistical and graphical techniques used to present big data as a visualisation.</w:t>
            </w:r>
          </w:p>
        </w:tc>
        <w:tc>
          <w:tcPr>
            <w:tcW w:w="3968" w:type="dxa"/>
            <w:vMerge/>
            <w:tcBorders>
              <w:right w:val="single" w:sz="8" w:space="0" w:color="000000"/>
            </w:tcBorders>
            <w:tcMar>
              <w:top w:w="100" w:type="dxa"/>
              <w:left w:w="100" w:type="dxa"/>
              <w:bottom w:w="100" w:type="dxa"/>
              <w:right w:w="100" w:type="dxa"/>
            </w:tcMar>
          </w:tcPr>
          <w:p w14:paraId="28D9A407" w14:textId="1D81AF27" w:rsidR="00AF201D" w:rsidRPr="0031414A" w:rsidRDefault="00AF201D" w:rsidP="007B1EDA">
            <w:pPr>
              <w:pStyle w:val="text"/>
              <w:rPr>
                <w:rFonts w:ascii="Open Sans" w:hAnsi="Open Sans" w:cs="Open Sans"/>
              </w:rPr>
            </w:pPr>
          </w:p>
        </w:tc>
      </w:tr>
      <w:tr w:rsidR="00AF201D" w:rsidRPr="0031414A" w14:paraId="57CE301A" w14:textId="77777777" w:rsidTr="00D02EBF">
        <w:tc>
          <w:tcPr>
            <w:tcW w:w="367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838621" w14:textId="2A58C0C4" w:rsidR="00AF201D" w:rsidRPr="0031414A" w:rsidRDefault="00AF201D" w:rsidP="007B1EDA">
            <w:pPr>
              <w:pStyle w:val="text"/>
              <w:rPr>
                <w:rFonts w:ascii="Open Sans" w:hAnsi="Open Sans" w:cs="Open Sans"/>
                <w:b/>
                <w:bCs/>
              </w:rPr>
            </w:pPr>
            <w:r w:rsidRPr="0031414A">
              <w:rPr>
                <w:rFonts w:ascii="Open Sans" w:hAnsi="Open Sans" w:cs="Open Sans"/>
                <w:b/>
                <w:bCs/>
              </w:rPr>
              <w:t xml:space="preserve">P4 </w:t>
            </w:r>
            <w:r w:rsidRPr="0031414A">
              <w:rPr>
                <w:rFonts w:ascii="Open Sans" w:hAnsi="Open Sans" w:cs="Open Sans"/>
              </w:rPr>
              <w:t xml:space="preserve"> Demonstrate the use of data manipulation and automation to present a visualisation for a given user case.</w:t>
            </w:r>
          </w:p>
        </w:tc>
        <w:tc>
          <w:tcPr>
            <w:tcW w:w="3684" w:type="dxa"/>
            <w:tcBorders>
              <w:bottom w:val="single" w:sz="8" w:space="0" w:color="000000"/>
              <w:right w:val="single" w:sz="8" w:space="0" w:color="000000"/>
            </w:tcBorders>
            <w:tcMar>
              <w:top w:w="100" w:type="dxa"/>
              <w:left w:w="100" w:type="dxa"/>
              <w:bottom w:w="100" w:type="dxa"/>
              <w:right w:w="100" w:type="dxa"/>
            </w:tcMar>
          </w:tcPr>
          <w:p w14:paraId="45BD9148" w14:textId="624D354E" w:rsidR="00AF201D" w:rsidRPr="0031414A" w:rsidRDefault="00AF201D" w:rsidP="007B1EDA">
            <w:pPr>
              <w:pStyle w:val="text"/>
              <w:rPr>
                <w:rFonts w:ascii="Open Sans" w:hAnsi="Open Sans" w:cs="Open Sans"/>
                <w:color w:val="000000" w:themeColor="text1"/>
                <w:sz w:val="22"/>
                <w:szCs w:val="22"/>
              </w:rPr>
            </w:pPr>
            <w:r w:rsidRPr="0031414A">
              <w:rPr>
                <w:rFonts w:ascii="Open Sans" w:hAnsi="Open Sans" w:cs="Open Sans"/>
                <w:b/>
                <w:bCs/>
              </w:rPr>
              <w:t>M3</w:t>
            </w:r>
            <w:r w:rsidRPr="0031414A">
              <w:rPr>
                <w:rFonts w:ascii="Open Sans" w:hAnsi="Open Sans" w:cs="Open Sans"/>
              </w:rPr>
              <w:t xml:space="preserve">  Interpret the findings derived from the data manipulation to support conclusions made.</w:t>
            </w:r>
          </w:p>
        </w:tc>
        <w:tc>
          <w:tcPr>
            <w:tcW w:w="3968" w:type="dxa"/>
            <w:vMerge/>
            <w:tcBorders>
              <w:bottom w:val="single" w:sz="4" w:space="0" w:color="auto"/>
              <w:right w:val="single" w:sz="8" w:space="0" w:color="000000"/>
            </w:tcBorders>
            <w:tcMar>
              <w:top w:w="100" w:type="dxa"/>
              <w:left w:w="100" w:type="dxa"/>
              <w:bottom w:w="100" w:type="dxa"/>
              <w:right w:w="100" w:type="dxa"/>
            </w:tcMar>
          </w:tcPr>
          <w:p w14:paraId="147B4336" w14:textId="77777777" w:rsidR="00AF201D" w:rsidRPr="0031414A" w:rsidRDefault="00AF201D" w:rsidP="007B1EDA">
            <w:pPr>
              <w:pStyle w:val="text"/>
              <w:rPr>
                <w:rFonts w:ascii="Open Sans" w:hAnsi="Open Sans" w:cs="Open Sans"/>
                <w:color w:val="000000" w:themeColor="text1"/>
                <w:sz w:val="22"/>
                <w:szCs w:val="22"/>
              </w:rPr>
            </w:pPr>
          </w:p>
        </w:tc>
      </w:tr>
      <w:tr w:rsidR="007B1EDA" w:rsidRPr="0031414A" w14:paraId="3A5D3BFD" w14:textId="77777777" w:rsidTr="00D02EBF">
        <w:trPr>
          <w:trHeight w:val="478"/>
        </w:trPr>
        <w:tc>
          <w:tcPr>
            <w:tcW w:w="7362" w:type="dxa"/>
            <w:gridSpan w:val="2"/>
            <w:tcBorders>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1C184C36" w14:textId="7A111096" w:rsidR="007B1EDA" w:rsidRPr="00037022" w:rsidRDefault="007B1EDA" w:rsidP="00037022">
            <w:pPr>
              <w:pStyle w:val="text"/>
              <w:rPr>
                <w:rFonts w:ascii="Open Sans" w:hAnsi="Open Sans" w:cs="Open Sans"/>
              </w:rPr>
            </w:pPr>
            <w:r w:rsidRPr="0031414A">
              <w:rPr>
                <w:rFonts w:ascii="Open Sans" w:hAnsi="Open Sans" w:cs="Open Sans"/>
                <w:b/>
                <w:color w:val="000000" w:themeColor="text1"/>
                <w:sz w:val="22"/>
                <w:szCs w:val="22"/>
              </w:rPr>
              <w:t xml:space="preserve">LO4 </w:t>
            </w:r>
            <w:r w:rsidR="00037022" w:rsidRPr="00037022">
              <w:rPr>
                <w:rFonts w:ascii="Open Sans" w:hAnsi="Open Sans" w:cs="Open Sans"/>
              </w:rPr>
              <w:t xml:space="preserve"> Investigate the challenges faced by data professionals in carrying out their role.</w:t>
            </w:r>
          </w:p>
        </w:tc>
        <w:tc>
          <w:tcPr>
            <w:tcW w:w="3968" w:type="dxa"/>
            <w:vMerge w:val="restart"/>
            <w:tcBorders>
              <w:bottom w:val="single" w:sz="4" w:space="0" w:color="auto"/>
              <w:right w:val="single" w:sz="8" w:space="0" w:color="000000"/>
            </w:tcBorders>
            <w:tcMar>
              <w:top w:w="100" w:type="dxa"/>
              <w:left w:w="100" w:type="dxa"/>
              <w:bottom w:w="100" w:type="dxa"/>
              <w:right w:w="100" w:type="dxa"/>
            </w:tcMar>
          </w:tcPr>
          <w:p w14:paraId="5DA42127" w14:textId="76F44C23" w:rsidR="00EF1330" w:rsidRDefault="00EF1330" w:rsidP="00EF1330">
            <w:pPr>
              <w:pStyle w:val="text"/>
              <w:rPr>
                <w:rFonts w:ascii="Open Sans" w:hAnsi="Open Sans" w:cs="Open Sans"/>
                <w:b/>
                <w:color w:val="000000" w:themeColor="text1"/>
                <w:sz w:val="22"/>
                <w:szCs w:val="22"/>
              </w:rPr>
            </w:pPr>
          </w:p>
          <w:p w14:paraId="6599D482" w14:textId="77777777" w:rsidR="007F6C5C" w:rsidRPr="0031414A" w:rsidRDefault="007F6C5C" w:rsidP="00EF1330">
            <w:pPr>
              <w:pStyle w:val="text"/>
              <w:rPr>
                <w:rFonts w:ascii="Open Sans" w:hAnsi="Open Sans" w:cs="Open Sans"/>
                <w:b/>
                <w:color w:val="000000" w:themeColor="text1"/>
                <w:sz w:val="22"/>
                <w:szCs w:val="22"/>
              </w:rPr>
            </w:pPr>
          </w:p>
          <w:p w14:paraId="7C98BA51" w14:textId="3E3EE6C1" w:rsidR="00EF1330" w:rsidRPr="0031414A" w:rsidRDefault="007F6C5C" w:rsidP="00EF1330">
            <w:pPr>
              <w:pStyle w:val="text"/>
              <w:rPr>
                <w:rFonts w:ascii="Open Sans" w:hAnsi="Open Sans" w:cs="Open Sans"/>
                <w:bCs/>
                <w:color w:val="000000" w:themeColor="text1"/>
                <w:sz w:val="22"/>
                <w:szCs w:val="22"/>
              </w:rPr>
            </w:pPr>
            <w:r w:rsidRPr="0031414A">
              <w:rPr>
                <w:rFonts w:ascii="Open Sans" w:hAnsi="Open Sans" w:cs="Open Sans"/>
                <w:b/>
                <w:color w:val="000000" w:themeColor="text1"/>
                <w:sz w:val="22"/>
                <w:szCs w:val="22"/>
              </w:rPr>
              <w:t xml:space="preserve">D4 </w:t>
            </w:r>
            <w:r w:rsidRPr="0031414A">
              <w:rPr>
                <w:rFonts w:ascii="Open Sans" w:hAnsi="Open Sans" w:cs="Open Sans"/>
                <w:bCs/>
                <w:color w:val="000000" w:themeColor="text1"/>
                <w:sz w:val="22"/>
                <w:szCs w:val="22"/>
              </w:rPr>
              <w:t>E</w:t>
            </w:r>
            <w:r w:rsidR="00EF1330" w:rsidRPr="0031414A">
              <w:rPr>
                <w:rFonts w:ascii="Open Sans" w:hAnsi="Open Sans" w:cs="Open Sans"/>
                <w:bCs/>
                <w:color w:val="000000" w:themeColor="text1"/>
                <w:sz w:val="22"/>
                <w:szCs w:val="22"/>
              </w:rPr>
              <w:t>valuate the impact of the key issues faced by data specialists when working in a data-driven culture.</w:t>
            </w:r>
          </w:p>
          <w:p w14:paraId="6B306345" w14:textId="77777777" w:rsidR="007B1EDA" w:rsidRPr="0031414A" w:rsidRDefault="007B1EDA" w:rsidP="007B1EDA">
            <w:pPr>
              <w:pStyle w:val="text"/>
              <w:rPr>
                <w:rFonts w:ascii="Open Sans" w:hAnsi="Open Sans" w:cs="Open Sans"/>
                <w:b/>
                <w:color w:val="000000" w:themeColor="text1"/>
                <w:sz w:val="22"/>
                <w:szCs w:val="22"/>
              </w:rPr>
            </w:pPr>
          </w:p>
        </w:tc>
      </w:tr>
      <w:tr w:rsidR="007B1EDA" w:rsidRPr="0031414A" w14:paraId="28472915" w14:textId="77777777" w:rsidTr="00D02EBF">
        <w:trPr>
          <w:trHeight w:val="400"/>
        </w:trPr>
        <w:tc>
          <w:tcPr>
            <w:tcW w:w="367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5D31E5F" w14:textId="45448614" w:rsidR="007B1EDA" w:rsidRPr="0031414A" w:rsidRDefault="007B1EDA" w:rsidP="007B1EDA">
            <w:pPr>
              <w:pStyle w:val="text"/>
              <w:rPr>
                <w:rFonts w:ascii="Open Sans" w:hAnsi="Open Sans" w:cs="Open Sans"/>
                <w:color w:val="000000" w:themeColor="text1"/>
                <w:sz w:val="22"/>
                <w:szCs w:val="22"/>
              </w:rPr>
            </w:pPr>
            <w:r w:rsidRPr="0031414A">
              <w:rPr>
                <w:rFonts w:ascii="Open Sans" w:hAnsi="Open Sans" w:cs="Open Sans"/>
                <w:b/>
                <w:color w:val="000000" w:themeColor="text1"/>
                <w:sz w:val="22"/>
                <w:szCs w:val="22"/>
              </w:rPr>
              <w:t>P</w:t>
            </w:r>
            <w:r w:rsidR="003B35C3" w:rsidRPr="0031414A">
              <w:rPr>
                <w:rFonts w:ascii="Open Sans" w:hAnsi="Open Sans" w:cs="Open Sans"/>
                <w:b/>
                <w:color w:val="000000" w:themeColor="text1"/>
                <w:sz w:val="22"/>
                <w:szCs w:val="22"/>
              </w:rPr>
              <w:t xml:space="preserve">5 </w:t>
            </w:r>
            <w:r w:rsidR="005F6C30" w:rsidRPr="0031414A">
              <w:rPr>
                <w:rFonts w:ascii="Open Sans" w:hAnsi="Open Sans" w:cs="Open Sans"/>
              </w:rPr>
              <w:t xml:space="preserve"> Investigate the different roles, responsibilities and key issues faced by data specialists in their day-to-day role.</w:t>
            </w:r>
          </w:p>
        </w:tc>
        <w:tc>
          <w:tcPr>
            <w:tcW w:w="3684" w:type="dxa"/>
            <w:tcBorders>
              <w:bottom w:val="single" w:sz="8" w:space="0" w:color="000000"/>
              <w:right w:val="single" w:sz="8" w:space="0" w:color="000000"/>
            </w:tcBorders>
            <w:tcMar>
              <w:top w:w="100" w:type="dxa"/>
              <w:left w:w="100" w:type="dxa"/>
              <w:bottom w:w="100" w:type="dxa"/>
              <w:right w:w="100" w:type="dxa"/>
            </w:tcMar>
          </w:tcPr>
          <w:p w14:paraId="678EA35D" w14:textId="5C3E4452" w:rsidR="007B1EDA" w:rsidRPr="0031414A" w:rsidRDefault="003B35C3" w:rsidP="007B1EDA">
            <w:pPr>
              <w:pStyle w:val="text"/>
              <w:rPr>
                <w:rFonts w:ascii="Open Sans" w:hAnsi="Open Sans" w:cs="Open Sans"/>
                <w:color w:val="000000" w:themeColor="text1"/>
                <w:sz w:val="22"/>
                <w:szCs w:val="22"/>
              </w:rPr>
            </w:pPr>
            <w:r w:rsidRPr="0031414A">
              <w:rPr>
                <w:rFonts w:ascii="Open Sans" w:hAnsi="Open Sans" w:cs="Open Sans"/>
                <w:b/>
                <w:color w:val="000000" w:themeColor="text1"/>
                <w:sz w:val="22"/>
                <w:szCs w:val="22"/>
              </w:rPr>
              <w:t xml:space="preserve">M4 </w:t>
            </w:r>
            <w:r w:rsidRPr="0031414A">
              <w:rPr>
                <w:rFonts w:ascii="Open Sans" w:hAnsi="Open Sans" w:cs="Open Sans"/>
              </w:rPr>
              <w:t xml:space="preserve"> Review the different strategies used by data specialists to ensure data compliance.</w:t>
            </w:r>
          </w:p>
        </w:tc>
        <w:tc>
          <w:tcPr>
            <w:tcW w:w="3968" w:type="dxa"/>
            <w:vMerge/>
            <w:tcBorders>
              <w:bottom w:val="single" w:sz="4" w:space="0" w:color="auto"/>
              <w:right w:val="single" w:sz="8" w:space="0" w:color="000000"/>
            </w:tcBorders>
            <w:tcMar>
              <w:top w:w="100" w:type="dxa"/>
              <w:left w:w="100" w:type="dxa"/>
              <w:bottom w:w="100" w:type="dxa"/>
              <w:right w:w="100" w:type="dxa"/>
            </w:tcMar>
          </w:tcPr>
          <w:p w14:paraId="661E0232" w14:textId="77777777" w:rsidR="007B1EDA" w:rsidRPr="0031414A" w:rsidRDefault="007B1EDA" w:rsidP="007B1EDA">
            <w:pPr>
              <w:pStyle w:val="text"/>
              <w:rPr>
                <w:rFonts w:ascii="Open Sans" w:hAnsi="Open Sans" w:cs="Open Sans"/>
                <w:color w:val="000000" w:themeColor="text1"/>
                <w:sz w:val="22"/>
                <w:szCs w:val="22"/>
              </w:rPr>
            </w:pPr>
          </w:p>
        </w:tc>
      </w:tr>
    </w:tbl>
    <w:p w14:paraId="57336048" w14:textId="77777777" w:rsidR="00AA4328" w:rsidRDefault="00AA4328" w:rsidP="00006A0F">
      <w:pPr>
        <w:rPr>
          <w:rFonts w:ascii="Verdana" w:hAnsi="Verdana" w:cs="Verdana"/>
          <w:b/>
          <w:bCs/>
          <w:color w:val="000000"/>
          <w:sz w:val="24"/>
          <w:szCs w:val="24"/>
        </w:rPr>
      </w:pPr>
    </w:p>
    <w:sectPr w:rsidR="00AA4328" w:rsidSect="00FE7C2C">
      <w:headerReference w:type="even" r:id="rId26"/>
      <w:headerReference w:type="default" r:id="rId27"/>
      <w:footerReference w:type="default" r:id="rId28"/>
      <w:headerReference w:type="first" r:id="rId29"/>
      <w:pgSz w:w="12240" w:h="15840"/>
      <w:pgMar w:top="1530" w:right="1440" w:bottom="54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FC48" w14:textId="77777777" w:rsidR="008069C2" w:rsidRDefault="008069C2" w:rsidP="000D7354">
      <w:pPr>
        <w:spacing w:after="0" w:line="240" w:lineRule="auto"/>
      </w:pPr>
      <w:r>
        <w:separator/>
      </w:r>
    </w:p>
  </w:endnote>
  <w:endnote w:type="continuationSeparator" w:id="0">
    <w:p w14:paraId="5CAE69FE" w14:textId="77777777" w:rsidR="008069C2" w:rsidRDefault="008069C2" w:rsidP="000D7354">
      <w:pPr>
        <w:spacing w:after="0" w:line="240" w:lineRule="auto"/>
      </w:pPr>
      <w:r>
        <w:continuationSeparator/>
      </w:r>
    </w:p>
  </w:endnote>
  <w:endnote w:type="continuationNotice" w:id="1">
    <w:p w14:paraId="6F2B4A61" w14:textId="77777777" w:rsidR="008069C2" w:rsidRDefault="008069C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Open Sans">
    <w:altName w:val="Verdana"/>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egoe UI Symbol">
    <w:altName w:val="Calibri"/>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73682115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7E9AD96E" w14:textId="46D844CE" w:rsidR="003A6FBF" w:rsidRPr="00E22A98" w:rsidRDefault="00E22A98" w:rsidP="00E22A98">
            <w:pPr>
              <w:pStyle w:val="Footer"/>
              <w:jc w:val="center"/>
              <w:rPr>
                <w:sz w:val="20"/>
                <w:szCs w:val="20"/>
              </w:rPr>
            </w:pPr>
            <w:r w:rsidRPr="00920497">
              <w:rPr>
                <w:i/>
                <w:iCs/>
                <w:sz w:val="20"/>
                <w:szCs w:val="20"/>
              </w:rPr>
              <w:t>D</w:t>
            </w:r>
            <w:r w:rsidR="00413C09">
              <w:rPr>
                <w:i/>
                <w:iCs/>
                <w:sz w:val="20"/>
                <w:szCs w:val="20"/>
              </w:rPr>
              <w:t>omain Academy©</w:t>
            </w:r>
            <w:r w:rsidR="00413C09">
              <w:rPr>
                <w:i/>
                <w:iCs/>
                <w:sz w:val="20"/>
                <w:szCs w:val="20"/>
              </w:rPr>
              <w:tab/>
            </w:r>
            <w:r w:rsidR="00C758B3">
              <w:rPr>
                <w:i/>
                <w:iCs/>
                <w:sz w:val="20"/>
                <w:szCs w:val="20"/>
              </w:rPr>
              <w:t>V17022025</w:t>
            </w:r>
            <w:r w:rsidR="00413C09">
              <w:rPr>
                <w:i/>
                <w:iCs/>
                <w:sz w:val="20"/>
                <w:szCs w:val="20"/>
              </w:rPr>
              <w:tab/>
            </w:r>
            <w:r>
              <w:rPr>
                <w:i/>
                <w:iCs/>
                <w:sz w:val="20"/>
                <w:szCs w:val="20"/>
              </w:rPr>
              <w:t xml:space="preserve"> </w:t>
            </w:r>
            <w:r w:rsidRPr="00920497">
              <w:rPr>
                <w:sz w:val="20"/>
                <w:szCs w:val="20"/>
              </w:rPr>
              <w:t xml:space="preserve">Page </w:t>
            </w:r>
            <w:r w:rsidRPr="00920497">
              <w:rPr>
                <w:bCs/>
                <w:sz w:val="20"/>
                <w:szCs w:val="20"/>
              </w:rPr>
              <w:fldChar w:fldCharType="begin"/>
            </w:r>
            <w:r w:rsidRPr="00920497">
              <w:rPr>
                <w:bCs/>
                <w:sz w:val="20"/>
                <w:szCs w:val="20"/>
              </w:rPr>
              <w:instrText xml:space="preserve"> PAGE </w:instrText>
            </w:r>
            <w:r w:rsidRPr="00920497">
              <w:rPr>
                <w:bCs/>
                <w:sz w:val="20"/>
                <w:szCs w:val="20"/>
              </w:rPr>
              <w:fldChar w:fldCharType="separate"/>
            </w:r>
            <w:r w:rsidR="007929E6">
              <w:rPr>
                <w:bCs/>
                <w:noProof/>
                <w:sz w:val="20"/>
                <w:szCs w:val="20"/>
              </w:rPr>
              <w:t>7</w:t>
            </w:r>
            <w:r w:rsidRPr="00920497">
              <w:rPr>
                <w:bCs/>
                <w:sz w:val="20"/>
                <w:szCs w:val="20"/>
              </w:rPr>
              <w:fldChar w:fldCharType="end"/>
            </w:r>
            <w:r w:rsidRPr="00920497">
              <w:rPr>
                <w:sz w:val="20"/>
                <w:szCs w:val="20"/>
              </w:rPr>
              <w:t xml:space="preserve"> of </w:t>
            </w:r>
            <w:r w:rsidRPr="00920497">
              <w:rPr>
                <w:bCs/>
                <w:sz w:val="20"/>
                <w:szCs w:val="20"/>
              </w:rPr>
              <w:fldChar w:fldCharType="begin"/>
            </w:r>
            <w:r w:rsidRPr="00920497">
              <w:rPr>
                <w:bCs/>
                <w:sz w:val="20"/>
                <w:szCs w:val="20"/>
              </w:rPr>
              <w:instrText xml:space="preserve"> NUMPAGES  </w:instrText>
            </w:r>
            <w:r w:rsidRPr="00920497">
              <w:rPr>
                <w:bCs/>
                <w:sz w:val="20"/>
                <w:szCs w:val="20"/>
              </w:rPr>
              <w:fldChar w:fldCharType="separate"/>
            </w:r>
            <w:r w:rsidR="007929E6">
              <w:rPr>
                <w:bCs/>
                <w:noProof/>
                <w:sz w:val="20"/>
                <w:szCs w:val="20"/>
              </w:rPr>
              <w:t>8</w:t>
            </w:r>
            <w:r w:rsidRPr="00920497">
              <w:rPr>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82C2F" w14:textId="77777777" w:rsidR="008069C2" w:rsidRDefault="008069C2" w:rsidP="000D7354">
      <w:pPr>
        <w:spacing w:after="0" w:line="240" w:lineRule="auto"/>
      </w:pPr>
      <w:r>
        <w:separator/>
      </w:r>
    </w:p>
  </w:footnote>
  <w:footnote w:type="continuationSeparator" w:id="0">
    <w:p w14:paraId="5EA63A9C" w14:textId="77777777" w:rsidR="008069C2" w:rsidRDefault="008069C2" w:rsidP="000D7354">
      <w:pPr>
        <w:spacing w:after="0" w:line="240" w:lineRule="auto"/>
      </w:pPr>
      <w:r>
        <w:continuationSeparator/>
      </w:r>
    </w:p>
  </w:footnote>
  <w:footnote w:type="continuationNotice" w:id="1">
    <w:p w14:paraId="26E7B304" w14:textId="77777777" w:rsidR="008069C2" w:rsidRDefault="008069C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A932" w14:textId="77777777" w:rsidR="008E6E9F" w:rsidRDefault="008069C2">
    <w:pPr>
      <w:pStyle w:val="Header"/>
    </w:pPr>
    <w:r>
      <w:rPr>
        <w:noProof/>
      </w:rPr>
      <w:pict w14:anchorId="441310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292.2pt;height:43.8pt;rotation:315;z-index:-251658239;mso-position-horizontal:center;mso-position-horizontal-relative:margin;mso-position-vertical:center;mso-position-vertical-relative:margin" o:allowincell="f" fillcolor="#bfbfbf [2412]" stroked="f">
          <v:fill opacity=".5"/>
          <v:textpath style="font-family:&quot;Calibri&quot;" string="HNDC2_U54A1_1S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73D3" w14:textId="77777777" w:rsidR="005D286E" w:rsidRPr="005D286E" w:rsidRDefault="005D286E" w:rsidP="00840B31">
    <w:pPr>
      <w:pStyle w:val="Header"/>
      <w:rPr>
        <w:sz w:val="16"/>
      </w:rPr>
    </w:pPr>
    <w:r w:rsidRPr="005D286E">
      <w:rPr>
        <w:sz w:val="16"/>
      </w:rPr>
      <w:t>Unit 26: Big Data Analytics and Visualisation</w:t>
    </w:r>
  </w:p>
  <w:p w14:paraId="351AEE9C" w14:textId="7B06BB25" w:rsidR="00C360A8" w:rsidRDefault="008069C2" w:rsidP="00840B31">
    <w:pPr>
      <w:pStyle w:val="Header"/>
    </w:pPr>
    <w:r>
      <w:rPr>
        <w:noProof/>
        <w:color w:val="BFBFBF" w:themeColor="background1" w:themeShade="BF"/>
        <w:sz w:val="16"/>
      </w:rPr>
      <w:pict w14:anchorId="4AB8C0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292.2pt;height:43.8pt;rotation:315;z-index:-251658238;mso-position-horizontal:center;mso-position-horizontal-relative:margin;mso-position-vertical:center;mso-position-vertical-relative:margin" o:allowincell="f" fillcolor="#bfbfbf [2412]" stroked="f">
          <v:fill opacity=".5"/>
          <v:textpath style="font-family:&quot;Calibri&quot;" string="HNDC2_U26A1_1S1"/>
          <w10:wrap anchorx="margin" anchory="margin"/>
        </v:shape>
      </w:pict>
    </w:r>
    <w:r w:rsidR="008E62C1" w:rsidRPr="008E62C1">
      <w:rPr>
        <w:sz w:val="16"/>
      </w:rPr>
      <w:t>A1/</w:t>
    </w:r>
    <w:r w:rsidR="002F6C00">
      <w:rPr>
        <w:sz w:val="16"/>
      </w:rPr>
      <w:t>1</w:t>
    </w:r>
    <w:r w:rsidR="00373CFC">
      <w:rPr>
        <w:sz w:val="16"/>
      </w:rPr>
      <w:t xml:space="preserve"> – Sit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D5A4" w14:textId="77777777" w:rsidR="008E6E9F" w:rsidRDefault="008069C2">
    <w:pPr>
      <w:pStyle w:val="Header"/>
    </w:pPr>
    <w:r>
      <w:rPr>
        <w:noProof/>
      </w:rPr>
      <w:pict w14:anchorId="2CCE23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292.2pt;height:43.8pt;rotation:315;z-index:-251658240;mso-position-horizontal:center;mso-position-horizontal-relative:margin;mso-position-vertical:center;mso-position-vertical-relative:margin" o:allowincell="f" fillcolor="#bfbfbf [2412]" stroked="f">
          <v:fill opacity=".5"/>
          <v:textpath style="font-family:&quot;Calibri&quot;" string="HNDC2_U54A1_1S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651"/>
    <w:multiLevelType w:val="hybridMultilevel"/>
    <w:tmpl w:val="F95AA7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4213A9"/>
    <w:multiLevelType w:val="hybridMultilevel"/>
    <w:tmpl w:val="29309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46E4E"/>
    <w:multiLevelType w:val="hybridMultilevel"/>
    <w:tmpl w:val="62D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F966D6"/>
    <w:multiLevelType w:val="hybridMultilevel"/>
    <w:tmpl w:val="A31E338E"/>
    <w:lvl w:ilvl="0" w:tplc="3910732A">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AA5BDD"/>
    <w:multiLevelType w:val="hybridMultilevel"/>
    <w:tmpl w:val="1E40BE30"/>
    <w:lvl w:ilvl="0" w:tplc="E51636E4">
      <w:start w:val="1"/>
      <w:numFmt w:val="lowerLetter"/>
      <w:lvlText w:val="%1)"/>
      <w:lvlJc w:val="left"/>
      <w:pPr>
        <w:ind w:left="720" w:hanging="360"/>
      </w:pPr>
      <w:rPr>
        <w:rFonts w:ascii="Verdana" w:hAnsi="Verdana"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8A1714"/>
    <w:multiLevelType w:val="hybridMultilevel"/>
    <w:tmpl w:val="2E2239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941C3D"/>
    <w:multiLevelType w:val="hybridMultilevel"/>
    <w:tmpl w:val="0EB6BB6A"/>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B46ECE"/>
    <w:multiLevelType w:val="hybridMultilevel"/>
    <w:tmpl w:val="6CC8B2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A2CE2"/>
    <w:multiLevelType w:val="hybridMultilevel"/>
    <w:tmpl w:val="B6905AE2"/>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9" w15:restartNumberingAfterBreak="0">
    <w:nsid w:val="1AAF52F0"/>
    <w:multiLevelType w:val="hybridMultilevel"/>
    <w:tmpl w:val="BA88952A"/>
    <w:lvl w:ilvl="0" w:tplc="D976FC0A">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B45E61"/>
    <w:multiLevelType w:val="hybridMultilevel"/>
    <w:tmpl w:val="E966A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B92449"/>
    <w:multiLevelType w:val="hybridMultilevel"/>
    <w:tmpl w:val="69DED5E6"/>
    <w:lvl w:ilvl="0" w:tplc="433A52F8">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524A1"/>
    <w:multiLevelType w:val="hybridMultilevel"/>
    <w:tmpl w:val="FECEE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472A66"/>
    <w:multiLevelType w:val="hybridMultilevel"/>
    <w:tmpl w:val="5398481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DC6379C"/>
    <w:multiLevelType w:val="hybridMultilevel"/>
    <w:tmpl w:val="1B529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730E22"/>
    <w:multiLevelType w:val="hybridMultilevel"/>
    <w:tmpl w:val="B4862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8D2800"/>
    <w:multiLevelType w:val="hybridMultilevel"/>
    <w:tmpl w:val="4AE6CD4E"/>
    <w:lvl w:ilvl="0" w:tplc="A38CC7FA">
      <w:start w:val="1"/>
      <w:numFmt w:val="upperLetter"/>
      <w:lvlText w:val="%1."/>
      <w:lvlJc w:val="left"/>
      <w:pPr>
        <w:ind w:left="360" w:hanging="360"/>
      </w:pPr>
      <w:rPr>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C0337A"/>
    <w:multiLevelType w:val="hybridMultilevel"/>
    <w:tmpl w:val="3B881A8E"/>
    <w:lvl w:ilvl="0" w:tplc="915AC5C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0293A"/>
    <w:multiLevelType w:val="hybridMultilevel"/>
    <w:tmpl w:val="0D82A2A6"/>
    <w:lvl w:ilvl="0" w:tplc="459E40E2">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AA64304"/>
    <w:multiLevelType w:val="hybridMultilevel"/>
    <w:tmpl w:val="79EA9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D777B9"/>
    <w:multiLevelType w:val="hybridMultilevel"/>
    <w:tmpl w:val="8B1E6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724436"/>
    <w:multiLevelType w:val="hybridMultilevel"/>
    <w:tmpl w:val="1CD687E6"/>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2" w15:restartNumberingAfterBreak="0">
    <w:nsid w:val="3F074058"/>
    <w:multiLevelType w:val="hybridMultilevel"/>
    <w:tmpl w:val="60B22B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6D7D2A"/>
    <w:multiLevelType w:val="hybridMultilevel"/>
    <w:tmpl w:val="EE6C2CD6"/>
    <w:lvl w:ilvl="0" w:tplc="56EC131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00676D2"/>
    <w:multiLevelType w:val="hybridMultilevel"/>
    <w:tmpl w:val="67E8CF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263984"/>
    <w:multiLevelType w:val="hybridMultilevel"/>
    <w:tmpl w:val="1EFCEAC2"/>
    <w:lvl w:ilvl="0" w:tplc="915AC5C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1533AB"/>
    <w:multiLevelType w:val="hybridMultilevel"/>
    <w:tmpl w:val="FEA0D702"/>
    <w:lvl w:ilvl="0" w:tplc="6B04EE08">
      <w:start w:val="27"/>
      <w:numFmt w:val="bullet"/>
      <w:lvlText w:val="-"/>
      <w:lvlJc w:val="left"/>
      <w:pPr>
        <w:ind w:left="720" w:hanging="360"/>
      </w:pPr>
      <w:rPr>
        <w:rFonts w:ascii="Verdana" w:eastAsia="Times New Roman" w:hAnsi="Verdana" w:cs="Trebuchet M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411B5E"/>
    <w:multiLevelType w:val="hybridMultilevel"/>
    <w:tmpl w:val="90188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647AEC"/>
    <w:multiLevelType w:val="hybridMultilevel"/>
    <w:tmpl w:val="1E40BE30"/>
    <w:lvl w:ilvl="0" w:tplc="E51636E4">
      <w:start w:val="1"/>
      <w:numFmt w:val="lowerLetter"/>
      <w:lvlText w:val="%1)"/>
      <w:lvlJc w:val="left"/>
      <w:pPr>
        <w:ind w:left="720" w:hanging="360"/>
      </w:pPr>
      <w:rPr>
        <w:rFonts w:ascii="Verdana" w:hAnsi="Verdana"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634DE8"/>
    <w:multiLevelType w:val="hybridMultilevel"/>
    <w:tmpl w:val="0D585C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D11D52"/>
    <w:multiLevelType w:val="hybridMultilevel"/>
    <w:tmpl w:val="5EC413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602A9B"/>
    <w:multiLevelType w:val="hybridMultilevel"/>
    <w:tmpl w:val="74847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BC3685"/>
    <w:multiLevelType w:val="hybridMultilevel"/>
    <w:tmpl w:val="E2461D74"/>
    <w:lvl w:ilvl="0" w:tplc="6482344E">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A31EDA"/>
    <w:multiLevelType w:val="multilevel"/>
    <w:tmpl w:val="86D66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FF21B5A"/>
    <w:multiLevelType w:val="multilevel"/>
    <w:tmpl w:val="E6E2EAA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5" w15:restartNumberingAfterBreak="0">
    <w:nsid w:val="607A6D6B"/>
    <w:multiLevelType w:val="hybridMultilevel"/>
    <w:tmpl w:val="D4E87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1F1F22"/>
    <w:multiLevelType w:val="hybridMultilevel"/>
    <w:tmpl w:val="1AA0E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1792553"/>
    <w:multiLevelType w:val="hybridMultilevel"/>
    <w:tmpl w:val="32AC7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552E14"/>
    <w:multiLevelType w:val="hybridMultilevel"/>
    <w:tmpl w:val="BC2EB01E"/>
    <w:lvl w:ilvl="0" w:tplc="0990371C">
      <w:numFmt w:val="bullet"/>
      <w:lvlText w:val="-"/>
      <w:lvlJc w:val="left"/>
      <w:pPr>
        <w:ind w:left="450" w:hanging="360"/>
      </w:pPr>
      <w:rPr>
        <w:rFonts w:ascii="Calibri" w:eastAsiaTheme="minorHAnsi" w:hAnsi="Calibri" w:cs="Verdana"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64FE3D7C"/>
    <w:multiLevelType w:val="hybridMultilevel"/>
    <w:tmpl w:val="E8D6D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8123CE7"/>
    <w:multiLevelType w:val="hybridMultilevel"/>
    <w:tmpl w:val="BEF08B6E"/>
    <w:lvl w:ilvl="0" w:tplc="78527DF8">
      <w:start w:val="1"/>
      <w:numFmt w:val="lowerLetter"/>
      <w:lvlText w:val="%1)"/>
      <w:lvlJc w:val="left"/>
      <w:pPr>
        <w:ind w:left="720" w:hanging="360"/>
      </w:pPr>
      <w:rPr>
        <w:rFonts w:ascii="Verdana" w:hAnsi="Verdana"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CF82BDD"/>
    <w:multiLevelType w:val="hybridMultilevel"/>
    <w:tmpl w:val="EABE0CEE"/>
    <w:lvl w:ilvl="0" w:tplc="04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6EEE67DD"/>
    <w:multiLevelType w:val="multilevel"/>
    <w:tmpl w:val="D396CD8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15:restartNumberingAfterBreak="0">
    <w:nsid w:val="73F13E31"/>
    <w:multiLevelType w:val="hybridMultilevel"/>
    <w:tmpl w:val="35AED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213B0E"/>
    <w:multiLevelType w:val="hybridMultilevel"/>
    <w:tmpl w:val="73841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094679">
    <w:abstractNumId w:val="38"/>
  </w:num>
  <w:num w:numId="2" w16cid:durableId="1306004251">
    <w:abstractNumId w:val="29"/>
  </w:num>
  <w:num w:numId="3" w16cid:durableId="1531601169">
    <w:abstractNumId w:val="26"/>
  </w:num>
  <w:num w:numId="4" w16cid:durableId="1036929067">
    <w:abstractNumId w:val="40"/>
  </w:num>
  <w:num w:numId="5" w16cid:durableId="732895650">
    <w:abstractNumId w:val="28"/>
  </w:num>
  <w:num w:numId="6" w16cid:durableId="2046442843">
    <w:abstractNumId w:val="4"/>
  </w:num>
  <w:num w:numId="7" w16cid:durableId="843514593">
    <w:abstractNumId w:val="12"/>
  </w:num>
  <w:num w:numId="8" w16cid:durableId="1181310814">
    <w:abstractNumId w:val="0"/>
  </w:num>
  <w:num w:numId="9" w16cid:durableId="1257203462">
    <w:abstractNumId w:val="37"/>
  </w:num>
  <w:num w:numId="10" w16cid:durableId="2064794632">
    <w:abstractNumId w:val="33"/>
  </w:num>
  <w:num w:numId="11" w16cid:durableId="2037846046">
    <w:abstractNumId w:val="42"/>
  </w:num>
  <w:num w:numId="12" w16cid:durableId="940799882">
    <w:abstractNumId w:val="32"/>
  </w:num>
  <w:num w:numId="13" w16cid:durableId="199713052">
    <w:abstractNumId w:val="11"/>
  </w:num>
  <w:num w:numId="14" w16cid:durableId="845287320">
    <w:abstractNumId w:val="7"/>
  </w:num>
  <w:num w:numId="15" w16cid:durableId="1939290515">
    <w:abstractNumId w:val="21"/>
  </w:num>
  <w:num w:numId="16" w16cid:durableId="1086923139">
    <w:abstractNumId w:val="23"/>
  </w:num>
  <w:num w:numId="17" w16cid:durableId="1975796749">
    <w:abstractNumId w:val="19"/>
  </w:num>
  <w:num w:numId="18" w16cid:durableId="1375929317">
    <w:abstractNumId w:val="18"/>
  </w:num>
  <w:num w:numId="19" w16cid:durableId="555972812">
    <w:abstractNumId w:val="44"/>
  </w:num>
  <w:num w:numId="20" w16cid:durableId="1840072926">
    <w:abstractNumId w:val="16"/>
  </w:num>
  <w:num w:numId="21" w16cid:durableId="579677798">
    <w:abstractNumId w:val="1"/>
  </w:num>
  <w:num w:numId="22" w16cid:durableId="219823804">
    <w:abstractNumId w:val="5"/>
  </w:num>
  <w:num w:numId="23" w16cid:durableId="686298366">
    <w:abstractNumId w:val="43"/>
  </w:num>
  <w:num w:numId="24" w16cid:durableId="1389107714">
    <w:abstractNumId w:val="20"/>
  </w:num>
  <w:num w:numId="25" w16cid:durableId="637495779">
    <w:abstractNumId w:val="31"/>
  </w:num>
  <w:num w:numId="26" w16cid:durableId="2142186104">
    <w:abstractNumId w:val="9"/>
  </w:num>
  <w:num w:numId="27" w16cid:durableId="1411539647">
    <w:abstractNumId w:val="25"/>
  </w:num>
  <w:num w:numId="28" w16cid:durableId="1215123579">
    <w:abstractNumId w:val="36"/>
  </w:num>
  <w:num w:numId="29" w16cid:durableId="1661277659">
    <w:abstractNumId w:val="3"/>
  </w:num>
  <w:num w:numId="30" w16cid:durableId="777717658">
    <w:abstractNumId w:val="41"/>
  </w:num>
  <w:num w:numId="31" w16cid:durableId="1882785277">
    <w:abstractNumId w:val="17"/>
  </w:num>
  <w:num w:numId="32" w16cid:durableId="1062871612">
    <w:abstractNumId w:val="34"/>
  </w:num>
  <w:num w:numId="33" w16cid:durableId="1533299498">
    <w:abstractNumId w:val="22"/>
  </w:num>
  <w:num w:numId="34" w16cid:durableId="1661300737">
    <w:abstractNumId w:val="8"/>
  </w:num>
  <w:num w:numId="35" w16cid:durableId="520361836">
    <w:abstractNumId w:val="27"/>
  </w:num>
  <w:num w:numId="36" w16cid:durableId="1171530381">
    <w:abstractNumId w:val="15"/>
  </w:num>
  <w:num w:numId="37" w16cid:durableId="998650888">
    <w:abstractNumId w:val="39"/>
  </w:num>
  <w:num w:numId="38" w16cid:durableId="228077767">
    <w:abstractNumId w:val="2"/>
  </w:num>
  <w:num w:numId="39" w16cid:durableId="575437866">
    <w:abstractNumId w:val="14"/>
  </w:num>
  <w:num w:numId="40" w16cid:durableId="1988590090">
    <w:abstractNumId w:val="10"/>
  </w:num>
  <w:num w:numId="41" w16cid:durableId="828711136">
    <w:abstractNumId w:val="35"/>
  </w:num>
  <w:num w:numId="42" w16cid:durableId="1934851755">
    <w:abstractNumId w:val="30"/>
  </w:num>
  <w:num w:numId="43" w16cid:durableId="1946771610">
    <w:abstractNumId w:val="24"/>
  </w:num>
  <w:num w:numId="44" w16cid:durableId="2132162636">
    <w:abstractNumId w:val="6"/>
  </w:num>
  <w:num w:numId="45" w16cid:durableId="1834371674">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6C8"/>
    <w:rsid w:val="00001538"/>
    <w:rsid w:val="00001F2F"/>
    <w:rsid w:val="00003CD8"/>
    <w:rsid w:val="00006A0F"/>
    <w:rsid w:val="00006CC3"/>
    <w:rsid w:val="00007893"/>
    <w:rsid w:val="00010E29"/>
    <w:rsid w:val="000136BE"/>
    <w:rsid w:val="00017065"/>
    <w:rsid w:val="00020681"/>
    <w:rsid w:val="00021FFE"/>
    <w:rsid w:val="0002726D"/>
    <w:rsid w:val="000353A1"/>
    <w:rsid w:val="00037022"/>
    <w:rsid w:val="00041612"/>
    <w:rsid w:val="000455A7"/>
    <w:rsid w:val="00045F5D"/>
    <w:rsid w:val="00047900"/>
    <w:rsid w:val="000517B9"/>
    <w:rsid w:val="00052EC3"/>
    <w:rsid w:val="00062DE5"/>
    <w:rsid w:val="000709E9"/>
    <w:rsid w:val="0007240B"/>
    <w:rsid w:val="000772B3"/>
    <w:rsid w:val="0007766E"/>
    <w:rsid w:val="00081896"/>
    <w:rsid w:val="00085D1A"/>
    <w:rsid w:val="00087050"/>
    <w:rsid w:val="00087DFF"/>
    <w:rsid w:val="000948F4"/>
    <w:rsid w:val="000970A4"/>
    <w:rsid w:val="00097FA1"/>
    <w:rsid w:val="000A055A"/>
    <w:rsid w:val="000A29B5"/>
    <w:rsid w:val="000A31FC"/>
    <w:rsid w:val="000A4788"/>
    <w:rsid w:val="000A4828"/>
    <w:rsid w:val="000A6075"/>
    <w:rsid w:val="000A61BF"/>
    <w:rsid w:val="000B0FE6"/>
    <w:rsid w:val="000B18FC"/>
    <w:rsid w:val="000B2FFF"/>
    <w:rsid w:val="000B507A"/>
    <w:rsid w:val="000B5254"/>
    <w:rsid w:val="000B53D9"/>
    <w:rsid w:val="000B5B72"/>
    <w:rsid w:val="000C0F31"/>
    <w:rsid w:val="000C27B1"/>
    <w:rsid w:val="000D2B1F"/>
    <w:rsid w:val="000D7354"/>
    <w:rsid w:val="000D7AC4"/>
    <w:rsid w:val="000E100F"/>
    <w:rsid w:val="000E33C1"/>
    <w:rsid w:val="000E6686"/>
    <w:rsid w:val="000F1C67"/>
    <w:rsid w:val="000F1D77"/>
    <w:rsid w:val="000F3275"/>
    <w:rsid w:val="00110DF3"/>
    <w:rsid w:val="00115F76"/>
    <w:rsid w:val="001171C2"/>
    <w:rsid w:val="0012009B"/>
    <w:rsid w:val="001256D0"/>
    <w:rsid w:val="00126095"/>
    <w:rsid w:val="00132D39"/>
    <w:rsid w:val="00136B8C"/>
    <w:rsid w:val="00140540"/>
    <w:rsid w:val="00140D1A"/>
    <w:rsid w:val="00143897"/>
    <w:rsid w:val="001469EA"/>
    <w:rsid w:val="00153C45"/>
    <w:rsid w:val="00154E5E"/>
    <w:rsid w:val="00156F0C"/>
    <w:rsid w:val="001601A5"/>
    <w:rsid w:val="00162C67"/>
    <w:rsid w:val="00164370"/>
    <w:rsid w:val="00167E3A"/>
    <w:rsid w:val="00170BD2"/>
    <w:rsid w:val="001714C2"/>
    <w:rsid w:val="00174922"/>
    <w:rsid w:val="0017695B"/>
    <w:rsid w:val="00181E2B"/>
    <w:rsid w:val="00185750"/>
    <w:rsid w:val="00185A27"/>
    <w:rsid w:val="00191195"/>
    <w:rsid w:val="001921F2"/>
    <w:rsid w:val="00192538"/>
    <w:rsid w:val="00196510"/>
    <w:rsid w:val="001A1E8A"/>
    <w:rsid w:val="001A74F6"/>
    <w:rsid w:val="001B0F96"/>
    <w:rsid w:val="001B11BD"/>
    <w:rsid w:val="001B636C"/>
    <w:rsid w:val="001B64FC"/>
    <w:rsid w:val="001C16C6"/>
    <w:rsid w:val="001C2D83"/>
    <w:rsid w:val="001C4C10"/>
    <w:rsid w:val="001C64A4"/>
    <w:rsid w:val="001E3F21"/>
    <w:rsid w:val="001E5DA6"/>
    <w:rsid w:val="001E72D7"/>
    <w:rsid w:val="001F00CA"/>
    <w:rsid w:val="001F296D"/>
    <w:rsid w:val="001F6D93"/>
    <w:rsid w:val="002007F2"/>
    <w:rsid w:val="00202DFD"/>
    <w:rsid w:val="00203759"/>
    <w:rsid w:val="0020379B"/>
    <w:rsid w:val="002069D5"/>
    <w:rsid w:val="002122E8"/>
    <w:rsid w:val="00212B73"/>
    <w:rsid w:val="00217B41"/>
    <w:rsid w:val="002204FB"/>
    <w:rsid w:val="00220C02"/>
    <w:rsid w:val="00221BE3"/>
    <w:rsid w:val="0022438B"/>
    <w:rsid w:val="00224CF6"/>
    <w:rsid w:val="002264CE"/>
    <w:rsid w:val="00227DDB"/>
    <w:rsid w:val="002324C8"/>
    <w:rsid w:val="0023483A"/>
    <w:rsid w:val="00234DC4"/>
    <w:rsid w:val="002365B0"/>
    <w:rsid w:val="00243BD6"/>
    <w:rsid w:val="0024469A"/>
    <w:rsid w:val="0024586D"/>
    <w:rsid w:val="00252234"/>
    <w:rsid w:val="0025304B"/>
    <w:rsid w:val="00253DB2"/>
    <w:rsid w:val="00255AD4"/>
    <w:rsid w:val="00257EE0"/>
    <w:rsid w:val="00260491"/>
    <w:rsid w:val="0026625B"/>
    <w:rsid w:val="00267D12"/>
    <w:rsid w:val="00271DE5"/>
    <w:rsid w:val="0027270D"/>
    <w:rsid w:val="00275B97"/>
    <w:rsid w:val="0027618C"/>
    <w:rsid w:val="002819FC"/>
    <w:rsid w:val="0028309D"/>
    <w:rsid w:val="00284B96"/>
    <w:rsid w:val="00290D03"/>
    <w:rsid w:val="00293984"/>
    <w:rsid w:val="00293E86"/>
    <w:rsid w:val="0029663F"/>
    <w:rsid w:val="002A21BC"/>
    <w:rsid w:val="002B0F39"/>
    <w:rsid w:val="002B126C"/>
    <w:rsid w:val="002B35CC"/>
    <w:rsid w:val="002B4FC7"/>
    <w:rsid w:val="002B70DC"/>
    <w:rsid w:val="002B745A"/>
    <w:rsid w:val="002C04EB"/>
    <w:rsid w:val="002C0951"/>
    <w:rsid w:val="002C0B16"/>
    <w:rsid w:val="002C2989"/>
    <w:rsid w:val="002C6D78"/>
    <w:rsid w:val="002D075B"/>
    <w:rsid w:val="002D1124"/>
    <w:rsid w:val="002D3DAB"/>
    <w:rsid w:val="002D483E"/>
    <w:rsid w:val="002D715F"/>
    <w:rsid w:val="002E02C4"/>
    <w:rsid w:val="002F0B76"/>
    <w:rsid w:val="002F14AF"/>
    <w:rsid w:val="002F27F3"/>
    <w:rsid w:val="002F335C"/>
    <w:rsid w:val="002F33A4"/>
    <w:rsid w:val="002F3F7D"/>
    <w:rsid w:val="002F4175"/>
    <w:rsid w:val="002F6C00"/>
    <w:rsid w:val="002F6C0C"/>
    <w:rsid w:val="002F6F57"/>
    <w:rsid w:val="003001EF"/>
    <w:rsid w:val="00303C63"/>
    <w:rsid w:val="00305AF5"/>
    <w:rsid w:val="00306D33"/>
    <w:rsid w:val="0031414A"/>
    <w:rsid w:val="0031559F"/>
    <w:rsid w:val="003217DC"/>
    <w:rsid w:val="00334DD5"/>
    <w:rsid w:val="00337B81"/>
    <w:rsid w:val="003432B1"/>
    <w:rsid w:val="00344E1E"/>
    <w:rsid w:val="003459B3"/>
    <w:rsid w:val="0034725B"/>
    <w:rsid w:val="00352F4B"/>
    <w:rsid w:val="0036126B"/>
    <w:rsid w:val="0036136E"/>
    <w:rsid w:val="00362F7B"/>
    <w:rsid w:val="00364E2D"/>
    <w:rsid w:val="003658EA"/>
    <w:rsid w:val="00366C2E"/>
    <w:rsid w:val="00373CFC"/>
    <w:rsid w:val="0037455E"/>
    <w:rsid w:val="003800D4"/>
    <w:rsid w:val="003807A8"/>
    <w:rsid w:val="0038422A"/>
    <w:rsid w:val="003877B1"/>
    <w:rsid w:val="00387C66"/>
    <w:rsid w:val="00391643"/>
    <w:rsid w:val="003933DF"/>
    <w:rsid w:val="003A15BA"/>
    <w:rsid w:val="003A2A9B"/>
    <w:rsid w:val="003A6FBF"/>
    <w:rsid w:val="003B1733"/>
    <w:rsid w:val="003B1A04"/>
    <w:rsid w:val="003B3455"/>
    <w:rsid w:val="003B35C3"/>
    <w:rsid w:val="003B5CF6"/>
    <w:rsid w:val="003B69E3"/>
    <w:rsid w:val="003C06A5"/>
    <w:rsid w:val="003C19FF"/>
    <w:rsid w:val="003C1EB3"/>
    <w:rsid w:val="003C3439"/>
    <w:rsid w:val="003C7A4A"/>
    <w:rsid w:val="003C7FE0"/>
    <w:rsid w:val="003D1E27"/>
    <w:rsid w:val="003D1FB7"/>
    <w:rsid w:val="003D2BB9"/>
    <w:rsid w:val="003D4B73"/>
    <w:rsid w:val="003D5C00"/>
    <w:rsid w:val="003D5E40"/>
    <w:rsid w:val="003D7ED4"/>
    <w:rsid w:val="003E377C"/>
    <w:rsid w:val="003E3C40"/>
    <w:rsid w:val="003E477C"/>
    <w:rsid w:val="003E7245"/>
    <w:rsid w:val="003E76A6"/>
    <w:rsid w:val="00400170"/>
    <w:rsid w:val="004057AD"/>
    <w:rsid w:val="004128F4"/>
    <w:rsid w:val="00413410"/>
    <w:rsid w:val="00413C09"/>
    <w:rsid w:val="00414073"/>
    <w:rsid w:val="00414481"/>
    <w:rsid w:val="00416F70"/>
    <w:rsid w:val="004244DA"/>
    <w:rsid w:val="004304F7"/>
    <w:rsid w:val="00431704"/>
    <w:rsid w:val="00431C85"/>
    <w:rsid w:val="00442E27"/>
    <w:rsid w:val="004535EA"/>
    <w:rsid w:val="00457508"/>
    <w:rsid w:val="004612E5"/>
    <w:rsid w:val="004639E9"/>
    <w:rsid w:val="00467060"/>
    <w:rsid w:val="00467088"/>
    <w:rsid w:val="004743D2"/>
    <w:rsid w:val="0047462A"/>
    <w:rsid w:val="00475342"/>
    <w:rsid w:val="00475C97"/>
    <w:rsid w:val="00483D47"/>
    <w:rsid w:val="004844DD"/>
    <w:rsid w:val="00490D8D"/>
    <w:rsid w:val="00492EC3"/>
    <w:rsid w:val="004934DC"/>
    <w:rsid w:val="00494BB2"/>
    <w:rsid w:val="004A136C"/>
    <w:rsid w:val="004A330E"/>
    <w:rsid w:val="004A362B"/>
    <w:rsid w:val="004A3678"/>
    <w:rsid w:val="004A4694"/>
    <w:rsid w:val="004B0D62"/>
    <w:rsid w:val="004B34B2"/>
    <w:rsid w:val="004B4988"/>
    <w:rsid w:val="004C2DED"/>
    <w:rsid w:val="004C3C7D"/>
    <w:rsid w:val="004C5061"/>
    <w:rsid w:val="004C5188"/>
    <w:rsid w:val="004C535C"/>
    <w:rsid w:val="004C72DB"/>
    <w:rsid w:val="004D2481"/>
    <w:rsid w:val="004D5260"/>
    <w:rsid w:val="004D7512"/>
    <w:rsid w:val="004E107A"/>
    <w:rsid w:val="004E1FFC"/>
    <w:rsid w:val="004E237E"/>
    <w:rsid w:val="004E56EA"/>
    <w:rsid w:val="004E7168"/>
    <w:rsid w:val="004F5C23"/>
    <w:rsid w:val="00500AF5"/>
    <w:rsid w:val="00510390"/>
    <w:rsid w:val="00510DF9"/>
    <w:rsid w:val="005118C2"/>
    <w:rsid w:val="005148B6"/>
    <w:rsid w:val="00514CDD"/>
    <w:rsid w:val="00515EA7"/>
    <w:rsid w:val="00516E16"/>
    <w:rsid w:val="00520205"/>
    <w:rsid w:val="00527AD8"/>
    <w:rsid w:val="005308CE"/>
    <w:rsid w:val="00537341"/>
    <w:rsid w:val="00542C38"/>
    <w:rsid w:val="005435BB"/>
    <w:rsid w:val="00545711"/>
    <w:rsid w:val="005462AC"/>
    <w:rsid w:val="00552C84"/>
    <w:rsid w:val="00552E35"/>
    <w:rsid w:val="00554159"/>
    <w:rsid w:val="00555501"/>
    <w:rsid w:val="005566B2"/>
    <w:rsid w:val="0056572D"/>
    <w:rsid w:val="00567112"/>
    <w:rsid w:val="00567B93"/>
    <w:rsid w:val="00571729"/>
    <w:rsid w:val="0057187C"/>
    <w:rsid w:val="00572362"/>
    <w:rsid w:val="00577D82"/>
    <w:rsid w:val="005809D3"/>
    <w:rsid w:val="00581904"/>
    <w:rsid w:val="00584B16"/>
    <w:rsid w:val="00590E6C"/>
    <w:rsid w:val="00594E29"/>
    <w:rsid w:val="00597364"/>
    <w:rsid w:val="00597A07"/>
    <w:rsid w:val="005A2379"/>
    <w:rsid w:val="005A66D3"/>
    <w:rsid w:val="005B226F"/>
    <w:rsid w:val="005B7AA7"/>
    <w:rsid w:val="005C5E56"/>
    <w:rsid w:val="005D286E"/>
    <w:rsid w:val="005D61F1"/>
    <w:rsid w:val="005D6B79"/>
    <w:rsid w:val="005E1F60"/>
    <w:rsid w:val="005F17FB"/>
    <w:rsid w:val="005F26F2"/>
    <w:rsid w:val="005F6C30"/>
    <w:rsid w:val="00605FF4"/>
    <w:rsid w:val="0060738F"/>
    <w:rsid w:val="0061181B"/>
    <w:rsid w:val="00613AB2"/>
    <w:rsid w:val="00616B36"/>
    <w:rsid w:val="00617582"/>
    <w:rsid w:val="00620477"/>
    <w:rsid w:val="00621C4D"/>
    <w:rsid w:val="006240A1"/>
    <w:rsid w:val="0062684F"/>
    <w:rsid w:val="0062747A"/>
    <w:rsid w:val="00630268"/>
    <w:rsid w:val="00635A82"/>
    <w:rsid w:val="006372D3"/>
    <w:rsid w:val="00637D65"/>
    <w:rsid w:val="006410DF"/>
    <w:rsid w:val="00641F27"/>
    <w:rsid w:val="00642A5E"/>
    <w:rsid w:val="006439FF"/>
    <w:rsid w:val="0065136A"/>
    <w:rsid w:val="00657965"/>
    <w:rsid w:val="00666E91"/>
    <w:rsid w:val="00667125"/>
    <w:rsid w:val="00667F2B"/>
    <w:rsid w:val="0067131C"/>
    <w:rsid w:val="00671FCC"/>
    <w:rsid w:val="00677AB8"/>
    <w:rsid w:val="00680166"/>
    <w:rsid w:val="00680170"/>
    <w:rsid w:val="00680377"/>
    <w:rsid w:val="006819DA"/>
    <w:rsid w:val="00681CF1"/>
    <w:rsid w:val="00681F50"/>
    <w:rsid w:val="00682445"/>
    <w:rsid w:val="00684327"/>
    <w:rsid w:val="00685345"/>
    <w:rsid w:val="0068640E"/>
    <w:rsid w:val="00693883"/>
    <w:rsid w:val="00694829"/>
    <w:rsid w:val="006A3E17"/>
    <w:rsid w:val="006C0526"/>
    <w:rsid w:val="006C1AE0"/>
    <w:rsid w:val="006C20DD"/>
    <w:rsid w:val="006C6F4A"/>
    <w:rsid w:val="006C777C"/>
    <w:rsid w:val="006C7797"/>
    <w:rsid w:val="006C7B88"/>
    <w:rsid w:val="006D137B"/>
    <w:rsid w:val="006D16E0"/>
    <w:rsid w:val="006D198A"/>
    <w:rsid w:val="006D7919"/>
    <w:rsid w:val="006E046A"/>
    <w:rsid w:val="006E0623"/>
    <w:rsid w:val="006E193A"/>
    <w:rsid w:val="006E1D49"/>
    <w:rsid w:val="00701046"/>
    <w:rsid w:val="00702D27"/>
    <w:rsid w:val="00710DFA"/>
    <w:rsid w:val="007137EB"/>
    <w:rsid w:val="00715D9F"/>
    <w:rsid w:val="00716191"/>
    <w:rsid w:val="007178E6"/>
    <w:rsid w:val="00722DEF"/>
    <w:rsid w:val="00723502"/>
    <w:rsid w:val="00726D79"/>
    <w:rsid w:val="00730584"/>
    <w:rsid w:val="0073171A"/>
    <w:rsid w:val="00732B04"/>
    <w:rsid w:val="007341AB"/>
    <w:rsid w:val="007351C6"/>
    <w:rsid w:val="0073799F"/>
    <w:rsid w:val="007457A8"/>
    <w:rsid w:val="0074679F"/>
    <w:rsid w:val="007559C2"/>
    <w:rsid w:val="00755B08"/>
    <w:rsid w:val="00761606"/>
    <w:rsid w:val="00761AFE"/>
    <w:rsid w:val="0076692D"/>
    <w:rsid w:val="00771009"/>
    <w:rsid w:val="00772542"/>
    <w:rsid w:val="0077543B"/>
    <w:rsid w:val="007756BA"/>
    <w:rsid w:val="00775F22"/>
    <w:rsid w:val="007810D7"/>
    <w:rsid w:val="00781119"/>
    <w:rsid w:val="0078544A"/>
    <w:rsid w:val="00786405"/>
    <w:rsid w:val="00786D19"/>
    <w:rsid w:val="00787978"/>
    <w:rsid w:val="0079052D"/>
    <w:rsid w:val="00790570"/>
    <w:rsid w:val="007911A9"/>
    <w:rsid w:val="007929E6"/>
    <w:rsid w:val="00794068"/>
    <w:rsid w:val="007940EF"/>
    <w:rsid w:val="0079416F"/>
    <w:rsid w:val="0079453D"/>
    <w:rsid w:val="00795991"/>
    <w:rsid w:val="00796EB1"/>
    <w:rsid w:val="00797BFF"/>
    <w:rsid w:val="007A6C53"/>
    <w:rsid w:val="007B012C"/>
    <w:rsid w:val="007B1EDA"/>
    <w:rsid w:val="007B276C"/>
    <w:rsid w:val="007C1228"/>
    <w:rsid w:val="007C1601"/>
    <w:rsid w:val="007C2AF5"/>
    <w:rsid w:val="007C309A"/>
    <w:rsid w:val="007C36C8"/>
    <w:rsid w:val="007C5835"/>
    <w:rsid w:val="007C64AA"/>
    <w:rsid w:val="007C7F5D"/>
    <w:rsid w:val="007D15D6"/>
    <w:rsid w:val="007D19B6"/>
    <w:rsid w:val="007D2193"/>
    <w:rsid w:val="007D5794"/>
    <w:rsid w:val="007D6594"/>
    <w:rsid w:val="007D77D5"/>
    <w:rsid w:val="007E0FD0"/>
    <w:rsid w:val="007E102B"/>
    <w:rsid w:val="007E13E5"/>
    <w:rsid w:val="007E14F9"/>
    <w:rsid w:val="007E5A11"/>
    <w:rsid w:val="007F0605"/>
    <w:rsid w:val="007F3D3B"/>
    <w:rsid w:val="007F6C5C"/>
    <w:rsid w:val="007F7582"/>
    <w:rsid w:val="008069C2"/>
    <w:rsid w:val="0081062A"/>
    <w:rsid w:val="008129ED"/>
    <w:rsid w:val="00814449"/>
    <w:rsid w:val="00814CD7"/>
    <w:rsid w:val="00816DAE"/>
    <w:rsid w:val="00817AED"/>
    <w:rsid w:val="00820A6B"/>
    <w:rsid w:val="00821863"/>
    <w:rsid w:val="008232FF"/>
    <w:rsid w:val="0082417E"/>
    <w:rsid w:val="00824536"/>
    <w:rsid w:val="008251D4"/>
    <w:rsid w:val="0082523B"/>
    <w:rsid w:val="00825B6D"/>
    <w:rsid w:val="00837CB7"/>
    <w:rsid w:val="00840B31"/>
    <w:rsid w:val="00840E1F"/>
    <w:rsid w:val="00842FEC"/>
    <w:rsid w:val="00844F57"/>
    <w:rsid w:val="008506AC"/>
    <w:rsid w:val="00855C94"/>
    <w:rsid w:val="00856834"/>
    <w:rsid w:val="00857F37"/>
    <w:rsid w:val="008627FD"/>
    <w:rsid w:val="00862AF0"/>
    <w:rsid w:val="00863921"/>
    <w:rsid w:val="00863A82"/>
    <w:rsid w:val="008826E0"/>
    <w:rsid w:val="00884BDF"/>
    <w:rsid w:val="00885E90"/>
    <w:rsid w:val="00890EC4"/>
    <w:rsid w:val="00896AA2"/>
    <w:rsid w:val="00896D0F"/>
    <w:rsid w:val="00897BA2"/>
    <w:rsid w:val="00897EE6"/>
    <w:rsid w:val="008A0368"/>
    <w:rsid w:val="008A1533"/>
    <w:rsid w:val="008C3503"/>
    <w:rsid w:val="008C769B"/>
    <w:rsid w:val="008D0A0F"/>
    <w:rsid w:val="008D418F"/>
    <w:rsid w:val="008D5530"/>
    <w:rsid w:val="008E29C7"/>
    <w:rsid w:val="008E50C1"/>
    <w:rsid w:val="008E5C7C"/>
    <w:rsid w:val="008E62C1"/>
    <w:rsid w:val="008E6E9F"/>
    <w:rsid w:val="008E79CA"/>
    <w:rsid w:val="008E7A49"/>
    <w:rsid w:val="008F246F"/>
    <w:rsid w:val="008F611E"/>
    <w:rsid w:val="008F6959"/>
    <w:rsid w:val="0090017E"/>
    <w:rsid w:val="009003C0"/>
    <w:rsid w:val="00903EB5"/>
    <w:rsid w:val="0090462E"/>
    <w:rsid w:val="00904A0F"/>
    <w:rsid w:val="00906BF0"/>
    <w:rsid w:val="00910930"/>
    <w:rsid w:val="00911D5F"/>
    <w:rsid w:val="00912856"/>
    <w:rsid w:val="009147F3"/>
    <w:rsid w:val="00914B02"/>
    <w:rsid w:val="009160FD"/>
    <w:rsid w:val="009202A5"/>
    <w:rsid w:val="00920BED"/>
    <w:rsid w:val="00926323"/>
    <w:rsid w:val="00926C64"/>
    <w:rsid w:val="00930894"/>
    <w:rsid w:val="009338F3"/>
    <w:rsid w:val="00933BD6"/>
    <w:rsid w:val="00934089"/>
    <w:rsid w:val="00941947"/>
    <w:rsid w:val="00941A8B"/>
    <w:rsid w:val="00941DF1"/>
    <w:rsid w:val="0094508D"/>
    <w:rsid w:val="0095373A"/>
    <w:rsid w:val="0095523D"/>
    <w:rsid w:val="00970287"/>
    <w:rsid w:val="009706C3"/>
    <w:rsid w:val="00976A6F"/>
    <w:rsid w:val="00976AC2"/>
    <w:rsid w:val="009775B0"/>
    <w:rsid w:val="00982273"/>
    <w:rsid w:val="00985594"/>
    <w:rsid w:val="00987F27"/>
    <w:rsid w:val="00993FB9"/>
    <w:rsid w:val="0099742C"/>
    <w:rsid w:val="009A3DCE"/>
    <w:rsid w:val="009A56A1"/>
    <w:rsid w:val="009A57E7"/>
    <w:rsid w:val="009A588E"/>
    <w:rsid w:val="009A6E90"/>
    <w:rsid w:val="009A7BBE"/>
    <w:rsid w:val="009B1DC0"/>
    <w:rsid w:val="009B2FD7"/>
    <w:rsid w:val="009B5928"/>
    <w:rsid w:val="009C0848"/>
    <w:rsid w:val="009C111B"/>
    <w:rsid w:val="009D02BA"/>
    <w:rsid w:val="009D082D"/>
    <w:rsid w:val="009D238F"/>
    <w:rsid w:val="009D26F9"/>
    <w:rsid w:val="009D5100"/>
    <w:rsid w:val="009D7286"/>
    <w:rsid w:val="009E14CD"/>
    <w:rsid w:val="009E427A"/>
    <w:rsid w:val="009E524C"/>
    <w:rsid w:val="009F0418"/>
    <w:rsid w:val="009F0B30"/>
    <w:rsid w:val="009F4336"/>
    <w:rsid w:val="009F4EFB"/>
    <w:rsid w:val="009F52BD"/>
    <w:rsid w:val="009F7075"/>
    <w:rsid w:val="00A04836"/>
    <w:rsid w:val="00A04CB3"/>
    <w:rsid w:val="00A11E09"/>
    <w:rsid w:val="00A12161"/>
    <w:rsid w:val="00A211FB"/>
    <w:rsid w:val="00A21453"/>
    <w:rsid w:val="00A22155"/>
    <w:rsid w:val="00A2223E"/>
    <w:rsid w:val="00A229F1"/>
    <w:rsid w:val="00A246BD"/>
    <w:rsid w:val="00A27CF9"/>
    <w:rsid w:val="00A309DD"/>
    <w:rsid w:val="00A30EE3"/>
    <w:rsid w:val="00A33BBF"/>
    <w:rsid w:val="00A35B07"/>
    <w:rsid w:val="00A371D0"/>
    <w:rsid w:val="00A37AEF"/>
    <w:rsid w:val="00A50102"/>
    <w:rsid w:val="00A503C0"/>
    <w:rsid w:val="00A51131"/>
    <w:rsid w:val="00A52C86"/>
    <w:rsid w:val="00A57246"/>
    <w:rsid w:val="00A60E07"/>
    <w:rsid w:val="00A613AE"/>
    <w:rsid w:val="00A628AB"/>
    <w:rsid w:val="00A65B8F"/>
    <w:rsid w:val="00A75830"/>
    <w:rsid w:val="00A7690C"/>
    <w:rsid w:val="00A77525"/>
    <w:rsid w:val="00A81A4E"/>
    <w:rsid w:val="00A84733"/>
    <w:rsid w:val="00A85077"/>
    <w:rsid w:val="00A91E0C"/>
    <w:rsid w:val="00A922FD"/>
    <w:rsid w:val="00AA1AC6"/>
    <w:rsid w:val="00AA1BB9"/>
    <w:rsid w:val="00AA4328"/>
    <w:rsid w:val="00AA442F"/>
    <w:rsid w:val="00AA4D8D"/>
    <w:rsid w:val="00AA5594"/>
    <w:rsid w:val="00AA63F5"/>
    <w:rsid w:val="00AA68A1"/>
    <w:rsid w:val="00AA6EA6"/>
    <w:rsid w:val="00AB65BC"/>
    <w:rsid w:val="00AC0E75"/>
    <w:rsid w:val="00AC5616"/>
    <w:rsid w:val="00AC6243"/>
    <w:rsid w:val="00AC64D1"/>
    <w:rsid w:val="00AD7DBC"/>
    <w:rsid w:val="00AE19D6"/>
    <w:rsid w:val="00AE3B4A"/>
    <w:rsid w:val="00AE544F"/>
    <w:rsid w:val="00AE5B21"/>
    <w:rsid w:val="00AE73E4"/>
    <w:rsid w:val="00AF0328"/>
    <w:rsid w:val="00AF034E"/>
    <w:rsid w:val="00AF201D"/>
    <w:rsid w:val="00AF5B17"/>
    <w:rsid w:val="00AF6918"/>
    <w:rsid w:val="00AF7BFB"/>
    <w:rsid w:val="00B007E4"/>
    <w:rsid w:val="00B068A7"/>
    <w:rsid w:val="00B073F8"/>
    <w:rsid w:val="00B12B3F"/>
    <w:rsid w:val="00B13940"/>
    <w:rsid w:val="00B17CA8"/>
    <w:rsid w:val="00B24BB3"/>
    <w:rsid w:val="00B32F5F"/>
    <w:rsid w:val="00B4385A"/>
    <w:rsid w:val="00B45D14"/>
    <w:rsid w:val="00B47E0D"/>
    <w:rsid w:val="00B51538"/>
    <w:rsid w:val="00B53D6C"/>
    <w:rsid w:val="00B54F40"/>
    <w:rsid w:val="00B5578E"/>
    <w:rsid w:val="00B626CE"/>
    <w:rsid w:val="00B63D0B"/>
    <w:rsid w:val="00B6447C"/>
    <w:rsid w:val="00B66C90"/>
    <w:rsid w:val="00B754DE"/>
    <w:rsid w:val="00B76FB7"/>
    <w:rsid w:val="00B77858"/>
    <w:rsid w:val="00B85699"/>
    <w:rsid w:val="00B85F23"/>
    <w:rsid w:val="00B86997"/>
    <w:rsid w:val="00B90698"/>
    <w:rsid w:val="00B93432"/>
    <w:rsid w:val="00B9482B"/>
    <w:rsid w:val="00B9741D"/>
    <w:rsid w:val="00BA1A9B"/>
    <w:rsid w:val="00BA1C9F"/>
    <w:rsid w:val="00BA38BB"/>
    <w:rsid w:val="00BA39A0"/>
    <w:rsid w:val="00BA5550"/>
    <w:rsid w:val="00BA56D2"/>
    <w:rsid w:val="00BA56E6"/>
    <w:rsid w:val="00BA64E6"/>
    <w:rsid w:val="00BB08AF"/>
    <w:rsid w:val="00BB15F9"/>
    <w:rsid w:val="00BB1FE3"/>
    <w:rsid w:val="00BB22CF"/>
    <w:rsid w:val="00BC0203"/>
    <w:rsid w:val="00BC21FC"/>
    <w:rsid w:val="00BD3545"/>
    <w:rsid w:val="00BD6545"/>
    <w:rsid w:val="00BE42AE"/>
    <w:rsid w:val="00BE55A8"/>
    <w:rsid w:val="00BE66F0"/>
    <w:rsid w:val="00BE7972"/>
    <w:rsid w:val="00BF0EA4"/>
    <w:rsid w:val="00BF1DBB"/>
    <w:rsid w:val="00C02131"/>
    <w:rsid w:val="00C02B2F"/>
    <w:rsid w:val="00C11B08"/>
    <w:rsid w:val="00C13F04"/>
    <w:rsid w:val="00C1581C"/>
    <w:rsid w:val="00C23358"/>
    <w:rsid w:val="00C23FE1"/>
    <w:rsid w:val="00C2607D"/>
    <w:rsid w:val="00C32B0C"/>
    <w:rsid w:val="00C34197"/>
    <w:rsid w:val="00C360A8"/>
    <w:rsid w:val="00C53C6F"/>
    <w:rsid w:val="00C61670"/>
    <w:rsid w:val="00C6339B"/>
    <w:rsid w:val="00C64BFD"/>
    <w:rsid w:val="00C66279"/>
    <w:rsid w:val="00C73C15"/>
    <w:rsid w:val="00C758B3"/>
    <w:rsid w:val="00C758FD"/>
    <w:rsid w:val="00C77B72"/>
    <w:rsid w:val="00C80152"/>
    <w:rsid w:val="00C810FF"/>
    <w:rsid w:val="00C81144"/>
    <w:rsid w:val="00C81164"/>
    <w:rsid w:val="00C81D6A"/>
    <w:rsid w:val="00C905D5"/>
    <w:rsid w:val="00C924C3"/>
    <w:rsid w:val="00C96959"/>
    <w:rsid w:val="00C96DA6"/>
    <w:rsid w:val="00CA06C8"/>
    <w:rsid w:val="00CA12CF"/>
    <w:rsid w:val="00CA276C"/>
    <w:rsid w:val="00CA7154"/>
    <w:rsid w:val="00CB05A2"/>
    <w:rsid w:val="00CB3D79"/>
    <w:rsid w:val="00CB77E7"/>
    <w:rsid w:val="00CB7C3F"/>
    <w:rsid w:val="00CD394B"/>
    <w:rsid w:val="00CE02ED"/>
    <w:rsid w:val="00CE0641"/>
    <w:rsid w:val="00CE0910"/>
    <w:rsid w:val="00CE23C8"/>
    <w:rsid w:val="00CF18F2"/>
    <w:rsid w:val="00CF291C"/>
    <w:rsid w:val="00CF3D9F"/>
    <w:rsid w:val="00D02EBF"/>
    <w:rsid w:val="00D05868"/>
    <w:rsid w:val="00D05B8E"/>
    <w:rsid w:val="00D0709D"/>
    <w:rsid w:val="00D07919"/>
    <w:rsid w:val="00D12E2A"/>
    <w:rsid w:val="00D14DC4"/>
    <w:rsid w:val="00D159D9"/>
    <w:rsid w:val="00D17CF0"/>
    <w:rsid w:val="00D206A3"/>
    <w:rsid w:val="00D2177C"/>
    <w:rsid w:val="00D253B5"/>
    <w:rsid w:val="00D31AAD"/>
    <w:rsid w:val="00D36B7F"/>
    <w:rsid w:val="00D4048B"/>
    <w:rsid w:val="00D41F64"/>
    <w:rsid w:val="00D42630"/>
    <w:rsid w:val="00D442A9"/>
    <w:rsid w:val="00D45866"/>
    <w:rsid w:val="00D45F8F"/>
    <w:rsid w:val="00D47E43"/>
    <w:rsid w:val="00D529E5"/>
    <w:rsid w:val="00D61225"/>
    <w:rsid w:val="00D63BC8"/>
    <w:rsid w:val="00D66623"/>
    <w:rsid w:val="00D73470"/>
    <w:rsid w:val="00D749B7"/>
    <w:rsid w:val="00D7704A"/>
    <w:rsid w:val="00D77819"/>
    <w:rsid w:val="00D81AE5"/>
    <w:rsid w:val="00D822E5"/>
    <w:rsid w:val="00D9093B"/>
    <w:rsid w:val="00D92AF4"/>
    <w:rsid w:val="00D94666"/>
    <w:rsid w:val="00D954A9"/>
    <w:rsid w:val="00D95B8C"/>
    <w:rsid w:val="00D9786F"/>
    <w:rsid w:val="00DA048B"/>
    <w:rsid w:val="00DA1044"/>
    <w:rsid w:val="00DA34B4"/>
    <w:rsid w:val="00DA56AC"/>
    <w:rsid w:val="00DA63C2"/>
    <w:rsid w:val="00DA68D0"/>
    <w:rsid w:val="00DB63D5"/>
    <w:rsid w:val="00DB72C0"/>
    <w:rsid w:val="00DC357D"/>
    <w:rsid w:val="00DC63E1"/>
    <w:rsid w:val="00DC7846"/>
    <w:rsid w:val="00DC7858"/>
    <w:rsid w:val="00DC7BA9"/>
    <w:rsid w:val="00DC7BFA"/>
    <w:rsid w:val="00DD2F4A"/>
    <w:rsid w:val="00DE25E2"/>
    <w:rsid w:val="00DE67A4"/>
    <w:rsid w:val="00DE6B7A"/>
    <w:rsid w:val="00DF0384"/>
    <w:rsid w:val="00DF3C2A"/>
    <w:rsid w:val="00DF6A15"/>
    <w:rsid w:val="00DF7F11"/>
    <w:rsid w:val="00E022BB"/>
    <w:rsid w:val="00E03475"/>
    <w:rsid w:val="00E03EDE"/>
    <w:rsid w:val="00E045C1"/>
    <w:rsid w:val="00E06980"/>
    <w:rsid w:val="00E06A84"/>
    <w:rsid w:val="00E07061"/>
    <w:rsid w:val="00E07DBF"/>
    <w:rsid w:val="00E1588F"/>
    <w:rsid w:val="00E162B0"/>
    <w:rsid w:val="00E16DBF"/>
    <w:rsid w:val="00E21C1F"/>
    <w:rsid w:val="00E22A98"/>
    <w:rsid w:val="00E30C46"/>
    <w:rsid w:val="00E318E8"/>
    <w:rsid w:val="00E3233A"/>
    <w:rsid w:val="00E331DC"/>
    <w:rsid w:val="00E33968"/>
    <w:rsid w:val="00E34CED"/>
    <w:rsid w:val="00E352D6"/>
    <w:rsid w:val="00E4644F"/>
    <w:rsid w:val="00E50F8C"/>
    <w:rsid w:val="00E551BA"/>
    <w:rsid w:val="00E60B26"/>
    <w:rsid w:val="00E623F7"/>
    <w:rsid w:val="00E669FC"/>
    <w:rsid w:val="00E70244"/>
    <w:rsid w:val="00E71048"/>
    <w:rsid w:val="00E73EF3"/>
    <w:rsid w:val="00E74A8F"/>
    <w:rsid w:val="00E75756"/>
    <w:rsid w:val="00E81895"/>
    <w:rsid w:val="00E851D7"/>
    <w:rsid w:val="00E85839"/>
    <w:rsid w:val="00E8678E"/>
    <w:rsid w:val="00E91498"/>
    <w:rsid w:val="00E92651"/>
    <w:rsid w:val="00E92E49"/>
    <w:rsid w:val="00E94293"/>
    <w:rsid w:val="00E946F9"/>
    <w:rsid w:val="00EA0E83"/>
    <w:rsid w:val="00EA4B7A"/>
    <w:rsid w:val="00EA535B"/>
    <w:rsid w:val="00EA6C17"/>
    <w:rsid w:val="00EB26C3"/>
    <w:rsid w:val="00EB27B9"/>
    <w:rsid w:val="00EB431F"/>
    <w:rsid w:val="00EB638F"/>
    <w:rsid w:val="00EB758B"/>
    <w:rsid w:val="00EC1258"/>
    <w:rsid w:val="00ED1505"/>
    <w:rsid w:val="00ED199E"/>
    <w:rsid w:val="00ED1F9C"/>
    <w:rsid w:val="00ED3784"/>
    <w:rsid w:val="00ED39D1"/>
    <w:rsid w:val="00ED51A5"/>
    <w:rsid w:val="00ED61CE"/>
    <w:rsid w:val="00EE28A2"/>
    <w:rsid w:val="00EF11D1"/>
    <w:rsid w:val="00EF1330"/>
    <w:rsid w:val="00EF6355"/>
    <w:rsid w:val="00F019BF"/>
    <w:rsid w:val="00F065B5"/>
    <w:rsid w:val="00F07C52"/>
    <w:rsid w:val="00F116FC"/>
    <w:rsid w:val="00F120FB"/>
    <w:rsid w:val="00F132C9"/>
    <w:rsid w:val="00F14AF1"/>
    <w:rsid w:val="00F215C2"/>
    <w:rsid w:val="00F227E8"/>
    <w:rsid w:val="00F22C0F"/>
    <w:rsid w:val="00F24621"/>
    <w:rsid w:val="00F25063"/>
    <w:rsid w:val="00F264EC"/>
    <w:rsid w:val="00F34E02"/>
    <w:rsid w:val="00F34E78"/>
    <w:rsid w:val="00F355F5"/>
    <w:rsid w:val="00F3779E"/>
    <w:rsid w:val="00F400B7"/>
    <w:rsid w:val="00F429CB"/>
    <w:rsid w:val="00F43AE2"/>
    <w:rsid w:val="00F442F9"/>
    <w:rsid w:val="00F461DB"/>
    <w:rsid w:val="00F47376"/>
    <w:rsid w:val="00F50446"/>
    <w:rsid w:val="00F526BD"/>
    <w:rsid w:val="00F553E9"/>
    <w:rsid w:val="00F55CEB"/>
    <w:rsid w:val="00F6356F"/>
    <w:rsid w:val="00F6522F"/>
    <w:rsid w:val="00F65BCD"/>
    <w:rsid w:val="00F705BD"/>
    <w:rsid w:val="00F727FB"/>
    <w:rsid w:val="00F72979"/>
    <w:rsid w:val="00F767BB"/>
    <w:rsid w:val="00F842B6"/>
    <w:rsid w:val="00F85538"/>
    <w:rsid w:val="00F857E2"/>
    <w:rsid w:val="00F8622C"/>
    <w:rsid w:val="00F87565"/>
    <w:rsid w:val="00F87CAE"/>
    <w:rsid w:val="00F91676"/>
    <w:rsid w:val="00F91EE3"/>
    <w:rsid w:val="00F94BA6"/>
    <w:rsid w:val="00F95E7A"/>
    <w:rsid w:val="00FA61EE"/>
    <w:rsid w:val="00FA7434"/>
    <w:rsid w:val="00FB05F3"/>
    <w:rsid w:val="00FB0796"/>
    <w:rsid w:val="00FB4C89"/>
    <w:rsid w:val="00FC17DF"/>
    <w:rsid w:val="00FC3066"/>
    <w:rsid w:val="00FC7D55"/>
    <w:rsid w:val="00FD49A0"/>
    <w:rsid w:val="00FD5D9B"/>
    <w:rsid w:val="00FD5FA9"/>
    <w:rsid w:val="00FE48D2"/>
    <w:rsid w:val="00FE5B55"/>
    <w:rsid w:val="00FE6F5E"/>
    <w:rsid w:val="00FE7C2C"/>
    <w:rsid w:val="00FF0274"/>
    <w:rsid w:val="00FF3F32"/>
    <w:rsid w:val="00FF46DD"/>
    <w:rsid w:val="00FF5D42"/>
    <w:rsid w:val="00FF6EB9"/>
    <w:rsid w:val="00FF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85EE1"/>
  <w15:docId w15:val="{EB4F5C9D-D907-4BC9-9E16-616AC795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0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6C8"/>
    <w:rPr>
      <w:rFonts w:ascii="Tahoma" w:hAnsi="Tahoma" w:cs="Tahoma"/>
      <w:sz w:val="16"/>
      <w:szCs w:val="16"/>
    </w:rPr>
  </w:style>
  <w:style w:type="paragraph" w:styleId="Header">
    <w:name w:val="header"/>
    <w:basedOn w:val="Normal"/>
    <w:link w:val="HeaderChar"/>
    <w:uiPriority w:val="99"/>
    <w:unhideWhenUsed/>
    <w:rsid w:val="000D73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354"/>
  </w:style>
  <w:style w:type="paragraph" w:styleId="Footer">
    <w:name w:val="footer"/>
    <w:basedOn w:val="Normal"/>
    <w:link w:val="FooterChar"/>
    <w:unhideWhenUsed/>
    <w:rsid w:val="000D7354"/>
    <w:pPr>
      <w:tabs>
        <w:tab w:val="center" w:pos="4680"/>
        <w:tab w:val="right" w:pos="9360"/>
      </w:tabs>
      <w:spacing w:after="0" w:line="240" w:lineRule="auto"/>
    </w:pPr>
  </w:style>
  <w:style w:type="character" w:customStyle="1" w:styleId="FooterChar">
    <w:name w:val="Footer Char"/>
    <w:basedOn w:val="DefaultParagraphFont"/>
    <w:link w:val="Footer"/>
    <w:rsid w:val="000D7354"/>
  </w:style>
  <w:style w:type="paragraph" w:customStyle="1" w:styleId="Default">
    <w:name w:val="Default"/>
    <w:rsid w:val="00584B16"/>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A6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23C8"/>
    <w:pPr>
      <w:ind w:left="720"/>
      <w:contextualSpacing/>
    </w:pPr>
  </w:style>
  <w:style w:type="paragraph" w:styleId="NoSpacing">
    <w:name w:val="No Spacing"/>
    <w:uiPriority w:val="1"/>
    <w:qFormat/>
    <w:rsid w:val="006D137B"/>
    <w:pPr>
      <w:spacing w:after="0" w:line="240" w:lineRule="auto"/>
    </w:pPr>
    <w:rPr>
      <w:rFonts w:ascii="Calibri" w:eastAsia="SimSun" w:hAnsi="Calibri" w:cs="Times New Roman"/>
      <w:lang w:val="en-GB" w:eastAsia="zh-CN"/>
    </w:rPr>
  </w:style>
  <w:style w:type="character" w:styleId="Hyperlink">
    <w:name w:val="Hyperlink"/>
    <w:rsid w:val="006D137B"/>
    <w:rPr>
      <w:color w:val="0000FF"/>
      <w:u w:val="single"/>
    </w:rPr>
  </w:style>
  <w:style w:type="character" w:styleId="CommentReference">
    <w:name w:val="annotation reference"/>
    <w:basedOn w:val="DefaultParagraphFont"/>
    <w:uiPriority w:val="99"/>
    <w:semiHidden/>
    <w:unhideWhenUsed/>
    <w:rsid w:val="00723502"/>
    <w:rPr>
      <w:sz w:val="16"/>
      <w:szCs w:val="16"/>
    </w:rPr>
  </w:style>
  <w:style w:type="paragraph" w:styleId="CommentText">
    <w:name w:val="annotation text"/>
    <w:basedOn w:val="Normal"/>
    <w:link w:val="CommentTextChar"/>
    <w:uiPriority w:val="99"/>
    <w:semiHidden/>
    <w:unhideWhenUsed/>
    <w:rsid w:val="00723502"/>
    <w:pPr>
      <w:spacing w:line="240" w:lineRule="auto"/>
    </w:pPr>
    <w:rPr>
      <w:sz w:val="20"/>
      <w:szCs w:val="20"/>
    </w:rPr>
  </w:style>
  <w:style w:type="character" w:customStyle="1" w:styleId="CommentTextChar">
    <w:name w:val="Comment Text Char"/>
    <w:basedOn w:val="DefaultParagraphFont"/>
    <w:link w:val="CommentText"/>
    <w:uiPriority w:val="99"/>
    <w:semiHidden/>
    <w:rsid w:val="00723502"/>
    <w:rPr>
      <w:sz w:val="20"/>
      <w:szCs w:val="20"/>
    </w:rPr>
  </w:style>
  <w:style w:type="paragraph" w:styleId="CommentSubject">
    <w:name w:val="annotation subject"/>
    <w:basedOn w:val="CommentText"/>
    <w:next w:val="CommentText"/>
    <w:link w:val="CommentSubjectChar"/>
    <w:uiPriority w:val="99"/>
    <w:semiHidden/>
    <w:unhideWhenUsed/>
    <w:rsid w:val="00723502"/>
    <w:rPr>
      <w:b/>
      <w:bCs/>
    </w:rPr>
  </w:style>
  <w:style w:type="character" w:customStyle="1" w:styleId="CommentSubjectChar">
    <w:name w:val="Comment Subject Char"/>
    <w:basedOn w:val="CommentTextChar"/>
    <w:link w:val="CommentSubject"/>
    <w:uiPriority w:val="99"/>
    <w:semiHidden/>
    <w:rsid w:val="00723502"/>
    <w:rPr>
      <w:b/>
      <w:bCs/>
      <w:sz w:val="20"/>
      <w:szCs w:val="20"/>
    </w:rPr>
  </w:style>
  <w:style w:type="character" w:styleId="PageNumber">
    <w:name w:val="page number"/>
    <w:rsid w:val="007E13E5"/>
    <w:rPr>
      <w:rFonts w:cs="Times New Roman"/>
    </w:rPr>
  </w:style>
  <w:style w:type="character" w:customStyle="1" w:styleId="apple-converted-space">
    <w:name w:val="apple-converted-space"/>
    <w:rsid w:val="000D7AC4"/>
  </w:style>
  <w:style w:type="paragraph" w:customStyle="1" w:styleId="Tabletext">
    <w:name w:val="Table text"/>
    <w:basedOn w:val="Normal"/>
    <w:rsid w:val="002F33A4"/>
    <w:pPr>
      <w:widowControl w:val="0"/>
      <w:autoSpaceDE w:val="0"/>
      <w:autoSpaceDN w:val="0"/>
      <w:adjustRightInd w:val="0"/>
      <w:spacing w:before="60" w:after="60" w:line="240" w:lineRule="auto"/>
    </w:pPr>
    <w:rPr>
      <w:rFonts w:ascii="Trebuchet MS" w:eastAsia="Times New Roman" w:hAnsi="Trebuchet MS" w:cs="Trebuchet MS"/>
      <w:sz w:val="19"/>
      <w:szCs w:val="19"/>
      <w:lang w:val="en-GB" w:eastAsia="en-GB"/>
    </w:rPr>
  </w:style>
  <w:style w:type="paragraph" w:styleId="BodyText">
    <w:name w:val="Body Text"/>
    <w:basedOn w:val="Normal"/>
    <w:link w:val="BodyTextChar"/>
    <w:uiPriority w:val="99"/>
    <w:semiHidden/>
    <w:unhideWhenUsed/>
    <w:rsid w:val="002F33A4"/>
    <w:rPr>
      <w:rFonts w:ascii="Verdana" w:eastAsia="Calibri" w:hAnsi="Verdana" w:cs="Times New Roman"/>
      <w:color w:val="000000"/>
      <w:lang w:val="en-GB"/>
    </w:rPr>
  </w:style>
  <w:style w:type="character" w:customStyle="1" w:styleId="BodyTextChar">
    <w:name w:val="Body Text Char"/>
    <w:basedOn w:val="DefaultParagraphFont"/>
    <w:link w:val="BodyText"/>
    <w:uiPriority w:val="99"/>
    <w:semiHidden/>
    <w:rsid w:val="002F33A4"/>
    <w:rPr>
      <w:rFonts w:ascii="Verdana" w:eastAsia="Calibri" w:hAnsi="Verdana" w:cs="Times New Roman"/>
      <w:color w:val="000000"/>
      <w:lang w:val="en-GB"/>
    </w:rPr>
  </w:style>
  <w:style w:type="paragraph" w:customStyle="1" w:styleId="text">
    <w:name w:val="text"/>
    <w:link w:val="textChar"/>
    <w:qFormat/>
    <w:rsid w:val="000E100F"/>
    <w:pPr>
      <w:spacing w:before="60" w:after="60" w:line="260" w:lineRule="atLeast"/>
      <w:jc w:val="left"/>
    </w:pPr>
    <w:rPr>
      <w:rFonts w:ascii="Verdana" w:eastAsia="Times New Roman" w:hAnsi="Verdana" w:cs="Times New Roman"/>
      <w:sz w:val="20"/>
      <w:szCs w:val="20"/>
      <w:lang w:val="en-GB"/>
    </w:rPr>
  </w:style>
  <w:style w:type="paragraph" w:customStyle="1" w:styleId="TabletexthdLO">
    <w:name w:val="Table text hd LO"/>
    <w:basedOn w:val="Normal"/>
    <w:qFormat/>
    <w:rsid w:val="000E100F"/>
    <w:pPr>
      <w:spacing w:after="60" w:line="260" w:lineRule="atLeast"/>
      <w:jc w:val="left"/>
    </w:pPr>
    <w:rPr>
      <w:rFonts w:ascii="Verdana" w:eastAsia="Batang" w:hAnsi="Verdana" w:cs="Times New Roman"/>
      <w:b/>
      <w:color w:val="FFFFFF"/>
      <w:sz w:val="20"/>
      <w:szCs w:val="20"/>
      <w:lang w:val="en-GB"/>
    </w:rPr>
  </w:style>
  <w:style w:type="paragraph" w:customStyle="1" w:styleId="MediumGrid21">
    <w:name w:val="Medium Grid 21"/>
    <w:qFormat/>
    <w:rsid w:val="002F6C00"/>
    <w:pPr>
      <w:spacing w:before="0" w:after="0" w:line="240" w:lineRule="auto"/>
      <w:jc w:val="left"/>
    </w:pPr>
    <w:rPr>
      <w:rFonts w:ascii="Calibri" w:eastAsia="SimSun" w:hAnsi="Calibri" w:cs="Times New Roman"/>
      <w:lang w:val="en-GB" w:eastAsia="zh-CN"/>
    </w:rPr>
  </w:style>
  <w:style w:type="paragraph" w:customStyle="1" w:styleId="LinkList">
    <w:name w:val="Link List"/>
    <w:basedOn w:val="Normal"/>
    <w:qFormat/>
    <w:rsid w:val="00567B93"/>
    <w:pPr>
      <w:spacing w:before="0" w:after="0" w:line="240" w:lineRule="auto"/>
      <w:jc w:val="left"/>
    </w:pPr>
    <w:rPr>
      <w:rFonts w:ascii="Open Sans" w:eastAsia="Open Sans" w:hAnsi="Open Sans" w:cs="Times New Roman"/>
      <w:sz w:val="20"/>
      <w:szCs w:val="24"/>
    </w:rPr>
  </w:style>
  <w:style w:type="paragraph" w:customStyle="1" w:styleId="TableParagraph">
    <w:name w:val="Table Paragraph"/>
    <w:basedOn w:val="Normal"/>
    <w:uiPriority w:val="1"/>
    <w:qFormat/>
    <w:rsid w:val="004C2DED"/>
    <w:pPr>
      <w:widowControl w:val="0"/>
      <w:autoSpaceDE w:val="0"/>
      <w:autoSpaceDN w:val="0"/>
      <w:spacing w:before="0" w:after="0" w:line="240" w:lineRule="auto"/>
      <w:ind w:left="112"/>
      <w:jc w:val="left"/>
    </w:pPr>
    <w:rPr>
      <w:rFonts w:ascii="Verdana" w:eastAsia="Verdana" w:hAnsi="Verdana" w:cs="Verdana"/>
      <w:lang w:bidi="en-US"/>
    </w:rPr>
  </w:style>
  <w:style w:type="character" w:customStyle="1" w:styleId="textChar">
    <w:name w:val="text Char"/>
    <w:link w:val="text"/>
    <w:rsid w:val="00821863"/>
    <w:rPr>
      <w:rFonts w:ascii="Verdana" w:eastAsia="Times New Roman" w:hAnsi="Verdana" w:cs="Times New Roman"/>
      <w:sz w:val="20"/>
      <w:szCs w:val="20"/>
      <w:lang w:val="en-GB"/>
    </w:rPr>
  </w:style>
  <w:style w:type="character" w:styleId="UnresolvedMention">
    <w:name w:val="Unresolved Mention"/>
    <w:basedOn w:val="DefaultParagraphFont"/>
    <w:uiPriority w:val="99"/>
    <w:semiHidden/>
    <w:unhideWhenUsed/>
    <w:rsid w:val="0024586D"/>
    <w:rPr>
      <w:color w:val="605E5C"/>
      <w:shd w:val="clear" w:color="auto" w:fill="E1DFDD"/>
    </w:rPr>
  </w:style>
  <w:style w:type="character" w:styleId="FollowedHyperlink">
    <w:name w:val="FollowedHyperlink"/>
    <w:basedOn w:val="DefaultParagraphFont"/>
    <w:uiPriority w:val="99"/>
    <w:semiHidden/>
    <w:unhideWhenUsed/>
    <w:rsid w:val="00616B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600542">
      <w:bodyDiv w:val="1"/>
      <w:marLeft w:val="0"/>
      <w:marRight w:val="0"/>
      <w:marTop w:val="0"/>
      <w:marBottom w:val="0"/>
      <w:divBdr>
        <w:top w:val="none" w:sz="0" w:space="0" w:color="auto"/>
        <w:left w:val="none" w:sz="0" w:space="0" w:color="auto"/>
        <w:bottom w:val="none" w:sz="0" w:space="0" w:color="auto"/>
        <w:right w:val="none" w:sz="0" w:space="0" w:color="auto"/>
      </w:divBdr>
    </w:div>
    <w:div w:id="181267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reerfoundry.com/en/blog/data-analytics/data-analytics-portfolio-examples/" TargetMode="External"/><Relationship Id="rId18" Type="http://schemas.openxmlformats.org/officeDocument/2006/relationships/hyperlink" Target="https://doi.org/10.1016/j.ijinfomgt.2014.10.007"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bedford-computing.co.uk/learning/wp-content/uploads/2016/09/introducing-data-science-machine-learning-python.pdf" TargetMode="External"/><Relationship Id="rId7" Type="http://schemas.openxmlformats.org/officeDocument/2006/relationships/settings" Target="settings.xml"/><Relationship Id="rId12" Type="http://schemas.openxmlformats.org/officeDocument/2006/relationships/hyperlink" Target="https://www.kaggle.com/code/quickwater/intro-to-r-with-telco-customer-churn-data/notebook" TargetMode="External"/><Relationship Id="rId17" Type="http://schemas.openxmlformats.org/officeDocument/2006/relationships/hyperlink" Target="https://www.oracle.com/uk/big-data/what-is-big-data/%20" TargetMode="External"/><Relationship Id="rId25" Type="http://schemas.openxmlformats.org/officeDocument/2006/relationships/hyperlink" Target="https://hnglobal.highernationals.com/textbooks" TargetMode="External"/><Relationship Id="rId2" Type="http://schemas.openxmlformats.org/officeDocument/2006/relationships/customXml" Target="../customXml/item2.xml"/><Relationship Id="rId16" Type="http://schemas.openxmlformats.org/officeDocument/2006/relationships/hyperlink" Target="https://www.kaggle.com/datasets" TargetMode="External"/><Relationship Id="rId20" Type="http://schemas.openxmlformats.org/officeDocument/2006/relationships/hyperlink" Target="https://doi.org/10.1016/j.jbusres.2016.08.001"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hnglobal.highernationals.com/subjects/resource-libraries" TargetMode="External"/><Relationship Id="rId5" Type="http://schemas.openxmlformats.org/officeDocument/2006/relationships/numbering" Target="numbering.xml"/><Relationship Id="rId15" Type="http://schemas.openxmlformats.org/officeDocument/2006/relationships/hyperlink" Target="https://scientistcafe.com/ids/" TargetMode="External"/><Relationship Id="rId23" Type="http://schemas.openxmlformats.org/officeDocument/2006/relationships/hyperlink" Target="https://hnglobal.highernationals.com/learning-zone/reading-lists%20"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1177/25152459211045334"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ockcontent.com/blog/big-data-visualization/" TargetMode="External"/><Relationship Id="rId22" Type="http://schemas.openxmlformats.org/officeDocument/2006/relationships/hyperlink" Target="https://doi.org/10.1016/B978-0-12-801967-2.00001-X" TargetMode="External"/><Relationship Id="rId27" Type="http://schemas.openxmlformats.org/officeDocument/2006/relationships/header" Target="head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CE4FB75BC6D241BDCCB2174F1DD68B" ma:contentTypeVersion="16" ma:contentTypeDescription="Create a new document." ma:contentTypeScope="" ma:versionID="65fa51039bf43e2d57824bf1b177cc4a">
  <xsd:schema xmlns:xsd="http://www.w3.org/2001/XMLSchema" xmlns:xs="http://www.w3.org/2001/XMLSchema" xmlns:p="http://schemas.microsoft.com/office/2006/metadata/properties" xmlns:ns2="472d3324-a05a-4481-a31c-f6b16dea333f" xmlns:ns3="5ef9a5af-498d-4a57-b231-584f6c944010" targetNamespace="http://schemas.microsoft.com/office/2006/metadata/properties" ma:root="true" ma:fieldsID="d474d0518b4a7392f6f907c60d0a9aa5" ns2:_="" ns3:_="">
    <xsd:import namespace="472d3324-a05a-4481-a31c-f6b16dea333f"/>
    <xsd:import namespace="5ef9a5af-498d-4a57-b231-584f6c94401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d3324-a05a-4481-a31c-f6b16dea3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703c7d4-e75c-44b4-92ad-17b91d9a3da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f9a5af-498d-4a57-b231-584f6c94401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dff6fc-0429-49d4-abcf-34c833392170}" ma:internalName="TaxCatchAll" ma:showField="CatchAllData" ma:web="5ef9a5af-498d-4a57-b231-584f6c94401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72d3324-a05a-4481-a31c-f6b16dea333f">
      <Terms xmlns="http://schemas.microsoft.com/office/infopath/2007/PartnerControls"/>
    </lcf76f155ced4ddcb4097134ff3c332f>
    <TaxCatchAll xmlns="5ef9a5af-498d-4a57-b231-584f6c944010" xsi:nil="true"/>
  </documentManagement>
</p:properties>
</file>

<file path=customXml/itemProps1.xml><?xml version="1.0" encoding="utf-8"?>
<ds:datastoreItem xmlns:ds="http://schemas.openxmlformats.org/officeDocument/2006/customXml" ds:itemID="{F3A579BD-27F7-4F91-8D22-772BA24D3F4A}">
  <ds:schemaRefs>
    <ds:schemaRef ds:uri="http://schemas.openxmlformats.org/officeDocument/2006/bibliography"/>
  </ds:schemaRefs>
</ds:datastoreItem>
</file>

<file path=customXml/itemProps2.xml><?xml version="1.0" encoding="utf-8"?>
<ds:datastoreItem xmlns:ds="http://schemas.openxmlformats.org/officeDocument/2006/customXml" ds:itemID="{3ECE3986-627B-4B0C-B97C-F7548832F68F}">
  <ds:schemaRefs>
    <ds:schemaRef ds:uri="http://schemas.microsoft.com/sharepoint/v3/contenttype/forms"/>
  </ds:schemaRefs>
</ds:datastoreItem>
</file>

<file path=customXml/itemProps3.xml><?xml version="1.0" encoding="utf-8"?>
<ds:datastoreItem xmlns:ds="http://schemas.openxmlformats.org/officeDocument/2006/customXml" ds:itemID="{2CD50EED-CD6B-459B-AA42-9A0DBB100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2d3324-a05a-4481-a31c-f6b16dea333f"/>
    <ds:schemaRef ds:uri="5ef9a5af-498d-4a57-b231-584f6c9440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FE7E99-4E6C-4980-BD92-94BAC2AC9242}">
  <ds:schemaRefs>
    <ds:schemaRef ds:uri="http://schemas.microsoft.com/office/2006/metadata/properties"/>
    <ds:schemaRef ds:uri="http://schemas.microsoft.com/office/infopath/2007/PartnerControls"/>
    <ds:schemaRef ds:uri="472d3324-a05a-4481-a31c-f6b16dea333f"/>
    <ds:schemaRef ds:uri="5ef9a5af-498d-4a57-b231-584f6c944010"/>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11</Pages>
  <Words>2481</Words>
  <Characters>14147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Charif Sleiman</dc:creator>
  <cp:keywords/>
  <dc:description/>
  <cp:lastModifiedBy>Saschanne Azzopardi</cp:lastModifiedBy>
  <cp:revision>151</cp:revision>
  <cp:lastPrinted>2026-03-25T13:38:00Z</cp:lastPrinted>
  <dcterms:created xsi:type="dcterms:W3CDTF">2024-01-13T19:41:00Z</dcterms:created>
  <dcterms:modified xsi:type="dcterms:W3CDTF">2026-03-25T13:43:00Z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0x01010066CE4FB75BC6D241BDCCB2174F1DD68B</vt:lpwstr>
  </property>
  <property fmtid="{D5CDD505-2E9C-101B-9397-08002B2CF9AE}" pid="3" name="Order">
    <vt:r8>2194400</vt:r8>
  </property>
  <property fmtid="{D5CDD505-2E9C-101B-9397-08002B2CF9AE}" pid="4" name="MediaServiceImageTags">
    <vt:lpwstr/>
  </property>
  <property fmtid="{D5CDD505-2E9C-101B-9397-08002B2CF9AE}" pid="5" name="GrammarlyDocumentId">
    <vt:lpwstr>2dca55c19fff612e45b96b72c35ef7e1fc10d4d35ed17911f9b6b92c3e48f04d</vt:lpwstr>
  </property>
</Properties>
</file>