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/>
          <w:b/>
          <w:color w:val="1A1A2E"/>
          <w:sz w:val="64"/>
        </w:rPr>
        <w:t>浏览器同源策略与跨域解决方案</w:t>
      </w:r>
    </w:p>
    <w:p>
      <w:pPr>
        <w:jc w:val="center"/>
      </w:pPr>
      <w:r>
        <w:rPr>
          <w:rFonts w:ascii="微软雅黑" w:hAnsi="微软雅黑"/>
          <w:color w:val="4A4A6A"/>
          <w:sz w:val="36"/>
        </w:rPr>
        <w:t>深入理解 Same-Origin Policy 与反向代理机制</w:t>
      </w:r>
    </w:p>
    <w:p/>
    <w:p/>
    <w:p>
      <w:pPr>
        <w:jc w:val="center"/>
      </w:pPr>
      <w:r>
        <w:rPr>
          <w:rFonts w:ascii="微软雅黑" w:hAnsi="微软雅黑"/>
          <w:color w:val="666666"/>
          <w:sz w:val="24"/>
        </w:rPr>
        <w:t>文档版本：v1.0</w:t>
        <w:br/>
        <w:t>编写日期：2026-05-09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40" w:line="312" w:lineRule="auto"/>
      </w:pPr>
      <w:r>
        <w:t>1. 什么是同源策略</w:t>
      </w:r>
    </w:p>
    <w:p>
      <w:pPr>
        <w:spacing w:after="40" w:line="312" w:lineRule="auto"/>
      </w:pPr>
      <w:r>
        <w:t xml:space="preserve">    1.1 “源”的定义</w:t>
      </w:r>
    </w:p>
    <w:p>
      <w:pPr>
        <w:spacing w:after="40" w:line="312" w:lineRule="auto"/>
      </w:pPr>
      <w:r>
        <w:t xml:space="preserve">    1.2 浏览器为什么要限制跨域</w:t>
      </w:r>
    </w:p>
    <w:p>
      <w:pPr>
        <w:spacing w:after="40" w:line="312" w:lineRule="auto"/>
      </w:pPr>
      <w:r>
        <w:t xml:space="preserve">    1.3 同源策略限制了什么、没限制什么</w:t>
      </w:r>
    </w:p>
    <w:p>
      <w:pPr>
        <w:spacing w:after="40" w:line="312" w:lineRule="auto"/>
      </w:pPr>
      <w:r>
        <w:t>2. 跨域问题的直观感受</w:t>
      </w:r>
    </w:p>
    <w:p>
      <w:pPr>
        <w:spacing w:after="40" w:line="312" w:lineRule="auto"/>
      </w:pPr>
      <w:r>
        <w:t xml:space="preserve">    2.1 一个具体的跨域场景</w:t>
      </w:r>
    </w:p>
    <w:p>
      <w:pPr>
        <w:spacing w:after="40" w:line="312" w:lineRule="auto"/>
      </w:pPr>
      <w:r>
        <w:t xml:space="preserve">    2.2 浏览器的处理过程</w:t>
      </w:r>
    </w:p>
    <w:p>
      <w:pPr>
        <w:spacing w:after="40" w:line="312" w:lineRule="auto"/>
      </w:pPr>
      <w:r>
        <w:t>3. 生活类比：理解跨域的本质</w:t>
      </w:r>
    </w:p>
    <w:p>
      <w:pPr>
        <w:spacing w:after="40" w:line="312" w:lineRule="auto"/>
      </w:pPr>
      <w:r>
        <w:t xml:space="preserve">    3.1 没有代理 — 自己去上海取快递</w:t>
      </w:r>
    </w:p>
    <w:p>
      <w:pPr>
        <w:spacing w:after="40" w:line="312" w:lineRule="auto"/>
      </w:pPr>
      <w:r>
        <w:t xml:space="preserve">    3.2 有代理 — 让前台帮你取</w:t>
      </w:r>
    </w:p>
    <w:p>
      <w:pPr>
        <w:spacing w:after="40" w:line="312" w:lineRule="auto"/>
      </w:pPr>
      <w:r>
        <w:t>4. 跨域的四种解决方案</w:t>
      </w:r>
    </w:p>
    <w:p>
      <w:pPr>
        <w:spacing w:after="40" w:line="312" w:lineRule="auto"/>
      </w:pPr>
      <w:r>
        <w:t xml:space="preserve">    4.1 方案总览</w:t>
      </w:r>
    </w:p>
    <w:p>
      <w:pPr>
        <w:spacing w:after="40" w:line="312" w:lineRule="auto"/>
      </w:pPr>
      <w:r>
        <w:t xml:space="preserve">    4.2 方案一：反向代理</w:t>
      </w:r>
    </w:p>
    <w:p>
      <w:pPr>
        <w:spacing w:after="40" w:line="312" w:lineRule="auto"/>
      </w:pPr>
      <w:r>
        <w:t xml:space="preserve">    4.3 方案二：CORS 跨域资源共享</w:t>
      </w:r>
    </w:p>
    <w:p>
      <w:pPr>
        <w:spacing w:after="40" w:line="312" w:lineRule="auto"/>
      </w:pPr>
      <w:r>
        <w:t xml:space="preserve">    4.4 方案三：JSONP</w:t>
      </w:r>
    </w:p>
    <w:p>
      <w:pPr>
        <w:spacing w:after="40" w:line="312" w:lineRule="auto"/>
      </w:pPr>
      <w:r>
        <w:t xml:space="preserve">    4.5 方案四：关闭浏览器安全限制</w:t>
      </w:r>
    </w:p>
    <w:p>
      <w:pPr>
        <w:spacing w:after="40" w:line="312" w:lineRule="auto"/>
      </w:pPr>
      <w:r>
        <w:t>5. 反向代理实战详解</w:t>
      </w:r>
    </w:p>
    <w:p>
      <w:pPr>
        <w:spacing w:after="40" w:line="312" w:lineRule="auto"/>
      </w:pPr>
      <w:r>
        <w:t xml:space="preserve">    5.1 开发环境：Vite Dev Server Proxy</w:t>
      </w:r>
    </w:p>
    <w:p>
      <w:pPr>
        <w:spacing w:after="40" w:line="312" w:lineRule="auto"/>
      </w:pPr>
      <w:r>
        <w:t xml:space="preserve">    5.2 生产环境：Nginx 反向代理</w:t>
      </w:r>
    </w:p>
    <w:p>
      <w:pPr>
        <w:spacing w:after="40" w:line="312" w:lineRule="auto"/>
      </w:pPr>
      <w:r>
        <w:t xml:space="preserve">    5.3 两种代理的对比</w:t>
      </w:r>
    </w:p>
    <w:p>
      <w:pPr>
        <w:spacing w:after="40" w:line="312" w:lineRule="auto"/>
      </w:pPr>
      <w:r>
        <w:t>6. Atlas 项目中的完整请求链路</w:t>
      </w:r>
    </w:p>
    <w:p>
      <w:pPr>
        <w:spacing w:after="40" w:line="312" w:lineRule="auto"/>
      </w:pPr>
      <w:r>
        <w:t xml:space="preserve">    6.1 前端请求配置</w:t>
      </w:r>
    </w:p>
    <w:p>
      <w:pPr>
        <w:spacing w:after="40" w:line="312" w:lineRule="auto"/>
      </w:pPr>
      <w:r>
        <w:t xml:space="preserve">    6.2 开发环境链路</w:t>
      </w:r>
    </w:p>
    <w:p>
      <w:pPr>
        <w:spacing w:after="40" w:line="312" w:lineRule="auto"/>
      </w:pPr>
      <w:r>
        <w:t xml:space="preserve">    6.3 生产环境链路</w:t>
      </w:r>
    </w:p>
    <w:p>
      <w:pPr>
        <w:spacing w:after="40" w:line="312" w:lineRule="auto"/>
      </w:pPr>
      <w:r>
        <w:t xml:space="preserve">    6.4 Kubernetes 环境链路</w:t>
      </w:r>
    </w:p>
    <w:p>
      <w:pPr>
        <w:spacing w:after="40" w:line="312" w:lineRule="auto"/>
      </w:pPr>
      <w:r>
        <w:t>7. 常见问题 FAQ</w:t>
      </w:r>
    </w:p>
    <w:p>
      <w:r>
        <w:br w:type="page"/>
      </w:r>
    </w:p>
    <w:p>
      <w:pPr>
        <w:pStyle w:val="Heading1"/>
      </w:pPr>
      <w:r>
        <w:t>1. 什么是同源策略</w:t>
      </w:r>
    </w:p>
    <w:p>
      <w:pPr>
        <w:pStyle w:val="Heading2"/>
      </w:pPr>
      <w:r>
        <w:t>1.1 “源”的定义</w:t>
      </w:r>
    </w:p>
    <w:p>
      <w:r>
        <w:t>同源策略（Same-Origin Policy，简称 SOP）是浏览器最基本的安全策略之一。要理解同源策略，首先要理解什么是“源”（Origin）。</w:t>
      </w:r>
    </w:p>
    <w:p>
      <w:r>
        <w:t>一个“源”由以下三个部分组成：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5F5"/>
          </w:tcPr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协议（Protocol）  +  域名（Host）  +  端口（Port）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│                     │                  │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http              localhost              5173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= 完整的源：http://localhost:5173</w:t>
            </w:r>
          </w:p>
        </w:tc>
      </w:tr>
    </w:tbl>
    <w:p/>
    <w:p>
      <w:r>
        <w:t>只有当两个 URL 的协议、域名、端口三者完全相同时，才被认为是同源。三者中任何一个不同，就是跨源（Cross-Origin）。</w:t>
      </w:r>
    </w:p>
    <w:p>
      <w:r>
        <w:t>以下表格列出了常见的跨域场景：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当前页面（源 A）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请求目标（源 B）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是否跨域</w:t>
            </w:r>
          </w:p>
        </w:tc>
      </w:tr>
      <w:tr>
        <w:tc>
          <w:tcPr>
            <w:tcW w:type="dxa" w:w="2160"/>
          </w:tcPr>
          <w:p>
            <w:r>
              <w:t>端口不同</w:t>
            </w:r>
          </w:p>
        </w:tc>
        <w:tc>
          <w:tcPr>
            <w:tcW w:type="dxa" w:w="2160"/>
          </w:tcPr>
          <w:p>
            <w:r>
              <w:t>http://localhost:5173</w:t>
            </w:r>
          </w:p>
        </w:tc>
        <w:tc>
          <w:tcPr>
            <w:tcW w:type="dxa" w:w="2160"/>
          </w:tcPr>
          <w:p>
            <w:r>
              <w:t>http://localhost:8080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  <w:tr>
        <w:tc>
          <w:tcPr>
            <w:tcW w:type="dxa" w:w="2160"/>
          </w:tcPr>
          <w:p>
            <w:r>
              <w:t>协议不同</w:t>
            </w:r>
          </w:p>
        </w:tc>
        <w:tc>
          <w:tcPr>
            <w:tcW w:type="dxa" w:w="2160"/>
          </w:tcPr>
          <w:p>
            <w:r>
              <w:t>http://example.com</w:t>
            </w:r>
          </w:p>
        </w:tc>
        <w:tc>
          <w:tcPr>
            <w:tcW w:type="dxa" w:w="2160"/>
          </w:tcPr>
          <w:p>
            <w:r>
              <w:t>https://example.com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  <w:tr>
        <w:tc>
          <w:tcPr>
            <w:tcW w:type="dxa" w:w="2160"/>
          </w:tcPr>
          <w:p>
            <w:r>
              <w:t>域名不同</w:t>
            </w:r>
          </w:p>
        </w:tc>
        <w:tc>
          <w:tcPr>
            <w:tcW w:type="dxa" w:w="2160"/>
          </w:tcPr>
          <w:p>
            <w:r>
              <w:t>http://a.example.com</w:t>
            </w:r>
          </w:p>
        </w:tc>
        <w:tc>
          <w:tcPr>
            <w:tcW w:type="dxa" w:w="2160"/>
          </w:tcPr>
          <w:p>
            <w:r>
              <w:t>http://b.example.com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  <w:tr>
        <w:tc>
          <w:tcPr>
            <w:tcW w:type="dxa" w:w="2160"/>
          </w:tcPr>
          <w:p>
            <w:r>
              <w:t>localhost 与 IP</w:t>
            </w:r>
          </w:p>
        </w:tc>
        <w:tc>
          <w:tcPr>
            <w:tcW w:type="dxa" w:w="2160"/>
          </w:tcPr>
          <w:p>
            <w:r>
              <w:t>http://localhost:3000</w:t>
            </w:r>
          </w:p>
        </w:tc>
        <w:tc>
          <w:tcPr>
            <w:tcW w:type="dxa" w:w="2160"/>
          </w:tcPr>
          <w:p>
            <w:r>
              <w:t>http://127.0.0.1:3000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  <w:tr>
        <w:tc>
          <w:tcPr>
            <w:tcW w:type="dxa" w:w="2160"/>
          </w:tcPr>
          <w:p>
            <w:r>
              <w:t>完全相同</w:t>
            </w:r>
          </w:p>
        </w:tc>
        <w:tc>
          <w:tcPr>
            <w:tcW w:type="dxa" w:w="2160"/>
          </w:tcPr>
          <w:p>
            <w:r>
              <w:t>http://localhost:5173</w:t>
            </w:r>
          </w:p>
        </w:tc>
        <w:tc>
          <w:tcPr>
            <w:tcW w:type="dxa" w:w="2160"/>
          </w:tcPr>
          <w:p>
            <w:r>
              <w:t>http://localhost:5173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路径不同</w:t>
            </w:r>
          </w:p>
        </w:tc>
        <w:tc>
          <w:tcPr>
            <w:tcW w:type="dxa" w:w="2160"/>
          </w:tcPr>
          <w:p>
            <w:r>
              <w:t>http://example.com/a</w:t>
            </w:r>
          </w:p>
        </w:tc>
        <w:tc>
          <w:tcPr>
            <w:tcW w:type="dxa" w:w="2160"/>
          </w:tcPr>
          <w:p>
            <w:r>
              <w:t>http://example.com/b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8F4FD"/>
          </w:tcPr>
          <w:p>
            <w:r>
              <w:rPr>
                <w:rFonts w:ascii="微软雅黑" w:hAnsi="微软雅黑"/>
                <w:b/>
                <w:sz w:val="22"/>
              </w:rPr>
              <w:t>关键理解</w:t>
            </w:r>
          </w:p>
          <w:p>
            <w:r>
              <w:rPr>
                <w:rFonts w:ascii="微软雅黑" w:hAnsi="微软雅黑"/>
                <w:sz w:val="21"/>
              </w:rPr>
              <w:t>路径不同不是跨域！http://example.com/page1 和 http://example.com/page2 是同源的，因为它们的协议、域名、端口完全一致。跨域只看这三个维度。</w:t>
            </w:r>
          </w:p>
        </w:tc>
      </w:tr>
    </w:tbl>
    <w:p/>
    <w:p>
      <w:pPr>
        <w:pStyle w:val="Heading2"/>
      </w:pPr>
      <w:r>
        <w:t>1.2 浏览器为什么要限制跨域</w:t>
      </w:r>
    </w:p>
    <w:p>
      <w:r>
        <w:t>同源策略的存在是为了保护用户的安全。如果没有这个限制，恶意网站可以利用用户已登录的身份，偷偷读取其他网站的敏感数据。</w:t>
      </w:r>
    </w:p>
    <w:p>
      <w:r>
        <w:t>以下是一个没有同源策略时的攻击场景：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5F5"/>
          </w:tcPr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场景：用户登录了银行网站 bank.com（浏览器保存了 Cookie）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1. 用户打开了恶意网站 evil.com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2. evil.com 的 JavaScript 执行：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fetch("https://bank.com/api/account/balance")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↓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浏览器自动带上 bank.com 的 Cookie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↓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银行服务器认为是合法请求，返回账户余额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↓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evil.com 的 JS 读到了余额数据 → 信息泄露！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同源策略的作用：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evil.com 的 JS 请求 bank.com 的数据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→ 浏览器检测到跨域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→ 拦截响应，JS 无法读取数据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→ 恶意网站拿不到任何信息</w:t>
            </w:r>
          </w:p>
        </w:tc>
      </w:tr>
    </w:tbl>
    <w:p/>
    <w:p>
      <w:pPr>
        <w:pStyle w:val="Heading2"/>
      </w:pPr>
      <w:r>
        <w:t>1.3 同源策略限制了什么、没限制什么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是否受限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AJAX / Fetch 响应</w:t>
            </w:r>
          </w:p>
        </w:tc>
        <w:tc>
          <w:tcPr>
            <w:tcW w:type="dxa" w:w="2880"/>
          </w:tcPr>
          <w:p>
            <w:r>
              <w:t>受限</w:t>
            </w:r>
          </w:p>
        </w:tc>
        <w:tc>
          <w:tcPr>
            <w:tcW w:type="dxa" w:w="2880"/>
          </w:tcPr>
          <w:p>
            <w:r>
              <w:t>JS 无法读取跨源响应数据</w:t>
            </w:r>
          </w:p>
        </w:tc>
      </w:tr>
      <w:tr>
        <w:tc>
          <w:tcPr>
            <w:tcW w:type="dxa" w:w="2880"/>
          </w:tcPr>
          <w:p>
            <w:r>
              <w:t>DOM 访问</w:t>
            </w:r>
          </w:p>
        </w:tc>
        <w:tc>
          <w:tcPr>
            <w:tcW w:type="dxa" w:w="2880"/>
          </w:tcPr>
          <w:p>
            <w:r>
              <w:t>受限</w:t>
            </w:r>
          </w:p>
        </w:tc>
        <w:tc>
          <w:tcPr>
            <w:tcW w:type="dxa" w:w="2880"/>
          </w:tcPr>
          <w:p>
            <w:r>
              <w:t>iframe 跨源时无法操作对方 DOM</w:t>
            </w:r>
          </w:p>
        </w:tc>
      </w:tr>
      <w:tr>
        <w:tc>
          <w:tcPr>
            <w:tcW w:type="dxa" w:w="2880"/>
          </w:tcPr>
          <w:p>
            <w:r>
              <w:t>&lt;script src&gt;</w:t>
            </w:r>
          </w:p>
        </w:tc>
        <w:tc>
          <w:tcPr>
            <w:tcW w:type="dxa" w:w="2880"/>
          </w:tcPr>
          <w:p>
            <w:r>
              <w:t>不受限</w:t>
            </w:r>
          </w:p>
        </w:tc>
        <w:tc>
          <w:tcPr>
            <w:tcW w:type="dxa" w:w="2880"/>
          </w:tcPr>
          <w:p>
            <w:r>
              <w:t>这就是 JSONP 能绕过跨域的原理</w:t>
            </w:r>
          </w:p>
        </w:tc>
      </w:tr>
      <w:tr>
        <w:tc>
          <w:tcPr>
            <w:tcW w:type="dxa" w:w="2880"/>
          </w:tcPr>
          <w:p>
            <w:r>
              <w:t>&lt;img src&gt;</w:t>
            </w:r>
          </w:p>
        </w:tc>
        <w:tc>
          <w:tcPr>
            <w:tcW w:type="dxa" w:w="2880"/>
          </w:tcPr>
          <w:p>
            <w:r>
              <w:t>不受限</w:t>
            </w:r>
          </w:p>
        </w:tc>
        <w:tc>
          <w:tcPr>
            <w:tcW w:type="dxa" w:w="2880"/>
          </w:tcPr>
          <w:p>
            <w:r>
              <w:t>图片可以跨域加载</w:t>
            </w:r>
          </w:p>
        </w:tc>
      </w:tr>
      <w:tr>
        <w:tc>
          <w:tcPr>
            <w:tcW w:type="dxa" w:w="2880"/>
          </w:tcPr>
          <w:p>
            <w:r>
              <w:t>&lt;link href&gt;</w:t>
            </w:r>
          </w:p>
        </w:tc>
        <w:tc>
          <w:tcPr>
            <w:tcW w:type="dxa" w:w="2880"/>
          </w:tcPr>
          <w:p>
            <w:r>
              <w:t>不受限</w:t>
            </w:r>
          </w:p>
        </w:tc>
        <w:tc>
          <w:tcPr>
            <w:tcW w:type="dxa" w:w="2880"/>
          </w:tcPr>
          <w:p>
            <w:r>
              <w:t>CSS 文件可以跨域加载</w:t>
            </w:r>
          </w:p>
        </w:tc>
      </w:tr>
      <w:tr>
        <w:tc>
          <w:tcPr>
            <w:tcW w:type="dxa" w:w="2880"/>
          </w:tcPr>
          <w:p>
            <w:r>
              <w:t>&lt;form action&gt;</w:t>
            </w:r>
          </w:p>
        </w:tc>
        <w:tc>
          <w:tcPr>
            <w:tcW w:type="dxa" w:w="2880"/>
          </w:tcPr>
          <w:p>
            <w:r>
              <w:t>不受限</w:t>
            </w:r>
          </w:p>
        </w:tc>
        <w:tc>
          <w:tcPr>
            <w:tcW w:type="dxa" w:w="2880"/>
          </w:tcPr>
          <w:p>
            <w:r>
              <w:t>表单可以跨域提交（但读不到响应）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8F4FD"/>
          </w:tcPr>
          <w:p>
            <w:r>
              <w:rPr>
                <w:rFonts w:ascii="微软雅黑" w:hAnsi="微软雅黑"/>
                <w:b/>
                <w:sz w:val="22"/>
              </w:rPr>
              <w:t>核心规则</w:t>
            </w:r>
          </w:p>
          <w:p>
            <w:r>
              <w:rPr>
                <w:rFonts w:ascii="微软雅黑" w:hAnsi="微软雅黑"/>
                <w:sz w:val="21"/>
              </w:rPr>
              <w:t>同源策略限制的是 JavaScript “读取”跨源响应，而不是“发送”跨源请求。请求是可以发出去的，后端也能收到并处理，但浏览器会在最后一刻拦截响应，不让 JS 拿到数据。</w:t>
            </w:r>
          </w:p>
        </w:tc>
      </w:tr>
    </w:tbl>
    <w:p/>
    <w:p>
      <w:r>
        <w:br w:type="page"/>
      </w:r>
    </w:p>
    <w:p>
      <w:pPr>
        <w:pStyle w:val="Heading1"/>
      </w:pPr>
      <w:r>
        <w:t>2. 跨域问题的直观感受</w:t>
      </w:r>
    </w:p>
    <w:p>
      <w:pPr>
        <w:pStyle w:val="Heading2"/>
      </w:pPr>
      <w:r>
        <w:t>2.1 一个具体的跨域场景</w:t>
      </w:r>
    </w:p>
    <w:p>
      <w:r>
        <w:t>以 Atlas 项目为例，前端和后端分别运行在不同的端口上：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5F5"/>
          </w:tcPr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前端页面：http://localhost:5173    ← 浏览器打开的页面（“源”）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后端 API：http://localhost:8080    ← API 服务器（不同的源）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如果前端 JS 直接请求后端：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axios.get("http://localhost:8080/auth/login")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↑ 请求到了不同的端口 → 跨域！</w:t>
            </w:r>
          </w:p>
        </w:tc>
      </w:tr>
    </w:tbl>
    <w:p/>
    <w:p>
      <w:pPr>
        <w:pStyle w:val="Heading2"/>
      </w:pPr>
      <w:r>
        <w:t>2.2 浏览器的处理过程</w:t>
      </w:r>
    </w:p>
    <w:p>
      <w:r>
        <w:t>当 JS 发起跨域请求时，浏览器会按以下流程处理：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5F5"/>
          </w:tcPr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第 1 步：用户在浏览器打开 http://localhost:5173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→ 浏览器记录当前“源”为 http://localhost:5173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第 2 步：页面 JS 执行 axios.get("http://localhost:8080/auth/login")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→ 浏览器检测到目标是 8080，当前是 5173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→ 5173 ≠ 8080 → 判定为跨域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第 3 步：请求确实被发出去了（8080 收到了）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→ 后端正常处理，返回 {"code": 200, "data": {...}}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第 4 步：浏览器检查响应头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→ 是否有 Access-Control-Allow-Origin: http://localhost:5173 ？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→ 没有 → 浏览器拦截响应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第 5 步：JS 拿不到数据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→ axios 进入 error 回调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→ 控制台报错：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"Access to XMLHttpRequest at 'http://localhost:8080/auth/login'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 from origin 'http://localhost:5173' has been blocked by CORS policy"</w:t>
            </w:r>
          </w:p>
        </w:tc>
      </w:tr>
    </w:tbl>
    <w:p/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8F4FD"/>
          </w:tcPr>
          <w:p>
            <w:r>
              <w:rPr>
                <w:rFonts w:ascii="微软雅黑" w:hAnsi="微软雅黑"/>
                <w:b/>
                <w:sz w:val="22"/>
              </w:rPr>
              <w:t>常见误解</w:t>
            </w:r>
          </w:p>
          <w:p>
            <w:r>
              <w:rPr>
                <w:rFonts w:ascii="微软雅黑" w:hAnsi="微软雅黑"/>
                <w:sz w:val="21"/>
              </w:rPr>
              <w:t>很多人以为跨域是“请求没发出去”或“后端拒绝了请求”，其实都不是。请求发出去了，后端也处理了，是浏览器在最后一步把响应拦截了。跨域限制只存在于浏览器中——服务器之间互相通信没有这个限制。</w:t>
            </w:r>
          </w:p>
        </w:tc>
      </w:tr>
    </w:tbl>
    <w:p/>
    <w:p>
      <w:r>
        <w:br w:type="page"/>
      </w:r>
    </w:p>
    <w:p>
      <w:pPr>
        <w:pStyle w:val="Heading1"/>
      </w:pPr>
      <w:r>
        <w:t>3. 生活类比：理解跨域的本质</w:t>
      </w:r>
    </w:p>
    <w:p>
      <w:r>
        <w:t>跨域问题的本质可以用一个生活中常见的场景来理解——你在北京，需要取一个上海发来的快递。</w:t>
      </w:r>
    </w:p>
    <w:p>
      <w:pPr>
        <w:pStyle w:val="Heading2"/>
      </w:pPr>
      <w:r>
        <w:t>3.1 没有代理 — 自己去上海取快递（跨域被拦截）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5F5"/>
          </w:tcPr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你（浏览器）住在北京，地址是 localhost:5173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你要拿一个上海的包裹，上海的地址是 localhost:8080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你直接跑去上海取快递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→ 上海门卫检查你的身份证：你住北京，不是上海人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→ 不是本地人，不给你拿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这就是跨域被浏览器拦截：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浏览器地址是 5173，请求目标是 8080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→ 5173 != 8080 → 拒绝响应</w:t>
            </w:r>
          </w:p>
        </w:tc>
      </w:tr>
    </w:tbl>
    <w:p/>
    <w:p>
      <w:pPr>
        <w:pStyle w:val="Heading2"/>
      </w:pPr>
      <w:r>
        <w:t>3.2 有代理 — 让前台帮你取（反向代理解决跨域）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5F5"/>
          </w:tcPr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你（浏览器）住在北京，地址是 localhost:5173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你公司有个前台（Nginx / Vite Proxy），也在北京，地址也是 5173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你跟前台说：帮我取个包裹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→ 前台去上海把包裹取回来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→ 前台把包裹递给你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你全程没出北京，你不知道包裹是从上海来的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→ 你只和自己公司的前台打交道 → 不跨域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前台（代理）把跨域问题从浏览器层面降级到了服务器层面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→ 服务器之间互相通信不受浏览器同源策略限制</w:t>
            </w:r>
          </w:p>
        </w:tc>
      </w:tr>
    </w:tbl>
    <w:p/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8F4FD"/>
          </w:tcPr>
          <w:p>
            <w:r>
              <w:rPr>
                <w:rFonts w:ascii="微软雅黑" w:hAnsi="微软雅黑"/>
                <w:b/>
                <w:sz w:val="22"/>
              </w:rPr>
              <w:t>类比总结</w:t>
            </w:r>
          </w:p>
          <w:p>
            <w:r>
              <w:rPr>
                <w:rFonts w:ascii="微软雅黑" w:hAnsi="微软雅黑"/>
                <w:sz w:val="21"/>
              </w:rPr>
              <w:t>浏览器 = 你（只能在自己的城市活动）</w:t>
              <w:br/>
              <w:t>反向代理 = 前台（帮你跑腿）</w:t>
              <w:br/>
              <w:t>后端服务器 = 上海仓库（有你要的东西）</w:t>
              <w:br/>
              <w:t>同源策略 = 门卫制度（只认本地身份证）</w:t>
              <w:br/>
              <w:br/>
              <w:t>反代的作用就是让你不出城也能拿到东西。浏览器只跟自己域内的代理通信，代理背后转发去了哪里，浏览器完全不知道，也不关心。</w:t>
            </w:r>
          </w:p>
        </w:tc>
      </w:tr>
    </w:tbl>
    <w:p/>
    <w:p>
      <w:r>
        <w:br w:type="page"/>
      </w:r>
    </w:p>
    <w:p>
      <w:pPr>
        <w:pStyle w:val="Heading1"/>
      </w:pPr>
      <w:r>
        <w:t>4. 跨域的四种解决方案</w:t>
      </w:r>
    </w:p>
    <w:p>
      <w:pPr>
        <w:pStyle w:val="Heading2"/>
      </w:pPr>
      <w:r>
        <w:t>4.1 方案总览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方案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原理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适用场景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Atlas 项目</w:t>
            </w:r>
          </w:p>
        </w:tc>
      </w:tr>
      <w:tr>
        <w:tc>
          <w:tcPr>
            <w:tcW w:type="dxa" w:w="2160"/>
          </w:tcPr>
          <w:p>
            <w:r>
              <w:t>反向代理</w:t>
            </w:r>
          </w:p>
        </w:tc>
        <w:tc>
          <w:tcPr>
            <w:tcW w:type="dxa" w:w="2160"/>
          </w:tcPr>
          <w:p>
            <w:r>
              <w:t>浏览器不感知后端，不触发跨域</w:t>
            </w:r>
          </w:p>
        </w:tc>
        <w:tc>
          <w:tcPr>
            <w:tcW w:type="dxa" w:w="2160"/>
          </w:tcPr>
          <w:p>
            <w:r>
              <w:t>前后端同域部署</w:t>
            </w:r>
          </w:p>
        </w:tc>
        <w:tc>
          <w:tcPr>
            <w:tcW w:type="dxa" w:w="2160"/>
          </w:tcPr>
          <w:p>
            <w:r>
              <w:t>主力方案</w:t>
            </w:r>
          </w:p>
        </w:tc>
      </w:tr>
      <w:tr>
        <w:tc>
          <w:tcPr>
            <w:tcW w:type="dxa" w:w="2160"/>
          </w:tcPr>
          <w:p>
            <w:r>
              <w:t>CORS</w:t>
            </w:r>
          </w:p>
        </w:tc>
        <w:tc>
          <w:tcPr>
            <w:tcW w:type="dxa" w:w="2160"/>
          </w:tcPr>
          <w:p>
            <w:r>
              <w:t>后端声明允许跨域访问</w:t>
            </w:r>
          </w:p>
        </w:tc>
        <w:tc>
          <w:tcPr>
            <w:tcW w:type="dxa" w:w="2160"/>
          </w:tcPr>
          <w:p>
            <w:r>
              <w:t>开放 API / 第三方调用</w:t>
            </w:r>
          </w:p>
        </w:tc>
        <w:tc>
          <w:tcPr>
            <w:tcW w:type="dxa" w:w="2160"/>
          </w:tcPr>
          <w:p>
            <w:r>
              <w:t>后端兜底</w:t>
            </w:r>
          </w:p>
        </w:tc>
      </w:tr>
      <w:tr>
        <w:tc>
          <w:tcPr>
            <w:tcW w:type="dxa" w:w="2160"/>
          </w:tcPr>
          <w:p>
            <w:r>
              <w:t>JSONP</w:t>
            </w:r>
          </w:p>
        </w:tc>
        <w:tc>
          <w:tcPr>
            <w:tcW w:type="dxa" w:w="2160"/>
          </w:tcPr>
          <w:p>
            <w:r>
              <w:t>利用 script 标签特性</w:t>
            </w:r>
          </w:p>
        </w:tc>
        <w:tc>
          <w:tcPr>
            <w:tcW w:type="dxa" w:w="2160"/>
          </w:tcPr>
          <w:p>
            <w:r>
              <w:t>老项目兼容（仅 GET）</w:t>
            </w:r>
          </w:p>
        </w:tc>
        <w:tc>
          <w:tcPr>
            <w:tcW w:type="dxa" w:w="2160"/>
          </w:tcPr>
          <w:p>
            <w:r>
              <w:t>不适用</w:t>
            </w:r>
          </w:p>
        </w:tc>
      </w:tr>
      <w:tr>
        <w:tc>
          <w:tcPr>
            <w:tcW w:type="dxa" w:w="2160"/>
          </w:tcPr>
          <w:p>
            <w:r>
              <w:t>关闭浏览器限制</w:t>
            </w:r>
          </w:p>
        </w:tc>
        <w:tc>
          <w:tcPr>
            <w:tcW w:type="dxa" w:w="2160"/>
          </w:tcPr>
          <w:p>
            <w:r>
              <w:t>开发调试用</w:t>
            </w:r>
          </w:p>
        </w:tc>
        <w:tc>
          <w:tcPr>
            <w:tcW w:type="dxa" w:w="2160"/>
          </w:tcPr>
          <w:p>
            <w:r>
              <w:t>仅本地开发</w:t>
            </w:r>
          </w:p>
        </w:tc>
        <w:tc>
          <w:tcPr>
            <w:tcW w:type="dxa" w:w="2160"/>
          </w:tcPr>
          <w:p>
            <w:r>
              <w:t>不适用</w:t>
            </w:r>
          </w:p>
        </w:tc>
      </w:tr>
    </w:tbl>
    <w:p/>
    <w:p>
      <w:pPr>
        <w:pStyle w:val="Heading2"/>
      </w:pPr>
      <w:r>
        <w:t>4.2 方案一：反向代理</w:t>
      </w:r>
    </w:p>
    <w:p>
      <w:r>
        <w:t>前端服务器（Nginx 或 Vite Dev Server）接收浏览器的请求，然后在服务器内部将请求转发给后端。浏览器只和前端服务器通信，始终是同源请求，不会触发跨域检查。</w:t>
      </w:r>
    </w:p>
    <w:p>
      <w:r>
        <w:t>这是 Atlas 项目的主力方案，开发和生产环境均采用此方案。</w:t>
      </w:r>
    </w:p>
    <w:p>
      <w:pPr>
        <w:pStyle w:val="Heading2"/>
      </w:pPr>
      <w:r>
        <w:t>4.3 方案二：CORS 跨域资源共享</w:t>
      </w:r>
    </w:p>
    <w:p>
      <w:r>
        <w:t>Cross-Origin Resource Sharing（CORS）是 W3C 标准，允许后端通过响应头明确告知浏览器：“我允许这个源访问我的数据”。</w:t>
      </w:r>
    </w:p>
    <w:p>
      <w:r>
        <w:t>后端需要在响应中添加以下 Header：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5F5"/>
          </w:tcPr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Access-Control-Allow-Origin: http://localhost:5173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Access-Control-Allow-Methods: GET, POST, PUT, DELETE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Access-Control-Allow-Headers: Authorization, Content-Type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Access-Control-Allow-Credentials: true</w:t>
            </w:r>
          </w:p>
        </w:tc>
      </w:tr>
    </w:tbl>
    <w:p/>
    <w:p>
      <w:r>
        <w:t>浏览器看到这些头之后，就会放行，允许 JS 读取响应数据。Spring Boot 中可以使用 @CrossOrigin 注解或全局 CORS 配置来实现。</w:t>
      </w:r>
    </w:p>
    <w:p>
      <w:pPr>
        <w:pStyle w:val="Heading2"/>
      </w:pPr>
      <w:r>
        <w:t>4.4 方案三：JSONP</w:t>
      </w:r>
    </w:p>
    <w:p>
      <w:r>
        <w:t>JSONP（JSON with Padding）利用了 &lt;script&gt; 标签不受同源策略限制的特性。通过动态创建 script 标签来请求数据，服务端返回一段 JS 函数调用。</w:t>
      </w:r>
    </w:p>
    <w:p>
      <w:r>
        <w:t>JSONP 的局限性很大：只支持 GET 请求，安全性差，已基本被淘汰。</w:t>
      </w:r>
    </w:p>
    <w:p>
      <w:pPr>
        <w:pStyle w:val="Heading2"/>
      </w:pPr>
      <w:r>
        <w:t>4.5 方案四：关闭浏览器安全限制</w:t>
      </w:r>
    </w:p>
    <w:p>
      <w:r>
        <w:t>仅用于本地开发调试，绝不可用于生产环境：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5F5"/>
          </w:tcPr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# Windows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chrome.exe --disable-web-security --user-data-dir=C:\\tmp\\chrome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# macOS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open -n "Google Chrome" --args --disable-web-security --user-data-dir=/tmp/chrome</w:t>
            </w:r>
          </w:p>
        </w:tc>
      </w:tr>
    </w:tbl>
    <w:p/>
    <w:p>
      <w:r>
        <w:br w:type="page"/>
      </w:r>
    </w:p>
    <w:p>
      <w:pPr>
        <w:pStyle w:val="Heading1"/>
      </w:pPr>
      <w:r>
        <w:t>5. 反向代理实战详解</w:t>
      </w:r>
    </w:p>
    <w:p>
      <w:pPr>
        <w:pStyle w:val="Heading2"/>
      </w:pPr>
      <w:r>
        <w:t>5.1 开发环境：Vite Dev Server Proxy</w:t>
      </w:r>
    </w:p>
    <w:p>
      <w:r>
        <w:t>在开发阶段，前端通过 npm run dev 启动 Vite Dev Server（默认端口 5173）。Vite 内置了代理功能，可以在 vite.config.js 中配置。</w:t>
      </w:r>
    </w:p>
    <w:p>
      <w:r>
        <w:t>配置文件 vite.config.js：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5F5"/>
          </w:tcPr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import { defineConfig } from 'vite'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import vue from '@vitejs/plugin-vue'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export default defineConfig({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plugins: [vue()],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server: {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port: 5173,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proxy: {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// 匹配所有以 /api 开头的请求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'/api': {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target: 'http://localhost:8080',   // 转发目标：后端 Gateway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changeOrigin: true,                // 修改请求头中的 Origin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rewrite: (path) =&gt; path.replace(/^\/api/, ''),  // 去掉 /api 前缀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},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'/minio': {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target: 'http://localhost:9000',   // MinIO 文件服务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changeOrigin: true,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rewrite: (path) =&gt; path.replace(/^\/minio/, ''),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}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}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}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})</w:t>
            </w:r>
          </w:p>
        </w:tc>
      </w:tr>
    </w:tbl>
    <w:p/>
    <w:p>
      <w:r>
        <w:t>请求流程：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5F5"/>
          </w:tcPr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1. 浏览器 JS 执行：axios.get("/api/auth/login")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↓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2. 浏览器发送请求：GET http://localhost:5173/api/auth/login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（注意：请求发到了 5173，不是 8080）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↓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3. Vite Dev Server 收到请求，匹配 /api 规则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↓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4. Vite 转发请求：GET http://localhost:8080/auth/login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（去掉 /api 前缀）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↓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5. 后端 8080 处理请求，返回数据给 Vite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↓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6. Vite 将数据原样返回给浏览器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↓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7. 浏览器：这是 5173 返回的，同源的 → JS 拿到数据</w:t>
            </w:r>
          </w:p>
        </w:tc>
      </w:tr>
    </w:tbl>
    <w:p/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8F4FD"/>
          </w:tcPr>
          <w:p>
            <w:r>
              <w:rPr>
                <w:rFonts w:ascii="微软雅黑" w:hAnsi="微软雅黑"/>
                <w:b/>
                <w:sz w:val="22"/>
              </w:rPr>
              <w:t>关键配置说明</w:t>
            </w:r>
          </w:p>
          <w:p>
            <w:r>
              <w:rPr>
                <w:rFonts w:ascii="微软雅黑" w:hAnsi="微软雅黑"/>
                <w:sz w:val="21"/>
              </w:rPr>
              <w:t>target：转发目标地址，即后端服务器的真实地址</w:t>
              <w:br/>
              <w:t>changeOrigin：修改请求头中的 Host 和 Origin 为目标地址，部分后端会校验这个值</w:t>
              <w:br/>
              <w:t>rewrite：路径重写规则，去掉前端约定的 /api 前缀，让后端收到干净的路径</w:t>
            </w:r>
          </w:p>
        </w:tc>
      </w:tr>
    </w:tbl>
    <w:p/>
    <w:p>
      <w:pPr>
        <w:pStyle w:val="Heading2"/>
      </w:pPr>
      <w:r>
        <w:t>5.2 生产环境：Nginx 反向代理</w:t>
      </w:r>
    </w:p>
    <w:p>
      <w:r>
        <w:t>部署到生产环境后，Vite Dev Server 不再运行，取而代之的是 Nginx。Nginx 同时承担两个角色：静态文件服务器 + 反向代理。</w:t>
      </w:r>
    </w:p>
    <w:p>
      <w:r>
        <w:t>配置文件 nginx.conf：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5F5"/>
          </w:tcPr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server {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listen 80;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server_name _;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# ========== 角色一：静态文件服务器 ==========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root /usr/share/nginx/html;     # Vue 构建产物（dist/）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index index.html;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# SPA 路由回退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location / {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try_files $uri $uri/ /index.html;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}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# ========== 角色二：反向代理 ==========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location /api/ {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proxy_pass http://atlas-gateway:8080/;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#   尾部 / 表示去掉 /api 前缀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proxy_set_header Host $host;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proxy_set_header X-Real-IP $remote_addr;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proxy_set_header X-Forwarded-For $proxy_add_x_forwarded_for;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proxy_set_header X-Forwarded-Proto $scheme;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}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}</w:t>
            </w:r>
          </w:p>
        </w:tc>
      </w:tr>
    </w:tbl>
    <w:p/>
    <w:p>
      <w:r>
        <w:t>关于 proxy_pass 末尾的斜杠（/）：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5F5"/>
          </w:tcPr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# 写法一：有尾部斜杠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location /api/ {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proxy_pass http://backend:8080/;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}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效果：/api/auth/login → http://backend:8080/auth/login    （去掉 /api）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# 写法二：没有尾部斜杠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location /api/ {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proxy_pass http://backend:8080;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}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效果：/api/auth/login → http://backend:8080/api/auth/login （保留 /api）</w:t>
            </w:r>
          </w:p>
        </w:tc>
      </w:tr>
    </w:tbl>
    <w:p/>
    <w:p/>
    <w:p>
      <w:r>
        <w:t>关于 try_files（SPA 路由回退）：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5F5"/>
          </w:tcPr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Vue Router 使用 history 模式时，所有路由都由前端 JS 处理。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用户访问 http://example.com/user/profile：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1. Nginx 在 /usr/share/nginx/html/ 下找 /user/profile 文件 → 找不到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2. 找 /user/profile/ 目录 → 找不到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3. 回退到 /index.html → 返回给浏览器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4. 浏览器加载 Vue，Vue Router 解析 /user/profile → 渲染对应页面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没有 try_files 的话，刷新页面会直接 404。</w:t>
            </w:r>
          </w:p>
        </w:tc>
      </w:tr>
    </w:tbl>
    <w:p/>
    <w:p>
      <w:pPr>
        <w:pStyle w:val="Heading2"/>
      </w:pPr>
      <w:r>
        <w:t>5.3 两种代理的对比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对比项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Vite Dev Server Proxy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Nginx</w:t>
            </w:r>
          </w:p>
        </w:tc>
      </w:tr>
      <w:tr>
        <w:tc>
          <w:tcPr>
            <w:tcW w:type="dxa" w:w="2880"/>
          </w:tcPr>
          <w:p>
            <w:r>
              <w:t>运行阶段</w:t>
            </w:r>
          </w:p>
        </w:tc>
        <w:tc>
          <w:tcPr>
            <w:tcW w:type="dxa" w:w="2880"/>
          </w:tcPr>
          <w:p>
            <w:r>
              <w:t>开发（npm run dev）</w:t>
            </w:r>
          </w:p>
        </w:tc>
        <w:tc>
          <w:tcPr>
            <w:tcW w:type="dxa" w:w="2880"/>
          </w:tcPr>
          <w:p>
            <w:r>
              <w:t>生产部署</w:t>
            </w:r>
          </w:p>
        </w:tc>
      </w:tr>
      <w:tr>
        <w:tc>
          <w:tcPr>
            <w:tcW w:type="dxa" w:w="2880"/>
          </w:tcPr>
          <w:p>
            <w:r>
              <w:t>默认端口</w:t>
            </w:r>
          </w:p>
        </w:tc>
        <w:tc>
          <w:tcPr>
            <w:tcW w:type="dxa" w:w="2880"/>
          </w:tcPr>
          <w:p>
            <w:r>
              <w:t>5173</w:t>
            </w:r>
          </w:p>
        </w:tc>
        <w:tc>
          <w:tcPr>
            <w:tcW w:type="dxa" w:w="2880"/>
          </w:tcPr>
          <w:p>
            <w:r>
              <w:t>80</w:t>
            </w:r>
          </w:p>
        </w:tc>
      </w:tr>
      <w:tr>
        <w:tc>
          <w:tcPr>
            <w:tcW w:type="dxa" w:w="2880"/>
          </w:tcPr>
          <w:p>
            <w:r>
              <w:t>静态文件</w:t>
            </w:r>
          </w:p>
        </w:tc>
        <w:tc>
          <w:tcPr>
            <w:tcW w:type="dxa" w:w="2880"/>
          </w:tcPr>
          <w:p>
            <w:r>
              <w:t>Vite 内存热更新</w:t>
            </w:r>
          </w:p>
        </w:tc>
        <w:tc>
          <w:tcPr>
            <w:tcW w:type="dxa" w:w="2880"/>
          </w:tcPr>
          <w:p>
            <w:r>
              <w:t>dist/ 目录文件</w:t>
            </w:r>
          </w:p>
        </w:tc>
      </w:tr>
      <w:tr>
        <w:tc>
          <w:tcPr>
            <w:tcW w:type="dxa" w:w="2880"/>
          </w:tcPr>
          <w:p>
            <w:r>
              <w:t>代理配置</w:t>
            </w:r>
          </w:p>
        </w:tc>
        <w:tc>
          <w:tcPr>
            <w:tcW w:type="dxa" w:w="2880"/>
          </w:tcPr>
          <w:p>
            <w:r>
              <w:t>vite.config.js 的 proxy</w:t>
            </w:r>
          </w:p>
        </w:tc>
        <w:tc>
          <w:tcPr>
            <w:tcW w:type="dxa" w:w="2880"/>
          </w:tcPr>
          <w:p>
            <w:r>
              <w:t>nginx.conf 的 location</w:t>
            </w:r>
          </w:p>
        </w:tc>
      </w:tr>
      <w:tr>
        <w:tc>
          <w:tcPr>
            <w:tcW w:type="dxa" w:w="2880"/>
          </w:tcPr>
          <w:p>
            <w:r>
              <w:t>路径重写</w:t>
            </w:r>
          </w:p>
        </w:tc>
        <w:tc>
          <w:tcPr>
            <w:tcW w:type="dxa" w:w="2880"/>
          </w:tcPr>
          <w:p>
            <w:r>
              <w:t>rewrite: path =&gt; path.replace(...)</w:t>
            </w:r>
          </w:p>
        </w:tc>
        <w:tc>
          <w:tcPr>
            <w:tcW w:type="dxa" w:w="2880"/>
          </w:tcPr>
          <w:p>
            <w:r>
              <w:t>proxy_pass 尾部加 /</w:t>
            </w:r>
          </w:p>
        </w:tc>
      </w:tr>
      <w:tr>
        <w:tc>
          <w:tcPr>
            <w:tcW w:type="dxa" w:w="2880"/>
          </w:tcPr>
          <w:p>
            <w:r>
              <w:t>SPA 回退</w:t>
            </w:r>
          </w:p>
        </w:tc>
        <w:tc>
          <w:tcPr>
            <w:tcW w:type="dxa" w:w="2880"/>
          </w:tcPr>
          <w:p>
            <w:r>
              <w:t>Vite 内置支持</w:t>
            </w:r>
          </w:p>
        </w:tc>
        <w:tc>
          <w:tcPr>
            <w:tcW w:type="dxa" w:w="2880"/>
          </w:tcPr>
          <w:p>
            <w:r>
              <w:t>try_files $uri $uri/ /index.html</w:t>
            </w:r>
          </w:p>
        </w:tc>
      </w:tr>
      <w:tr>
        <w:tc>
          <w:tcPr>
            <w:tcW w:type="dxa" w:w="2880"/>
          </w:tcPr>
          <w:p>
            <w:r>
              <w:t>核心原理</w:t>
            </w:r>
          </w:p>
        </w:tc>
        <w:tc>
          <w:tcPr>
            <w:tcW w:type="dxa" w:w="2880"/>
          </w:tcPr>
          <w:p>
            <w:r>
              <w:t>浏览器只请求 5173，不跨域</w:t>
            </w:r>
          </w:p>
        </w:tc>
        <w:tc>
          <w:tcPr>
            <w:tcW w:type="dxa" w:w="2880"/>
          </w:tcPr>
          <w:p>
            <w:r>
              <w:t>浏览器只请求 80，不跨域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8F4FD"/>
          </w:tcPr>
          <w:p>
            <w:r>
              <w:rPr>
                <w:rFonts w:ascii="微软雅黑" w:hAnsi="微软雅黑"/>
                <w:b/>
                <w:sz w:val="22"/>
              </w:rPr>
              <w:t>本质相同</w:t>
            </w:r>
          </w:p>
          <w:p>
            <w:r>
              <w:rPr>
                <w:rFonts w:ascii="微软雅黑" w:hAnsi="微软雅黑"/>
                <w:sz w:val="21"/>
              </w:rPr>
              <w:t>Vite Proxy 和 Nginx 的原理完全一致：</w:t>
              <w:br/>
              <w:t>1. 接收浏览器的请求（同源）</w:t>
              <w:br/>
              <w:t>2. 在服务器内部转发给后端（浏览器看不见）</w:t>
              <w:br/>
              <w:t>3. 把后端响应原样返回给浏览器</w:t>
              <w:br/>
              <w:br/>
              <w:t>浏览器只和“自己人”通信，永远不知道背后发生了什么。</w:t>
            </w:r>
          </w:p>
        </w:tc>
      </w:tr>
    </w:tbl>
    <w:p/>
    <w:p>
      <w:r>
        <w:br w:type="page"/>
      </w:r>
    </w:p>
    <w:p>
      <w:pPr>
        <w:pStyle w:val="Heading1"/>
      </w:pPr>
      <w:r>
        <w:t>6. Atlas 项目中的完整请求链路</w:t>
      </w:r>
    </w:p>
    <w:p>
      <w:pPr>
        <w:pStyle w:val="Heading2"/>
      </w:pPr>
      <w:r>
        <w:t>6.1 前端请求配置</w:t>
      </w:r>
    </w:p>
    <w:p>
      <w:r>
        <w:t>前端使用 Axios 封装统一的 HTTP 客户端（src/utils/request.js）：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5F5"/>
          </w:tcPr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import axios from 'axios'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const service = axios.create({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baseURL: '/api',        // 所有请求自动加 /api 前缀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timeout: 10000,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})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// 请求拦截器：自动附加 JWT Token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service.interceptors.request.use((config) =&gt; {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const token = localStorage.getItem('token')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if (token &amp;&amp; !config.url.startsWith('/auth/login')) {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config.headers['Authorization'] = 'Bearer ' + token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}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return config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})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// 响应拦截器：统一处理返回格式 { code, msg, data }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service.interceptors.response.use((response) =&gt; {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const res = response.data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if (res.code === 200) {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return res.data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}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message.error(res.msg)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return Promise.reject(new Error(res.msg))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})</w:t>
            </w:r>
          </w:p>
        </w:tc>
      </w:tr>
    </w:tbl>
    <w:p/>
    <w:p/>
    <w:p>
      <w:r>
        <w:t>业务模块调用示例（src/api/auth.js）：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5F5"/>
          </w:tcPr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import request from '@/utils/request'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export function login(data) {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return request.post('/auth/login', data)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// 实际请求：POST /api/auth/login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//               ↑ baseURL 自动拼接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}</w:t>
            </w:r>
          </w:p>
        </w:tc>
      </w:tr>
    </w:tbl>
    <w:p/>
    <w:p>
      <w:pPr>
        <w:pStyle w:val="Heading2"/>
      </w:pPr>
      <w:r>
        <w:t>6.2 开发环境链路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5F5"/>
          </w:tcPr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浏览器 → http://localhost:5173/api/auth/login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        │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        ▼  Vite Proxy（匹配 /api 规则，去掉前缀）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        →  http://localhost:8080/auth/login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        │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        ▼  Spring Cloud Gateway（StripPrefix=1，去掉 /auth）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        →  http://atlas-auth:9100/login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        │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        ▼  atlas-auth 处理业务逻辑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        →  返回 {"code": 200, "data": {"token": "xxx"}}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浏览器视角：请求发给了 5173，响应也是 5173 返回的 → 同源</w:t>
            </w:r>
          </w:p>
        </w:tc>
      </w:tr>
    </w:tbl>
    <w:p/>
    <w:p>
      <w:pPr>
        <w:pStyle w:val="Heading2"/>
      </w:pPr>
      <w:r>
        <w:t>6.3 生产环境链路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5F5"/>
          </w:tcPr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浏览器 → http://atlas.example.com/api/auth/login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        │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        ▼  Ingress（域名路由到前端 Service）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        →  atlas-frontend Service:80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        │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        ▼  Nginx（匹配 /api/ 规则，proxy_pass 去掉前缀）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        →  http://atlas-gateway:8080/auth/login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        │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        ▼  Spring Cloud Gateway（StripPrefix=1，去掉 /auth）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        →  http://atlas-auth:9100/login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        │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        ▼  atlas-auth 处理业务逻辑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        →  返回 JSON 数据，原路返回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浏览器视角：请求发给了 atlas.example.com，响应也是它返回的 → 同源</w:t>
            </w:r>
          </w:p>
        </w:tc>
      </w:tr>
    </w:tbl>
    <w:p/>
    <w:p>
      <w:pPr>
        <w:pStyle w:val="Heading2"/>
      </w:pPr>
      <w:r>
        <w:t>6.4 Kubernetes 环境链路</w:t>
      </w:r>
    </w:p>
    <w:p>
      <w:r>
        <w:t>在 Kubernetes 中，Nginx 的 proxy_pass 需要使用完整的 Service DNS 名称，特别是当前端和后端处于不同命名空间时。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5F5"/>
          </w:tcPr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# 同命名空间（直接用 Service 名）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proxy_pass http://atlas-svc:8080/;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# 跨命名空间（使用完整 DNS 名称）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# 格式：&lt;Service名&gt;.&lt;命名空间&gt;.svc.cluster.local:&lt;端口&gt;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proxy_pass http://atlas-svc.atlas-backend.svc.cluster.local:8080/;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# K8s 完整链路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浏览器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→ Ingress（域名路由）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→ atlas-frontend Service (atlas-frontend 命名空间)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→ Nginx Pod（反向代理，跨命名空间转发）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→ atlas-svc.atlas-backend.svc.cluster.local:8080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→ atlas-gateway Pod → atlas-auth Pod</w:t>
            </w:r>
          </w:p>
        </w:tc>
      </w:tr>
    </w:tbl>
    <w:p/>
    <w:p>
      <w:r>
        <w:br w:type="page"/>
      </w:r>
    </w:p>
    <w:p>
      <w:pPr>
        <w:pStyle w:val="Heading1"/>
      </w:pPr>
      <w:r>
        <w:t>7. 常见问题 FAQ</w:t>
      </w:r>
    </w:p>
    <w:p>
      <w:r>
        <w:rPr>
          <w:rFonts w:ascii="微软雅黑" w:hAnsi="微软雅黑"/>
          <w:b/>
          <w:color w:val="1A1A2E"/>
          <w:sz w:val="22"/>
        </w:rPr>
        <w:t>Q：请求发出去了，后端也处理了，为什么还是报跨域？</w:t>
      </w:r>
    </w:p>
    <w:p>
      <w:r>
        <w:t>A：跨域限制是浏览器在接收响应时做的检查，不是在发送请求时。请求确实会发到后端，后端也会正常处理，但浏览器在收到响应后会检查源是否匹配，不匹配就拦截响应，JS 拿不到数据。</w:t>
      </w:r>
    </w:p>
    <w:p/>
    <w:p>
      <w:r>
        <w:rPr>
          <w:rFonts w:ascii="微软雅黑" w:hAnsi="微软雅黑"/>
          <w:b/>
          <w:color w:val="1A1A2E"/>
          <w:sz w:val="22"/>
        </w:rPr>
        <w:t>Q：后端加了 @CrossOrigin 注解，前端还需要 Nginx 代理吗？</w:t>
      </w:r>
    </w:p>
    <w:p>
      <w:r>
        <w:t>A：两者功能重叠，选一种即可。CORS 注解是后端告诉浏览器“我允许你”；Nginx 代理是让浏览器根本不知道跨域的存在。通常生产环境推荐 Nginx 代理，更安全（不暴露后端地址），且统一入口。CORS 可作为兜底方案。</w:t>
      </w:r>
    </w:p>
    <w:p/>
    <w:p>
      <w:r>
        <w:rPr>
          <w:rFonts w:ascii="微软雅黑" w:hAnsi="微软雅黑"/>
          <w:b/>
          <w:color w:val="1A1A2E"/>
          <w:sz w:val="22"/>
        </w:rPr>
        <w:t>Q：Vite Proxy 和 Nginx 可以同时用吗？</w:t>
      </w:r>
    </w:p>
    <w:p>
      <w:r>
        <w:t>A：开发时用 Vite Proxy，部署时用 Nginx，不会同时运行。两者的配置逻辑应该保持一致（路径重写规则相同），确保开发和生产行为一致。</w:t>
      </w:r>
    </w:p>
    <w:p/>
    <w:p>
      <w:r>
        <w:rPr>
          <w:rFonts w:ascii="微软雅黑" w:hAnsi="微软雅黑"/>
          <w:b/>
          <w:color w:val="1A1A2E"/>
          <w:sz w:val="22"/>
        </w:rPr>
        <w:t>Q：为什么不用 http://后端IP:8080 直接请求？</w:t>
      </w:r>
    </w:p>
    <w:p>
      <w:r>
        <w:t>A：因为浏览器同源策略会拦截。而且直接暴露后端地址不安全，Nginx 反向代理同时解决了跨域和安全两个问题。</w:t>
      </w:r>
    </w:p>
    <w:p/>
    <w:p>
      <w:r>
        <w:rPr>
          <w:rFonts w:ascii="微软雅黑" w:hAnsi="微软雅黑"/>
          <w:b/>
          <w:color w:val="1A1A2E"/>
          <w:sz w:val="22"/>
        </w:rPr>
        <w:t>Q：为什么刷新页面会 404？</w:t>
      </w:r>
    </w:p>
    <w:p>
      <w:r>
        <w:t>A：Vue 是 SPA 应用，路由由前端 JS 处理。刷新时浏览器直接请求服务器路径（如 /user/profile），服务器上没有这个文件。解决方案是 Nginx 的 try_files 配置，将所有找不到的路径回退到 index.html。</w:t>
      </w:r>
    </w:p>
    <w:p/>
    <w:p>
      <w:r>
        <w:rPr>
          <w:rFonts w:ascii="微软雅黑" w:hAnsi="微软雅黑"/>
          <w:b/>
          <w:color w:val="1A1A2E"/>
          <w:sz w:val="22"/>
        </w:rPr>
        <w:t>Q：K8s 中跨命名空间访问 Service 报 host not found？</w:t>
      </w:r>
    </w:p>
    <w:p>
      <w:r>
        <w:t>A：K8s 的 DNS 在同命名空间内可以直接解析 Service 名，跨命名空间必须使用完整 DNS 名：service-name.namespace.svc.cluster.local。修改 nginx.conf 中的 proxy_pass 为完整名称即可解决。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A2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A2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