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2E7" w:rsidRPr="00A3481F" w:rsidRDefault="00E722E7" w:rsidP="00E722E7">
      <w:pPr>
        <w:rPr>
          <w:noProof/>
          <w:sz w:val="32"/>
          <w:szCs w:val="32"/>
          <w:lang w:eastAsia="pl-PL"/>
        </w:rPr>
      </w:pPr>
      <w:r w:rsidRPr="00A3481F">
        <w:rPr>
          <w:noProof/>
          <w:sz w:val="32"/>
          <w:szCs w:val="32"/>
          <w:lang w:eastAsia="pl-PL"/>
        </w:rPr>
        <w:drawing>
          <wp:anchor distT="0" distB="0" distL="114300" distR="114300" simplePos="0" relativeHeight="251660288" behindDoc="0" locked="0" layoutInCell="1" allowOverlap="1">
            <wp:simplePos x="0" y="0"/>
            <wp:positionH relativeFrom="column">
              <wp:posOffset>4605655</wp:posOffset>
            </wp:positionH>
            <wp:positionV relativeFrom="paragraph">
              <wp:posOffset>-148590</wp:posOffset>
            </wp:positionV>
            <wp:extent cx="771525" cy="771525"/>
            <wp:effectExtent l="19050" t="0" r="9525" b="0"/>
            <wp:wrapNone/>
            <wp:docPr id="14" name="Obraz 4" descr="logo_eti_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ti_84"/>
                    <pic:cNvPicPr>
                      <a:picLocks noChangeAspect="1" noChangeArrowheads="1"/>
                    </pic:cNvPicPr>
                  </pic:nvPicPr>
                  <pic:blipFill>
                    <a:blip r:embed="rId8" cstate="print"/>
                    <a:srcRect/>
                    <a:stretch>
                      <a:fillRect/>
                    </a:stretch>
                  </pic:blipFill>
                  <pic:spPr bwMode="auto">
                    <a:xfrm>
                      <a:off x="0" y="0"/>
                      <a:ext cx="771525" cy="771525"/>
                    </a:xfrm>
                    <a:prstGeom prst="rect">
                      <a:avLst/>
                    </a:prstGeom>
                    <a:noFill/>
                    <a:ln w="9525">
                      <a:noFill/>
                      <a:miter lim="800000"/>
                      <a:headEnd/>
                      <a:tailEnd/>
                    </a:ln>
                  </pic:spPr>
                </pic:pic>
              </a:graphicData>
            </a:graphic>
          </wp:anchor>
        </w:drawing>
      </w:r>
      <w:r w:rsidR="00A3481F" w:rsidRPr="00A3481F">
        <w:rPr>
          <w:noProof/>
          <w:sz w:val="32"/>
          <w:szCs w:val="32"/>
          <w:lang w:eastAsia="pl-PL"/>
        </w:rPr>
        <w:t>Gdańsk, 201</w:t>
      </w:r>
      <w:r w:rsidR="002470E3">
        <w:rPr>
          <w:noProof/>
          <w:sz w:val="32"/>
          <w:szCs w:val="32"/>
          <w:lang w:eastAsia="pl-PL"/>
        </w:rPr>
        <w:t>5</w:t>
      </w:r>
    </w:p>
    <w:p w:rsidR="00A3481F" w:rsidRPr="00A3481F" w:rsidRDefault="00A3481F" w:rsidP="00E722E7">
      <w:pPr>
        <w:rPr>
          <w:noProof/>
          <w:sz w:val="32"/>
          <w:szCs w:val="32"/>
          <w:lang w:eastAsia="pl-PL"/>
        </w:rPr>
      </w:pPr>
      <w:r w:rsidRPr="00A3481F">
        <w:rPr>
          <w:noProof/>
          <w:sz w:val="32"/>
          <w:szCs w:val="32"/>
          <w:lang w:eastAsia="pl-PL"/>
        </w:rPr>
        <w:t>Małgorzata Targan</w:t>
      </w:r>
    </w:p>
    <w:p w:rsidR="00A3481F" w:rsidRPr="00A3481F" w:rsidRDefault="00A3481F" w:rsidP="00E722E7">
      <w:pPr>
        <w:rPr>
          <w:sz w:val="32"/>
          <w:szCs w:val="32"/>
        </w:rPr>
      </w:pPr>
      <w:r w:rsidRPr="00A3481F">
        <w:rPr>
          <w:noProof/>
          <w:sz w:val="32"/>
          <w:szCs w:val="32"/>
          <w:lang w:eastAsia="pl-PL"/>
        </w:rPr>
        <w:t>KSE, 13142</w:t>
      </w:r>
      <w:r w:rsidR="00AD62C7">
        <w:rPr>
          <w:noProof/>
          <w:sz w:val="32"/>
          <w:szCs w:val="32"/>
          <w:lang w:eastAsia="pl-PL"/>
        </w:rPr>
        <w:t>0</w:t>
      </w:r>
    </w:p>
    <w:p w:rsidR="00E722E7" w:rsidRPr="00B62D50" w:rsidRDefault="00A3481F" w:rsidP="00E722E7">
      <w:r>
        <w:t xml:space="preserve"> </w:t>
      </w:r>
    </w:p>
    <w:p w:rsidR="00E722E7" w:rsidRPr="00B62D50" w:rsidRDefault="00E722E7" w:rsidP="00E722E7"/>
    <w:p w:rsidR="00E722E7" w:rsidRPr="00B62D50" w:rsidRDefault="00E722E7" w:rsidP="00E722E7"/>
    <w:p w:rsidR="00E722E7" w:rsidRPr="00B62D50" w:rsidRDefault="00E722E7" w:rsidP="00E722E7"/>
    <w:p w:rsidR="00E722E7" w:rsidRPr="00B62D50" w:rsidRDefault="00E722E7" w:rsidP="00E722E7"/>
    <w:p w:rsidR="00E722E7" w:rsidRPr="00B62D50" w:rsidRDefault="00E722E7" w:rsidP="00E722E7">
      <w:pPr>
        <w:rPr>
          <w:bCs/>
        </w:rPr>
      </w:pPr>
    </w:p>
    <w:p w:rsidR="00E722E7" w:rsidRPr="00B62D50" w:rsidRDefault="00E722E7" w:rsidP="00E722E7">
      <w:pPr>
        <w:rPr>
          <w:bCs/>
        </w:rPr>
      </w:pPr>
    </w:p>
    <w:p w:rsidR="00E722E7" w:rsidRPr="00B62D50" w:rsidRDefault="00E722E7" w:rsidP="00E722E7">
      <w:pPr>
        <w:rPr>
          <w:bCs/>
        </w:rPr>
      </w:pPr>
    </w:p>
    <w:p w:rsidR="00E722E7" w:rsidRDefault="00E722E7" w:rsidP="00E722E7">
      <w:pPr>
        <w:rPr>
          <w:bCs/>
          <w:sz w:val="36"/>
          <w:szCs w:val="36"/>
        </w:rPr>
      </w:pPr>
    </w:p>
    <w:p w:rsidR="00A3481F" w:rsidRPr="00A3481F" w:rsidRDefault="00A3481F" w:rsidP="00E722E7">
      <w:pPr>
        <w:rPr>
          <w:bCs/>
          <w:sz w:val="36"/>
          <w:szCs w:val="36"/>
        </w:rPr>
      </w:pPr>
    </w:p>
    <w:p w:rsidR="00E722E7" w:rsidRDefault="00E722E7" w:rsidP="00E722E7">
      <w:pPr>
        <w:jc w:val="center"/>
        <w:rPr>
          <w:b/>
          <w:bCs/>
          <w:sz w:val="36"/>
          <w:szCs w:val="36"/>
        </w:rPr>
      </w:pPr>
      <w:r w:rsidRPr="00A3481F">
        <w:rPr>
          <w:b/>
          <w:bCs/>
          <w:sz w:val="36"/>
          <w:szCs w:val="36"/>
        </w:rPr>
        <w:t>Laboratorium Metrologicznych Zastosowań Cyfrowego Przetwarzania Sygnałów</w:t>
      </w:r>
    </w:p>
    <w:p w:rsidR="00A3481F" w:rsidRDefault="00A3481F" w:rsidP="00E722E7">
      <w:pPr>
        <w:jc w:val="center"/>
        <w:rPr>
          <w:b/>
          <w:bCs/>
          <w:sz w:val="36"/>
          <w:szCs w:val="36"/>
        </w:rPr>
      </w:pPr>
    </w:p>
    <w:p w:rsidR="00A3481F" w:rsidRDefault="00A3481F" w:rsidP="00E722E7">
      <w:pPr>
        <w:jc w:val="center"/>
        <w:rPr>
          <w:b/>
          <w:bCs/>
          <w:sz w:val="36"/>
          <w:szCs w:val="36"/>
        </w:rPr>
      </w:pPr>
    </w:p>
    <w:p w:rsidR="00A3481F" w:rsidRPr="00A3481F" w:rsidRDefault="003E5EC6" w:rsidP="00E722E7">
      <w:pPr>
        <w:jc w:val="center"/>
        <w:rPr>
          <w:b/>
          <w:bCs/>
          <w:sz w:val="36"/>
          <w:szCs w:val="36"/>
        </w:rPr>
      </w:pPr>
      <w:r>
        <w:rPr>
          <w:b/>
          <w:bCs/>
          <w:sz w:val="36"/>
          <w:szCs w:val="36"/>
        </w:rPr>
        <w:t>Laboratorium 4</w:t>
      </w:r>
    </w:p>
    <w:p w:rsidR="00A3481F" w:rsidRDefault="00A3481F" w:rsidP="00A3481F">
      <w:pPr>
        <w:rPr>
          <w:rFonts w:cstheme="minorHAnsi"/>
        </w:rPr>
      </w:pPr>
    </w:p>
    <w:p w:rsidR="00A3481F" w:rsidRDefault="00A3481F">
      <w:pPr>
        <w:spacing w:after="200" w:line="276" w:lineRule="auto"/>
        <w:rPr>
          <w:rFonts w:cstheme="minorHAnsi"/>
        </w:rPr>
      </w:pPr>
      <w:r>
        <w:rPr>
          <w:rFonts w:cstheme="minorHAnsi"/>
        </w:rPr>
        <w:br w:type="page"/>
      </w:r>
    </w:p>
    <w:p w:rsidR="00A3481F" w:rsidRPr="00B62D50" w:rsidRDefault="00A3481F" w:rsidP="00E722E7">
      <w:pPr>
        <w:jc w:val="center"/>
        <w:rPr>
          <w:rFonts w:cstheme="minorHAnsi"/>
        </w:rPr>
      </w:pPr>
    </w:p>
    <w:p w:rsidR="00906A19" w:rsidRPr="00906A19" w:rsidRDefault="00906A19" w:rsidP="00906A19">
      <w:pPr>
        <w:rPr>
          <w:rFonts w:eastAsiaTheme="minorEastAsia"/>
          <w:sz w:val="24"/>
          <w:szCs w:val="24"/>
        </w:rPr>
      </w:pPr>
    </w:p>
    <w:p w:rsidR="00906A19" w:rsidRPr="00906A19" w:rsidRDefault="00906A19" w:rsidP="00906A19">
      <w:pPr>
        <w:pStyle w:val="Akapitzlist"/>
        <w:numPr>
          <w:ilvl w:val="0"/>
          <w:numId w:val="8"/>
        </w:numPr>
        <w:rPr>
          <w:rFonts w:eastAsiaTheme="minorEastAsia"/>
          <w:sz w:val="24"/>
          <w:szCs w:val="24"/>
        </w:rPr>
      </w:pPr>
      <w:r w:rsidRPr="00906A19">
        <w:rPr>
          <w:rFonts w:eastAsiaTheme="minorEastAsia"/>
          <w:sz w:val="24"/>
          <w:szCs w:val="24"/>
        </w:rPr>
        <w:t xml:space="preserve">Wygenerować 1200 próbek szumu białego o rozkładzie równomiernym z zerową wartością średnią i średnią mocą równą 3. </w:t>
      </w:r>
    </w:p>
    <w:p w:rsidR="00906A19" w:rsidRPr="00906A19" w:rsidRDefault="00906A19" w:rsidP="00906A19">
      <w:pPr>
        <w:pStyle w:val="Akapitzlist"/>
        <w:numPr>
          <w:ilvl w:val="0"/>
          <w:numId w:val="9"/>
        </w:numPr>
        <w:rPr>
          <w:rFonts w:eastAsiaTheme="minorEastAsia"/>
          <w:sz w:val="24"/>
          <w:szCs w:val="24"/>
        </w:rPr>
      </w:pPr>
      <w:r w:rsidRPr="00906A19">
        <w:rPr>
          <w:rFonts w:eastAsiaTheme="minorEastAsia"/>
          <w:sz w:val="24"/>
          <w:szCs w:val="24"/>
        </w:rPr>
        <w:t xml:space="preserve">Wykreślić rozkład amplitudowy jako histogram o szerokości każdego słupka równej 0.5. </w:t>
      </w:r>
    </w:p>
    <w:p w:rsidR="00560080" w:rsidRDefault="00906A19" w:rsidP="00906A19">
      <w:pPr>
        <w:pStyle w:val="Akapitzlist"/>
        <w:numPr>
          <w:ilvl w:val="0"/>
          <w:numId w:val="9"/>
        </w:numPr>
        <w:rPr>
          <w:rFonts w:eastAsiaTheme="minorEastAsia"/>
          <w:sz w:val="24"/>
          <w:szCs w:val="24"/>
        </w:rPr>
      </w:pPr>
      <w:r w:rsidRPr="00906A19">
        <w:rPr>
          <w:rFonts w:eastAsiaTheme="minorEastAsia"/>
          <w:sz w:val="24"/>
          <w:szCs w:val="24"/>
        </w:rPr>
        <w:t xml:space="preserve">Wykonać dwa wykresy gęstości widmowej mocy jako </w:t>
      </w:r>
      <w:proofErr w:type="spellStart"/>
      <w:r w:rsidRPr="00906A19">
        <w:rPr>
          <w:rFonts w:eastAsiaTheme="minorEastAsia"/>
          <w:i/>
          <w:iCs/>
          <w:sz w:val="24"/>
          <w:szCs w:val="24"/>
        </w:rPr>
        <w:t>subplots</w:t>
      </w:r>
      <w:proofErr w:type="spellEnd"/>
      <w:r>
        <w:rPr>
          <w:rFonts w:eastAsiaTheme="minorEastAsia"/>
          <w:sz w:val="24"/>
          <w:szCs w:val="24"/>
        </w:rPr>
        <w:t>.</w:t>
      </w:r>
      <w:r w:rsidRPr="00906A19">
        <w:rPr>
          <w:rFonts w:eastAsiaTheme="minorEastAsia"/>
          <w:sz w:val="24"/>
          <w:szCs w:val="24"/>
        </w:rPr>
        <w:t xml:space="preserve">. Na wykresie z lewej strony zastosować segmenty o długości 80 próbek nie zachodzące na siebie. Na wykresie po prawej stronie zastosować segmenty o długości 80 próbek, ale zachodzące na siebie w 50%). </w:t>
      </w:r>
    </w:p>
    <w:p w:rsidR="00D91D18" w:rsidRDefault="00D91D18" w:rsidP="00D91D18">
      <w:pPr>
        <w:rPr>
          <w:rFonts w:eastAsiaTheme="minorEastAsia"/>
          <w:sz w:val="24"/>
          <w:szCs w:val="24"/>
        </w:rPr>
      </w:pPr>
    </w:p>
    <w:p w:rsidR="00D91D18" w:rsidRPr="00D91D18" w:rsidRDefault="00410129" w:rsidP="00D91D18">
      <w:pPr>
        <w:rPr>
          <w:rFonts w:eastAsiaTheme="minorEastAsia"/>
          <w:sz w:val="24"/>
          <w:szCs w:val="24"/>
        </w:rPr>
      </w:pPr>
      <w:r>
        <w:rPr>
          <w:rFonts w:eastAsiaTheme="minorEastAsia"/>
          <w:sz w:val="24"/>
          <w:szCs w:val="24"/>
        </w:rPr>
        <w:t>Poniżej wykreślono unormowany h</w:t>
      </w:r>
      <w:r w:rsidR="008A102F">
        <w:rPr>
          <w:rFonts w:eastAsiaTheme="minorEastAsia"/>
          <w:sz w:val="24"/>
          <w:szCs w:val="24"/>
        </w:rPr>
        <w:t>istogram rozkładu amplitudowego (rozkład normalny)</w:t>
      </w:r>
      <w:r>
        <w:rPr>
          <w:rFonts w:eastAsiaTheme="minorEastAsia"/>
          <w:sz w:val="24"/>
          <w:szCs w:val="24"/>
        </w:rPr>
        <w:t xml:space="preserve"> </w:t>
      </w:r>
    </w:p>
    <w:p w:rsidR="00D91D18" w:rsidRDefault="00D91D18" w:rsidP="00D91D18">
      <w:pPr>
        <w:rPr>
          <w:rFonts w:eastAsiaTheme="minorEastAsia"/>
          <w:sz w:val="24"/>
          <w:szCs w:val="24"/>
        </w:rPr>
      </w:pPr>
    </w:p>
    <w:p w:rsidR="00D91D18" w:rsidRPr="00D91D18" w:rsidRDefault="00D91D18" w:rsidP="00D91D18">
      <w:pPr>
        <w:rPr>
          <w:rFonts w:eastAsiaTheme="minorEastAsia"/>
          <w:sz w:val="24"/>
          <w:szCs w:val="24"/>
        </w:rPr>
      </w:pPr>
    </w:p>
    <w:p w:rsidR="00906A19" w:rsidRDefault="00906A19" w:rsidP="00906A19">
      <w:pPr>
        <w:rPr>
          <w:rFonts w:eastAsiaTheme="minorEastAsia"/>
          <w:sz w:val="24"/>
          <w:szCs w:val="24"/>
        </w:rPr>
      </w:pPr>
    </w:p>
    <w:p w:rsidR="00D91D18" w:rsidRDefault="00D91D18" w:rsidP="00906A19">
      <w:pPr>
        <w:rPr>
          <w:rFonts w:eastAsiaTheme="minorEastAsia"/>
          <w:sz w:val="24"/>
          <w:szCs w:val="24"/>
        </w:rPr>
      </w:pPr>
      <w:r>
        <w:rPr>
          <w:rFonts w:eastAsiaTheme="minorEastAsia"/>
          <w:noProof/>
          <w:sz w:val="24"/>
          <w:szCs w:val="24"/>
          <w:lang w:eastAsia="pl-PL"/>
        </w:rPr>
        <w:drawing>
          <wp:inline distT="0" distB="0" distL="0" distR="0">
            <wp:extent cx="5343525" cy="4000500"/>
            <wp:effectExtent l="19050" t="0" r="952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8A102F" w:rsidRDefault="008A102F" w:rsidP="00906A19">
      <w:pPr>
        <w:rPr>
          <w:rFonts w:eastAsiaTheme="minorEastAsia"/>
          <w:sz w:val="24"/>
          <w:szCs w:val="24"/>
        </w:rPr>
      </w:pPr>
    </w:p>
    <w:p w:rsidR="008A102F" w:rsidRDefault="008A102F" w:rsidP="00906A19">
      <w:pPr>
        <w:rPr>
          <w:rFonts w:eastAsiaTheme="minorEastAsia"/>
          <w:sz w:val="24"/>
          <w:szCs w:val="24"/>
        </w:rPr>
      </w:pPr>
      <w:r>
        <w:rPr>
          <w:rFonts w:eastAsiaTheme="minorEastAsia"/>
          <w:sz w:val="24"/>
          <w:szCs w:val="24"/>
        </w:rPr>
        <w:t xml:space="preserve">Poniżej znajdują się </w:t>
      </w:r>
      <w:proofErr w:type="spellStart"/>
      <w:r>
        <w:rPr>
          <w:rFonts w:eastAsiaTheme="minorEastAsia"/>
          <w:sz w:val="24"/>
          <w:szCs w:val="24"/>
        </w:rPr>
        <w:t>periodogramy</w:t>
      </w:r>
      <w:proofErr w:type="spellEnd"/>
      <w:r>
        <w:rPr>
          <w:rFonts w:eastAsiaTheme="minorEastAsia"/>
          <w:sz w:val="24"/>
          <w:szCs w:val="24"/>
        </w:rPr>
        <w:t xml:space="preserve"> obrazujące gęstość mocy sygnału. </w:t>
      </w:r>
      <w:r w:rsidR="00020E7A">
        <w:rPr>
          <w:rFonts w:eastAsiaTheme="minorEastAsia"/>
          <w:sz w:val="24"/>
          <w:szCs w:val="24"/>
        </w:rPr>
        <w:t>Zastosowano najpierw algorytm bez zachodzenia segmentów na siebie, z długością segmentu równą 80 próbek. Powtórzono te same działania, dla tych samych segmentów z zachodzeniem 50%.</w:t>
      </w:r>
    </w:p>
    <w:p w:rsidR="00020E7A" w:rsidRDefault="00020E7A" w:rsidP="00906A19">
      <w:pPr>
        <w:rPr>
          <w:rFonts w:eastAsiaTheme="minorEastAsia"/>
          <w:sz w:val="24"/>
          <w:szCs w:val="24"/>
        </w:rPr>
      </w:pPr>
    </w:p>
    <w:p w:rsidR="00020E7A" w:rsidRDefault="00020E7A" w:rsidP="00906A19">
      <w:pPr>
        <w:rPr>
          <w:rFonts w:eastAsiaTheme="minorEastAsia"/>
          <w:sz w:val="24"/>
          <w:szCs w:val="24"/>
        </w:rPr>
      </w:pPr>
      <w:r>
        <w:rPr>
          <w:rFonts w:eastAsiaTheme="minorEastAsia"/>
          <w:noProof/>
          <w:sz w:val="24"/>
          <w:szCs w:val="24"/>
          <w:lang w:eastAsia="pl-PL"/>
        </w:rPr>
        <w:lastRenderedPageBreak/>
        <w:drawing>
          <wp:inline distT="0" distB="0" distL="0" distR="0">
            <wp:extent cx="5343525" cy="4000500"/>
            <wp:effectExtent l="19050" t="0" r="9525"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D91D18" w:rsidRDefault="00D91D18" w:rsidP="00906A19">
      <w:pPr>
        <w:rPr>
          <w:rFonts w:eastAsiaTheme="minorEastAsia"/>
          <w:sz w:val="24"/>
          <w:szCs w:val="24"/>
        </w:rPr>
      </w:pPr>
    </w:p>
    <w:p w:rsidR="00020E7A" w:rsidRDefault="00020E7A" w:rsidP="00906A19">
      <w:pPr>
        <w:rPr>
          <w:rFonts w:eastAsiaTheme="minorEastAsia"/>
          <w:sz w:val="24"/>
          <w:szCs w:val="24"/>
        </w:rPr>
      </w:pPr>
    </w:p>
    <w:p w:rsidR="008A102F" w:rsidRDefault="008A102F" w:rsidP="00906A19">
      <w:pPr>
        <w:rPr>
          <w:rFonts w:eastAsiaTheme="minorEastAsia"/>
          <w:sz w:val="24"/>
          <w:szCs w:val="24"/>
        </w:rPr>
      </w:pPr>
      <w:r>
        <w:rPr>
          <w:rFonts w:eastAsiaTheme="minorEastAsia"/>
          <w:sz w:val="24"/>
          <w:szCs w:val="24"/>
        </w:rPr>
        <w:t xml:space="preserve">Skrypt uruchomiono wiele razy. Wartości całki poniższych krzywych były za każdym razem różne, zazwyczaj mieściły się w zakresie teoretyczna wartość średnia plus minus 0,15. W większości przypadków (ale nie była to zdecydowana większość) bliższa teoretycznej wartości średniej była całka z krzywej z zachodzeniem segmentów 50%. Widać również, że zastosowanie zachodzenia segmentów wygładza i uśrednia </w:t>
      </w:r>
      <w:proofErr w:type="spellStart"/>
      <w:r>
        <w:rPr>
          <w:rFonts w:eastAsiaTheme="minorEastAsia"/>
          <w:sz w:val="24"/>
          <w:szCs w:val="24"/>
        </w:rPr>
        <w:t>periodogram</w:t>
      </w:r>
      <w:proofErr w:type="spellEnd"/>
      <w:r>
        <w:rPr>
          <w:rFonts w:eastAsiaTheme="minorEastAsia"/>
          <w:sz w:val="24"/>
          <w:szCs w:val="24"/>
        </w:rPr>
        <w:t>.</w:t>
      </w:r>
    </w:p>
    <w:p w:rsidR="00020E7A" w:rsidRDefault="00020E7A" w:rsidP="00906A19">
      <w:pPr>
        <w:rPr>
          <w:rFonts w:eastAsiaTheme="minorEastAsia"/>
          <w:sz w:val="24"/>
          <w:szCs w:val="24"/>
        </w:rPr>
      </w:pPr>
    </w:p>
    <w:p w:rsidR="00020E7A" w:rsidRPr="00020E7A" w:rsidRDefault="00020E7A" w:rsidP="00020E7A">
      <w:pPr>
        <w:pStyle w:val="Default"/>
        <w:ind w:left="720"/>
        <w:rPr>
          <w:rFonts w:asciiTheme="minorHAnsi" w:eastAsiaTheme="minorEastAsia" w:hAnsiTheme="minorHAnsi" w:cstheme="minorBidi"/>
          <w:color w:val="auto"/>
        </w:rPr>
      </w:pPr>
    </w:p>
    <w:p w:rsidR="00020E7A" w:rsidRPr="00020E7A" w:rsidRDefault="00020E7A" w:rsidP="00020E7A">
      <w:pPr>
        <w:pStyle w:val="Default"/>
        <w:numPr>
          <w:ilvl w:val="0"/>
          <w:numId w:val="8"/>
        </w:numPr>
        <w:rPr>
          <w:rFonts w:asciiTheme="minorHAnsi" w:eastAsiaTheme="minorEastAsia" w:hAnsiTheme="minorHAnsi" w:cstheme="minorBidi"/>
          <w:color w:val="auto"/>
        </w:rPr>
      </w:pPr>
      <w:r w:rsidRPr="00020E7A">
        <w:rPr>
          <w:rFonts w:asciiTheme="minorHAnsi" w:eastAsiaTheme="minorEastAsia" w:hAnsiTheme="minorHAnsi" w:cstheme="minorBidi"/>
          <w:color w:val="auto"/>
        </w:rPr>
        <w:t xml:space="preserve">Wygenerować wektor 8000 próbek szumu białego o rozkładzie równomiernym z zerową wartością średnią i średnią mocą równą 3. </w:t>
      </w:r>
    </w:p>
    <w:p w:rsidR="00020E7A" w:rsidRPr="00020E7A" w:rsidRDefault="00020E7A" w:rsidP="00020E7A">
      <w:pPr>
        <w:pStyle w:val="Default"/>
        <w:numPr>
          <w:ilvl w:val="0"/>
          <w:numId w:val="10"/>
        </w:numPr>
        <w:spacing w:after="147"/>
        <w:rPr>
          <w:rFonts w:asciiTheme="minorHAnsi" w:eastAsiaTheme="minorEastAsia" w:hAnsiTheme="minorHAnsi" w:cstheme="minorBidi"/>
          <w:color w:val="auto"/>
        </w:rPr>
      </w:pPr>
      <w:r>
        <w:rPr>
          <w:rFonts w:asciiTheme="minorHAnsi" w:eastAsiaTheme="minorEastAsia" w:hAnsiTheme="minorHAnsi" w:cstheme="minorBidi"/>
          <w:color w:val="auto"/>
        </w:rPr>
        <w:t>W</w:t>
      </w:r>
      <w:r w:rsidRPr="00020E7A">
        <w:rPr>
          <w:rFonts w:asciiTheme="minorHAnsi" w:eastAsiaTheme="minorEastAsia" w:hAnsiTheme="minorHAnsi" w:cstheme="minorBidi"/>
          <w:color w:val="auto"/>
        </w:rPr>
        <w:t xml:space="preserve">ykreślić rozkład amplitudowy jako histogram z szerokością każdego słupka równą 0.5. </w:t>
      </w:r>
    </w:p>
    <w:p w:rsidR="00020E7A" w:rsidRPr="00020E7A" w:rsidRDefault="00020E7A" w:rsidP="00020E7A">
      <w:pPr>
        <w:pStyle w:val="Default"/>
        <w:numPr>
          <w:ilvl w:val="0"/>
          <w:numId w:val="10"/>
        </w:numPr>
        <w:rPr>
          <w:rFonts w:asciiTheme="minorHAnsi" w:eastAsiaTheme="minorEastAsia" w:hAnsiTheme="minorHAnsi" w:cstheme="minorBidi"/>
          <w:color w:val="auto"/>
        </w:rPr>
      </w:pPr>
      <w:r w:rsidRPr="00020E7A">
        <w:rPr>
          <w:rFonts w:asciiTheme="minorHAnsi" w:eastAsiaTheme="minorEastAsia" w:hAnsiTheme="minorHAnsi" w:cstheme="minorBidi"/>
          <w:color w:val="auto"/>
        </w:rPr>
        <w:t xml:space="preserve">Wykonać trzy wykresy jako </w:t>
      </w:r>
      <w:proofErr w:type="spellStart"/>
      <w:r w:rsidRPr="00020E7A">
        <w:rPr>
          <w:rFonts w:asciiTheme="minorHAnsi" w:eastAsiaTheme="minorEastAsia" w:hAnsiTheme="minorHAnsi" w:cstheme="minorBidi"/>
          <w:color w:val="auto"/>
        </w:rPr>
        <w:t>subplots</w:t>
      </w:r>
      <w:proofErr w:type="spellEnd"/>
      <w:r w:rsidRPr="00020E7A">
        <w:rPr>
          <w:rFonts w:asciiTheme="minorHAnsi" w:eastAsiaTheme="minorEastAsia" w:hAnsiTheme="minorHAnsi" w:cstheme="minorBidi"/>
          <w:color w:val="auto"/>
        </w:rPr>
        <w:t xml:space="preserve">. W lewym oknie stworzyć wykres ciągły </w:t>
      </w:r>
      <w:proofErr w:type="spellStart"/>
      <w:r w:rsidRPr="00020E7A">
        <w:rPr>
          <w:rFonts w:asciiTheme="minorHAnsi" w:eastAsiaTheme="minorEastAsia" w:hAnsiTheme="minorHAnsi" w:cstheme="minorBidi"/>
          <w:color w:val="auto"/>
        </w:rPr>
        <w:t>periodogramu</w:t>
      </w:r>
      <w:proofErr w:type="spellEnd"/>
      <w:r w:rsidRPr="00020E7A">
        <w:rPr>
          <w:rFonts w:asciiTheme="minorHAnsi" w:eastAsiaTheme="minorEastAsia" w:hAnsiTheme="minorHAnsi" w:cstheme="minorBidi"/>
          <w:color w:val="auto"/>
        </w:rPr>
        <w:t xml:space="preserve"> wszystkich N próbek w funkcji częstotliwości od –0.5 do 0.5 . W środkowym oknie wykreślić wykres słupkowy gęstości mocy stosując segmenty o długości 80 elementów bez zachodzenia. W prawym oknie wykonać podobny wykres dla segmentów o długości 80 elementów przy zachodzeniu 75%. . Zastosować okno </w:t>
      </w:r>
      <w:proofErr w:type="spellStart"/>
      <w:r w:rsidRPr="00020E7A">
        <w:rPr>
          <w:rFonts w:asciiTheme="minorHAnsi" w:eastAsiaTheme="minorEastAsia" w:hAnsiTheme="minorHAnsi" w:cstheme="minorBidi"/>
          <w:color w:val="auto"/>
        </w:rPr>
        <w:t>Hamminga</w:t>
      </w:r>
      <w:proofErr w:type="spellEnd"/>
      <w:r w:rsidRPr="00020E7A">
        <w:rPr>
          <w:rFonts w:asciiTheme="minorHAnsi" w:eastAsiaTheme="minorEastAsia" w:hAnsiTheme="minorHAnsi" w:cstheme="minorBidi"/>
          <w:color w:val="auto"/>
        </w:rPr>
        <w:t xml:space="preserve">. s Hz </w:t>
      </w:r>
      <w:r w:rsidRPr="00020E7A">
        <w:rPr>
          <w:rFonts w:asciiTheme="minorHAnsi" w:eastAsiaTheme="minorEastAsia" w:hAnsiTheme="minorHAnsi" w:cstheme="minorBidi"/>
          <w:color w:val="auto"/>
        </w:rPr>
        <w:t xml:space="preserve"> </w:t>
      </w:r>
    </w:p>
    <w:p w:rsidR="00020E7A" w:rsidRDefault="00020E7A" w:rsidP="00020E7A">
      <w:pPr>
        <w:pStyle w:val="Akapitzlist"/>
        <w:ind w:left="1080"/>
        <w:rPr>
          <w:rFonts w:eastAsiaTheme="minorEastAsia"/>
          <w:sz w:val="24"/>
          <w:szCs w:val="24"/>
        </w:rPr>
      </w:pPr>
    </w:p>
    <w:p w:rsidR="001A02D8" w:rsidRPr="00020E7A" w:rsidRDefault="001A02D8" w:rsidP="00020E7A">
      <w:pPr>
        <w:pStyle w:val="Akapitzlist"/>
        <w:ind w:left="1080"/>
        <w:rPr>
          <w:rFonts w:eastAsiaTheme="minorEastAsia"/>
          <w:sz w:val="24"/>
          <w:szCs w:val="24"/>
        </w:rPr>
      </w:pPr>
    </w:p>
    <w:p w:rsidR="00CB4BF6" w:rsidRDefault="001A02D8" w:rsidP="001A02D8">
      <w:pPr>
        <w:rPr>
          <w:rFonts w:eastAsiaTheme="minorEastAsia"/>
          <w:sz w:val="24"/>
          <w:szCs w:val="24"/>
        </w:rPr>
      </w:pPr>
      <w:r>
        <w:rPr>
          <w:rFonts w:eastAsiaTheme="minorEastAsia"/>
          <w:noProof/>
          <w:sz w:val="24"/>
          <w:szCs w:val="24"/>
          <w:lang w:eastAsia="pl-PL"/>
        </w:rPr>
        <w:lastRenderedPageBreak/>
        <w:drawing>
          <wp:inline distT="0" distB="0" distL="0" distR="0">
            <wp:extent cx="5343525" cy="4000500"/>
            <wp:effectExtent l="1905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8111D4" w:rsidRDefault="008111D4" w:rsidP="001A02D8">
      <w:pPr>
        <w:rPr>
          <w:rFonts w:eastAsiaTheme="minorEastAsia"/>
          <w:sz w:val="24"/>
          <w:szCs w:val="24"/>
        </w:rPr>
      </w:pPr>
    </w:p>
    <w:p w:rsidR="008111D4" w:rsidRDefault="008111D4" w:rsidP="001A02D8">
      <w:pPr>
        <w:rPr>
          <w:rFonts w:eastAsiaTheme="minorEastAsia"/>
          <w:sz w:val="24"/>
          <w:szCs w:val="24"/>
        </w:rPr>
      </w:pPr>
      <w:r>
        <w:rPr>
          <w:rFonts w:eastAsiaTheme="minorEastAsia"/>
          <w:sz w:val="24"/>
          <w:szCs w:val="24"/>
        </w:rPr>
        <w:t>Poniżej wykreślono trzy period ogramy: jeden z całości sygnału, drugi z segmentami o długości 80 próbek bez zachodzenia segmentów i trzeci –</w:t>
      </w:r>
      <w:r w:rsidR="005F164B">
        <w:rPr>
          <w:rFonts w:eastAsiaTheme="minorEastAsia"/>
          <w:sz w:val="24"/>
          <w:szCs w:val="24"/>
        </w:rPr>
        <w:t xml:space="preserve"> z zachodzeniem segmentów 75%.</w:t>
      </w:r>
    </w:p>
    <w:p w:rsidR="001A02D8" w:rsidRDefault="005F164B" w:rsidP="001A02D8">
      <w:pPr>
        <w:rPr>
          <w:rFonts w:eastAsiaTheme="minorEastAsia"/>
          <w:sz w:val="24"/>
          <w:szCs w:val="24"/>
        </w:rPr>
      </w:pPr>
      <w:r>
        <w:rPr>
          <w:rFonts w:eastAsiaTheme="minorEastAsia"/>
          <w:sz w:val="24"/>
          <w:szCs w:val="24"/>
        </w:rPr>
        <w:t xml:space="preserve">Jak widać, zastosowanie uśrednienia poprzez obliczanie </w:t>
      </w:r>
      <w:proofErr w:type="spellStart"/>
      <w:r>
        <w:rPr>
          <w:rFonts w:eastAsiaTheme="minorEastAsia"/>
          <w:sz w:val="24"/>
          <w:szCs w:val="24"/>
        </w:rPr>
        <w:t>periodogramu</w:t>
      </w:r>
      <w:proofErr w:type="spellEnd"/>
      <w:r>
        <w:rPr>
          <w:rFonts w:eastAsiaTheme="minorEastAsia"/>
          <w:sz w:val="24"/>
          <w:szCs w:val="24"/>
        </w:rPr>
        <w:t xml:space="preserve"> dla krótszych segmentów oraz zachodzenie na siebie segmentów powoduje zwiększenie dokładności estymatora. Sam nieuśredniony </w:t>
      </w:r>
      <w:proofErr w:type="spellStart"/>
      <w:r>
        <w:rPr>
          <w:rFonts w:eastAsiaTheme="minorEastAsia"/>
          <w:sz w:val="24"/>
          <w:szCs w:val="24"/>
        </w:rPr>
        <w:t>periodogram</w:t>
      </w:r>
      <w:proofErr w:type="spellEnd"/>
      <w:r>
        <w:rPr>
          <w:rFonts w:eastAsiaTheme="minorEastAsia"/>
          <w:sz w:val="24"/>
          <w:szCs w:val="24"/>
        </w:rPr>
        <w:t xml:space="preserve"> nie jest w tym przypadku najlepsza formą reprezentacji gęstości widmowej mocy, nadaje się on bardziej dla sygnałów wyraźnie okresowych</w:t>
      </w:r>
      <w:r w:rsidR="00844053">
        <w:rPr>
          <w:rFonts w:eastAsiaTheme="minorEastAsia"/>
          <w:sz w:val="24"/>
          <w:szCs w:val="24"/>
        </w:rPr>
        <w:t xml:space="preserve">, dla sygnałów losowych konieczne jest stosowanie uśredniania, aby </w:t>
      </w:r>
      <w:proofErr w:type="spellStart"/>
      <w:r w:rsidR="00844053">
        <w:rPr>
          <w:rFonts w:eastAsiaTheme="minorEastAsia"/>
          <w:sz w:val="24"/>
          <w:szCs w:val="24"/>
        </w:rPr>
        <w:t>periodogram</w:t>
      </w:r>
      <w:proofErr w:type="spellEnd"/>
      <w:r w:rsidR="00844053">
        <w:rPr>
          <w:rFonts w:eastAsiaTheme="minorEastAsia"/>
          <w:sz w:val="24"/>
          <w:szCs w:val="24"/>
        </w:rPr>
        <w:t xml:space="preserve"> odpowiednio odzwierciedlał rzeczywisty rozkład gęstości mocy. Właśnie dla sygnałów o stałej gęstości widmowej mocy (np. rozkład normalny) widać największe błędy estymatora.</w:t>
      </w:r>
    </w:p>
    <w:p w:rsidR="004D4E9A" w:rsidRDefault="004D4E9A" w:rsidP="001A02D8">
      <w:pPr>
        <w:rPr>
          <w:rFonts w:eastAsiaTheme="minorEastAsia"/>
          <w:sz w:val="24"/>
          <w:szCs w:val="24"/>
        </w:rPr>
      </w:pPr>
    </w:p>
    <w:p w:rsidR="004D4E9A" w:rsidRPr="004D4E9A" w:rsidRDefault="004D4E9A" w:rsidP="004D4E9A">
      <w:pPr>
        <w:pStyle w:val="Akapitzlist"/>
        <w:rPr>
          <w:rFonts w:eastAsiaTheme="minorEastAsia"/>
          <w:sz w:val="24"/>
          <w:szCs w:val="24"/>
        </w:rPr>
      </w:pPr>
    </w:p>
    <w:p w:rsidR="001A02D8" w:rsidRDefault="001A02D8" w:rsidP="001A02D8">
      <w:pPr>
        <w:rPr>
          <w:rFonts w:eastAsiaTheme="minorEastAsia"/>
          <w:sz w:val="24"/>
          <w:szCs w:val="24"/>
        </w:rPr>
      </w:pPr>
      <w:r>
        <w:rPr>
          <w:rFonts w:eastAsiaTheme="minorEastAsia"/>
          <w:noProof/>
          <w:sz w:val="24"/>
          <w:szCs w:val="24"/>
          <w:lang w:eastAsia="pl-PL"/>
        </w:rPr>
        <w:lastRenderedPageBreak/>
        <w:drawing>
          <wp:inline distT="0" distB="0" distL="0" distR="0">
            <wp:extent cx="5343525" cy="4000500"/>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4D4E9A" w:rsidRDefault="004D4E9A" w:rsidP="001A02D8">
      <w:pPr>
        <w:rPr>
          <w:rFonts w:eastAsiaTheme="minorEastAsia"/>
          <w:sz w:val="24"/>
          <w:szCs w:val="24"/>
        </w:rPr>
      </w:pPr>
    </w:p>
    <w:p w:rsidR="004D4E9A" w:rsidRPr="004D4E9A" w:rsidRDefault="004D4E9A" w:rsidP="004D4E9A">
      <w:pPr>
        <w:numPr>
          <w:ilvl w:val="0"/>
          <w:numId w:val="8"/>
        </w:numPr>
        <w:rPr>
          <w:rFonts w:eastAsiaTheme="minorEastAsia"/>
          <w:sz w:val="24"/>
          <w:szCs w:val="24"/>
        </w:rPr>
      </w:pPr>
      <w:r w:rsidRPr="004D4E9A">
        <w:rPr>
          <w:rFonts w:eastAsiaTheme="minorEastAsia"/>
          <w:sz w:val="24"/>
          <w:szCs w:val="24"/>
        </w:rPr>
        <w:t xml:space="preserve">Sygnał wejściowy filtru dopasowanego ma postać x[n] = </w:t>
      </w:r>
      <w:proofErr w:type="spellStart"/>
      <w:r w:rsidRPr="004D4E9A">
        <w:rPr>
          <w:rFonts w:eastAsiaTheme="minorEastAsia"/>
          <w:sz w:val="24"/>
          <w:szCs w:val="24"/>
        </w:rPr>
        <w:t>si</w:t>
      </w:r>
      <w:proofErr w:type="spellEnd"/>
      <w:r w:rsidRPr="004D4E9A">
        <w:rPr>
          <w:rFonts w:eastAsiaTheme="minorEastAsia"/>
          <w:sz w:val="24"/>
          <w:szCs w:val="24"/>
        </w:rPr>
        <w:t xml:space="preserve">[n] + v[n], gdzie v[n] </w:t>
      </w:r>
      <w:r w:rsidRPr="004D4E9A">
        <w:rPr>
          <w:rFonts w:ascii="Cambria Math" w:eastAsiaTheme="minorEastAsia" w:hAnsi="Cambria Math" w:cs="Cambria Math"/>
          <w:sz w:val="24"/>
          <w:szCs w:val="24"/>
        </w:rPr>
        <w:t>∼</w:t>
      </w:r>
      <w:r w:rsidRPr="004D4E9A">
        <w:rPr>
          <w:rFonts w:ascii="Calibri" w:eastAsiaTheme="minorEastAsia" w:hAnsi="Calibri" w:cs="Calibri"/>
          <w:sz w:val="24"/>
          <w:szCs w:val="24"/>
        </w:rPr>
        <w:t xml:space="preserve"> </w:t>
      </w:r>
      <w:r w:rsidRPr="004D4E9A">
        <w:rPr>
          <w:rFonts w:eastAsiaTheme="minorEastAsia"/>
          <w:sz w:val="24"/>
          <w:szCs w:val="24"/>
        </w:rPr>
        <w:t xml:space="preserve">WGN(0, 1) (WNG – White </w:t>
      </w:r>
      <w:proofErr w:type="spellStart"/>
      <w:r w:rsidRPr="004D4E9A">
        <w:rPr>
          <w:rFonts w:eastAsiaTheme="minorEastAsia"/>
          <w:sz w:val="24"/>
          <w:szCs w:val="24"/>
        </w:rPr>
        <w:t>Gaussian</w:t>
      </w:r>
      <w:proofErr w:type="spellEnd"/>
      <w:r w:rsidRPr="004D4E9A">
        <w:rPr>
          <w:rFonts w:eastAsiaTheme="minorEastAsia"/>
          <w:sz w:val="24"/>
          <w:szCs w:val="24"/>
        </w:rPr>
        <w:t xml:space="preserve"> </w:t>
      </w:r>
      <w:proofErr w:type="spellStart"/>
      <w:r w:rsidRPr="004D4E9A">
        <w:rPr>
          <w:rFonts w:eastAsiaTheme="minorEastAsia"/>
          <w:sz w:val="24"/>
          <w:szCs w:val="24"/>
        </w:rPr>
        <w:t>Noise</w:t>
      </w:r>
      <w:proofErr w:type="spellEnd"/>
      <w:r w:rsidRPr="004D4E9A">
        <w:rPr>
          <w:rFonts w:eastAsiaTheme="minorEastAsia"/>
          <w:sz w:val="24"/>
          <w:szCs w:val="24"/>
        </w:rPr>
        <w:t xml:space="preserve">, biały szum gaussowski) a </w:t>
      </w:r>
      <w:proofErr w:type="spellStart"/>
      <w:r w:rsidRPr="004D4E9A">
        <w:rPr>
          <w:rFonts w:eastAsiaTheme="minorEastAsia"/>
          <w:sz w:val="24"/>
          <w:szCs w:val="24"/>
        </w:rPr>
        <w:t>si</w:t>
      </w:r>
      <w:proofErr w:type="spellEnd"/>
      <w:r w:rsidRPr="004D4E9A">
        <w:rPr>
          <w:rFonts w:eastAsiaTheme="minorEastAsia"/>
          <w:sz w:val="24"/>
          <w:szCs w:val="24"/>
        </w:rPr>
        <w:t xml:space="preserve">[n] = 0 na zewnątrz przedziału czasowego 0 ≤ n ≤ p − 1. </w:t>
      </w:r>
    </w:p>
    <w:p w:rsidR="004D4E9A" w:rsidRPr="004D4E9A" w:rsidRDefault="004D4E9A" w:rsidP="004D4E9A">
      <w:pPr>
        <w:numPr>
          <w:ilvl w:val="0"/>
          <w:numId w:val="11"/>
        </w:numPr>
        <w:rPr>
          <w:rFonts w:eastAsiaTheme="minorEastAsia"/>
          <w:sz w:val="24"/>
          <w:szCs w:val="24"/>
        </w:rPr>
      </w:pPr>
      <w:r w:rsidRPr="004D4E9A">
        <w:rPr>
          <w:rFonts w:eastAsiaTheme="minorEastAsia"/>
          <w:sz w:val="24"/>
          <w:szCs w:val="24"/>
        </w:rPr>
        <w:t xml:space="preserve">Wyznaczyć odpowiedź impulsową filtru dopasowanego i wyjściowy stosunek mocy sygnału do mocy szumów SNR. Wyjaśnić, dlaczego pod nieobecność szumów, sygnał wyjściowy jest funkcja autokorelacji sygnału poszukiwanego. </w:t>
      </w:r>
    </w:p>
    <w:p w:rsidR="004D4E9A" w:rsidRPr="004D4E9A" w:rsidRDefault="004D4E9A" w:rsidP="004D4E9A">
      <w:pPr>
        <w:numPr>
          <w:ilvl w:val="0"/>
          <w:numId w:val="11"/>
        </w:numPr>
        <w:rPr>
          <w:rFonts w:eastAsiaTheme="minorEastAsia"/>
          <w:sz w:val="24"/>
          <w:szCs w:val="24"/>
        </w:rPr>
      </w:pPr>
      <w:r w:rsidRPr="004D4E9A">
        <w:rPr>
          <w:rFonts w:eastAsiaTheme="minorEastAsia"/>
          <w:sz w:val="24"/>
          <w:szCs w:val="24"/>
        </w:rPr>
        <w:t xml:space="preserve">Przyjąć, że p = 10 and </w:t>
      </w:r>
      <w:proofErr w:type="spellStart"/>
      <w:r w:rsidRPr="004D4E9A">
        <w:rPr>
          <w:rFonts w:eastAsiaTheme="minorEastAsia"/>
          <w:sz w:val="24"/>
          <w:szCs w:val="24"/>
        </w:rPr>
        <w:t>si</w:t>
      </w:r>
      <w:proofErr w:type="spellEnd"/>
      <w:r w:rsidRPr="004D4E9A">
        <w:rPr>
          <w:rFonts w:eastAsiaTheme="minorEastAsia"/>
          <w:sz w:val="24"/>
          <w:szCs w:val="24"/>
        </w:rPr>
        <w:t xml:space="preserve">[n] = cos(2πn/10). Wygenerować N = 200 próbek sygnału zaszumionego x[n] i przetworzyć go filtrując w filtrze dopasowanym do sygnału </w:t>
      </w:r>
      <w:proofErr w:type="spellStart"/>
      <w:r w:rsidRPr="004D4E9A">
        <w:rPr>
          <w:rFonts w:eastAsiaTheme="minorEastAsia"/>
          <w:sz w:val="24"/>
          <w:szCs w:val="24"/>
        </w:rPr>
        <w:t>si</w:t>
      </w:r>
      <w:proofErr w:type="spellEnd"/>
      <w:r w:rsidRPr="004D4E9A">
        <w:rPr>
          <w:rFonts w:eastAsiaTheme="minorEastAsia"/>
          <w:sz w:val="24"/>
          <w:szCs w:val="24"/>
        </w:rPr>
        <w:t xml:space="preserve">[n]. Wykreślić sygnał poszukiwany, sygnał wejściowy i sygnały na wyjściu filtru oraz określić kiedy sygnał wyjściowy filtru dopasowanego jest sygnałem poszukiwanym. </w:t>
      </w:r>
    </w:p>
    <w:p w:rsidR="004D4E9A" w:rsidRDefault="004D4E9A" w:rsidP="004D4E9A">
      <w:pPr>
        <w:numPr>
          <w:ilvl w:val="0"/>
          <w:numId w:val="11"/>
        </w:numPr>
        <w:rPr>
          <w:rFonts w:eastAsiaTheme="minorEastAsia"/>
          <w:sz w:val="24"/>
          <w:szCs w:val="24"/>
        </w:rPr>
      </w:pPr>
      <w:r w:rsidRPr="004D4E9A">
        <w:rPr>
          <w:rFonts w:eastAsiaTheme="minorEastAsia"/>
          <w:sz w:val="24"/>
          <w:szCs w:val="24"/>
        </w:rPr>
        <w:t xml:space="preserve">Powtórzyć część (b) ćwiczenia dla sygnału </w:t>
      </w:r>
      <w:proofErr w:type="spellStart"/>
      <w:r w:rsidRPr="004D4E9A">
        <w:rPr>
          <w:rFonts w:eastAsiaTheme="minorEastAsia"/>
          <w:sz w:val="24"/>
          <w:szCs w:val="24"/>
        </w:rPr>
        <w:t>si</w:t>
      </w:r>
      <w:proofErr w:type="spellEnd"/>
      <w:r w:rsidRPr="004D4E9A">
        <w:rPr>
          <w:rFonts w:eastAsiaTheme="minorEastAsia"/>
          <w:sz w:val="24"/>
          <w:szCs w:val="24"/>
        </w:rPr>
        <w:t>[n] = (1/</w:t>
      </w:r>
      <w:proofErr w:type="spellStart"/>
      <w:r w:rsidRPr="004D4E9A">
        <w:rPr>
          <w:rFonts w:eastAsiaTheme="minorEastAsia"/>
          <w:sz w:val="24"/>
          <w:szCs w:val="24"/>
        </w:rPr>
        <w:t>sqrt</w:t>
      </w:r>
      <w:proofErr w:type="spellEnd"/>
      <w:r w:rsidRPr="004D4E9A">
        <w:rPr>
          <w:rFonts w:eastAsiaTheme="minorEastAsia"/>
          <w:sz w:val="24"/>
          <w:szCs w:val="24"/>
        </w:rPr>
        <w:t xml:space="preserve">(10))cos(2πn/10), p = 100. </w:t>
      </w:r>
    </w:p>
    <w:p w:rsidR="00A238B1" w:rsidRDefault="00A238B1" w:rsidP="00A238B1">
      <w:pPr>
        <w:rPr>
          <w:rFonts w:eastAsiaTheme="minorEastAsia"/>
          <w:sz w:val="24"/>
          <w:szCs w:val="24"/>
        </w:rPr>
      </w:pPr>
    </w:p>
    <w:p w:rsidR="00A238B1" w:rsidRDefault="007D5958" w:rsidP="00A238B1">
      <w:pPr>
        <w:rPr>
          <w:rFonts w:eastAsiaTheme="minorEastAsia"/>
          <w:sz w:val="24"/>
          <w:szCs w:val="24"/>
        </w:rPr>
      </w:pPr>
      <w:r>
        <w:rPr>
          <w:rFonts w:eastAsiaTheme="minorEastAsia"/>
          <w:sz w:val="24"/>
          <w:szCs w:val="24"/>
        </w:rPr>
        <w:t>W przypadku nieobecności szumu, do filtru podawany jest współczynnik b, który jest sprzężonym sygnałem x z odwróconą kolejnością próbek. Funkcja filtrująca przemnaża składniki sygnału x przez odwróconą kolejność próbek współczynnika b, co skutkuje działaniem:</w:t>
      </w:r>
    </w:p>
    <w:p w:rsidR="007D5958" w:rsidRDefault="007D5958" w:rsidP="00A238B1">
      <w:pPr>
        <w:rPr>
          <w:rFonts w:eastAsiaTheme="minorEastAsia"/>
          <w:sz w:val="24"/>
          <w:szCs w:val="24"/>
        </w:rPr>
      </w:pPr>
    </w:p>
    <w:p w:rsidR="007D5958" w:rsidRPr="004D4E9A" w:rsidRDefault="007D5958" w:rsidP="00A238B1">
      <w:pPr>
        <w:rPr>
          <w:rFonts w:eastAsiaTheme="minorEastAsia"/>
          <w:sz w:val="24"/>
          <w:szCs w:val="24"/>
        </w:rPr>
      </w:pPr>
      <m:oMathPara>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t>
                  </m:r>
                </m:e>
              </m:d>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→funkcja autokorelacji</m:t>
          </m:r>
        </m:oMath>
      </m:oMathPara>
    </w:p>
    <w:p w:rsidR="004D4E9A" w:rsidRDefault="004D4E9A" w:rsidP="001A02D8">
      <w:pPr>
        <w:rPr>
          <w:rFonts w:eastAsiaTheme="minorEastAsia"/>
          <w:sz w:val="24"/>
          <w:szCs w:val="24"/>
        </w:rPr>
      </w:pPr>
    </w:p>
    <w:p w:rsidR="007D5958" w:rsidRDefault="007D5958" w:rsidP="001A02D8">
      <w:pPr>
        <w:rPr>
          <w:rFonts w:eastAsiaTheme="minorEastAsia"/>
          <w:sz w:val="24"/>
          <w:szCs w:val="24"/>
        </w:rPr>
      </w:pPr>
      <w:r>
        <w:rPr>
          <w:rFonts w:eastAsiaTheme="minorEastAsia"/>
          <w:sz w:val="24"/>
          <w:szCs w:val="24"/>
        </w:rPr>
        <w:t xml:space="preserve">Poniżej zamieszczono odpowiednio wykresy sygnału dla p = 10 i p = 100. Dla obu sygnałów </w:t>
      </w:r>
      <w:r w:rsidR="00704C89">
        <w:rPr>
          <w:rFonts w:eastAsiaTheme="minorEastAsia"/>
          <w:sz w:val="24"/>
          <w:szCs w:val="24"/>
        </w:rPr>
        <w:t xml:space="preserve">dość </w:t>
      </w:r>
      <w:r>
        <w:rPr>
          <w:rFonts w:eastAsiaTheme="minorEastAsia"/>
          <w:sz w:val="24"/>
          <w:szCs w:val="24"/>
        </w:rPr>
        <w:t>trudno jest się dopatrzeć ich kształtu w wyjściowym sygnale filtra, aczkolwiek bardziej rozpoznawalny jest</w:t>
      </w:r>
      <w:r w:rsidR="00704C89">
        <w:rPr>
          <w:rFonts w:eastAsiaTheme="minorEastAsia"/>
          <w:sz w:val="24"/>
          <w:szCs w:val="24"/>
        </w:rPr>
        <w:t xml:space="preserve"> sygnał dla p = 100. Potwierdza to wartość obliczonego SNR dla sygnału wyjściowego. Dla p = 10, wynosi on przykładowo 7,54 </w:t>
      </w:r>
      <w:proofErr w:type="spellStart"/>
      <w:r w:rsidR="00704C89">
        <w:rPr>
          <w:rFonts w:eastAsiaTheme="minorEastAsia"/>
          <w:sz w:val="24"/>
          <w:szCs w:val="24"/>
        </w:rPr>
        <w:t>dB</w:t>
      </w:r>
      <w:proofErr w:type="spellEnd"/>
      <w:r w:rsidR="00704C89">
        <w:rPr>
          <w:rFonts w:eastAsiaTheme="minorEastAsia"/>
          <w:sz w:val="24"/>
          <w:szCs w:val="24"/>
        </w:rPr>
        <w:t xml:space="preserve"> a dla p = 100  11,08 </w:t>
      </w:r>
      <w:proofErr w:type="spellStart"/>
      <w:r w:rsidR="00704C89">
        <w:rPr>
          <w:rFonts w:eastAsiaTheme="minorEastAsia"/>
          <w:sz w:val="24"/>
          <w:szCs w:val="24"/>
        </w:rPr>
        <w:t>dB</w:t>
      </w:r>
      <w:proofErr w:type="spellEnd"/>
      <w:r w:rsidR="00704C89">
        <w:rPr>
          <w:rFonts w:eastAsiaTheme="minorEastAsia"/>
          <w:sz w:val="24"/>
          <w:szCs w:val="24"/>
        </w:rPr>
        <w:t xml:space="preserve">. W poniższych przykładach można zaobserwować, że największą amplitudę sygnał wyjściowy ma </w:t>
      </w:r>
      <w:r w:rsidR="00704C89">
        <w:rPr>
          <w:rFonts w:eastAsiaTheme="minorEastAsia"/>
          <w:sz w:val="24"/>
          <w:szCs w:val="24"/>
        </w:rPr>
        <w:lastRenderedPageBreak/>
        <w:t>dla próbki p – 1, jednak przy wielokrotnym uruchamianiu skryptu okazało się, że ta zależność nie występuje w każdym przypadku.</w:t>
      </w:r>
    </w:p>
    <w:p w:rsidR="00A238B1" w:rsidRDefault="00A238B1" w:rsidP="001A02D8">
      <w:pPr>
        <w:rPr>
          <w:rFonts w:eastAsiaTheme="minorEastAsia"/>
          <w:sz w:val="24"/>
          <w:szCs w:val="24"/>
        </w:rPr>
      </w:pPr>
      <w:r>
        <w:rPr>
          <w:rFonts w:eastAsiaTheme="minorEastAsia"/>
          <w:noProof/>
          <w:sz w:val="24"/>
          <w:szCs w:val="24"/>
          <w:lang w:eastAsia="pl-PL"/>
        </w:rPr>
        <w:drawing>
          <wp:inline distT="0" distB="0" distL="0" distR="0">
            <wp:extent cx="5343525" cy="4000500"/>
            <wp:effectExtent l="1905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A238B1" w:rsidRDefault="00A238B1" w:rsidP="001A02D8">
      <w:pPr>
        <w:rPr>
          <w:rFonts w:eastAsiaTheme="minorEastAsia"/>
          <w:sz w:val="24"/>
          <w:szCs w:val="24"/>
        </w:rPr>
      </w:pPr>
      <w:r>
        <w:rPr>
          <w:rFonts w:eastAsiaTheme="minorEastAsia"/>
          <w:noProof/>
          <w:sz w:val="24"/>
          <w:szCs w:val="24"/>
          <w:lang w:eastAsia="pl-PL"/>
        </w:rPr>
        <w:drawing>
          <wp:inline distT="0" distB="0" distL="0" distR="0">
            <wp:extent cx="5343525" cy="4000500"/>
            <wp:effectExtent l="19050" t="0" r="952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704C89" w:rsidRDefault="00704C89" w:rsidP="001A02D8">
      <w:pPr>
        <w:rPr>
          <w:rFonts w:eastAsiaTheme="minorEastAsia"/>
          <w:sz w:val="24"/>
          <w:szCs w:val="24"/>
        </w:rPr>
      </w:pPr>
    </w:p>
    <w:p w:rsidR="00704C89" w:rsidRDefault="00704C89" w:rsidP="00704C89">
      <w:pPr>
        <w:rPr>
          <w:rFonts w:eastAsiaTheme="minorEastAsia"/>
          <w:sz w:val="24"/>
          <w:szCs w:val="24"/>
        </w:rPr>
      </w:pPr>
    </w:p>
    <w:p w:rsidR="00704C89" w:rsidRDefault="00704C89" w:rsidP="00704C89">
      <w:pPr>
        <w:rPr>
          <w:rFonts w:eastAsiaTheme="minorEastAsia"/>
          <w:sz w:val="24"/>
          <w:szCs w:val="24"/>
        </w:rPr>
      </w:pPr>
    </w:p>
    <w:p w:rsidR="00704C89" w:rsidRPr="00704C89" w:rsidRDefault="00704C89" w:rsidP="00704C89">
      <w:pPr>
        <w:pStyle w:val="Akapitzlist"/>
        <w:numPr>
          <w:ilvl w:val="0"/>
          <w:numId w:val="8"/>
        </w:numPr>
        <w:rPr>
          <w:rFonts w:eastAsiaTheme="minorEastAsia"/>
          <w:sz w:val="24"/>
          <w:szCs w:val="24"/>
        </w:rPr>
      </w:pPr>
      <w:r w:rsidRPr="00704C89">
        <w:rPr>
          <w:rFonts w:eastAsiaTheme="minorEastAsia"/>
          <w:sz w:val="24"/>
          <w:szCs w:val="24"/>
        </w:rPr>
        <w:lastRenderedPageBreak/>
        <w:t>Wygenerować wektor</w:t>
      </w:r>
      <w:r>
        <w:rPr>
          <w:rFonts w:eastAsiaTheme="minorEastAsia"/>
          <w:sz w:val="24"/>
          <w:szCs w:val="24"/>
        </w:rPr>
        <w:t xml:space="preserve"> x dla k = [0:3999]</w:t>
      </w:r>
      <w:r w:rsidRPr="00704C89">
        <w:rPr>
          <w:rFonts w:eastAsiaTheme="minorEastAsia"/>
          <w:sz w:val="24"/>
          <w:szCs w:val="24"/>
        </w:rPr>
        <w:t>. Następnie wygenerować wektor</w:t>
      </w:r>
      <w:r w:rsidR="00827BA2">
        <w:rPr>
          <w:rFonts w:eastAsiaTheme="minorEastAsia"/>
          <w:sz w:val="24"/>
          <w:szCs w:val="24"/>
        </w:rPr>
        <w:t xml:space="preserve"> y</w:t>
      </w:r>
      <w:r w:rsidRPr="00704C89">
        <w:rPr>
          <w:rFonts w:eastAsiaTheme="minorEastAsia"/>
          <w:sz w:val="24"/>
          <w:szCs w:val="24"/>
        </w:rPr>
        <w:t xml:space="preserve"> , gdzie </w:t>
      </w:r>
      <w:r w:rsidR="00827BA2">
        <w:rPr>
          <w:rFonts w:eastAsiaTheme="minorEastAsia"/>
          <w:sz w:val="24"/>
          <w:szCs w:val="24"/>
        </w:rPr>
        <w:t xml:space="preserve">n </w:t>
      </w:r>
      <w:r w:rsidRPr="00704C89">
        <w:rPr>
          <w:rFonts w:eastAsiaTheme="minorEastAsia"/>
          <w:sz w:val="24"/>
          <w:szCs w:val="24"/>
        </w:rPr>
        <w:t xml:space="preserve">jest wektorem gaussowskiego szumu białego o zerowej wartości średniej i średniej mocy równej 100. </w:t>
      </w:r>
    </w:p>
    <w:p w:rsidR="00704C89" w:rsidRPr="00704C89" w:rsidRDefault="00704C89" w:rsidP="00704C89">
      <w:pPr>
        <w:pStyle w:val="Akapitzlist"/>
        <w:numPr>
          <w:ilvl w:val="0"/>
          <w:numId w:val="12"/>
        </w:numPr>
        <w:rPr>
          <w:rFonts w:eastAsiaTheme="minorEastAsia"/>
          <w:sz w:val="24"/>
          <w:szCs w:val="24"/>
        </w:rPr>
      </w:pPr>
      <w:r w:rsidRPr="00704C89">
        <w:rPr>
          <w:rFonts w:eastAsiaTheme="minorEastAsia"/>
          <w:sz w:val="24"/>
          <w:szCs w:val="24"/>
        </w:rPr>
        <w:t>Zakładając, że sygnałem jest przebieg kosinusoidalny, wyznaczyć wartość SNR (</w:t>
      </w:r>
      <w:proofErr w:type="spellStart"/>
      <w:r w:rsidRPr="00704C89">
        <w:rPr>
          <w:rFonts w:eastAsiaTheme="minorEastAsia"/>
          <w:i/>
          <w:iCs/>
          <w:sz w:val="24"/>
          <w:szCs w:val="24"/>
        </w:rPr>
        <w:t>Signal</w:t>
      </w:r>
      <w:proofErr w:type="spellEnd"/>
      <w:r w:rsidRPr="00704C89">
        <w:rPr>
          <w:rFonts w:eastAsiaTheme="minorEastAsia"/>
          <w:i/>
          <w:iCs/>
          <w:sz w:val="24"/>
          <w:szCs w:val="24"/>
        </w:rPr>
        <w:t xml:space="preserve"> to </w:t>
      </w:r>
      <w:proofErr w:type="spellStart"/>
      <w:r w:rsidRPr="00704C89">
        <w:rPr>
          <w:rFonts w:eastAsiaTheme="minorEastAsia"/>
          <w:i/>
          <w:iCs/>
          <w:sz w:val="24"/>
          <w:szCs w:val="24"/>
        </w:rPr>
        <w:t>Noise</w:t>
      </w:r>
      <w:proofErr w:type="spellEnd"/>
      <w:r w:rsidRPr="00704C89">
        <w:rPr>
          <w:rFonts w:eastAsiaTheme="minorEastAsia"/>
          <w:i/>
          <w:iCs/>
          <w:sz w:val="24"/>
          <w:szCs w:val="24"/>
        </w:rPr>
        <w:t xml:space="preserve"> </w:t>
      </w:r>
      <w:proofErr w:type="spellStart"/>
      <w:r w:rsidRPr="00704C89">
        <w:rPr>
          <w:rFonts w:eastAsiaTheme="minorEastAsia"/>
          <w:i/>
          <w:iCs/>
          <w:sz w:val="24"/>
          <w:szCs w:val="24"/>
        </w:rPr>
        <w:t>Ratio</w:t>
      </w:r>
      <w:proofErr w:type="spellEnd"/>
      <w:r w:rsidRPr="00704C89">
        <w:rPr>
          <w:rFonts w:eastAsiaTheme="minorEastAsia"/>
          <w:i/>
          <w:iCs/>
          <w:sz w:val="24"/>
          <w:szCs w:val="24"/>
        </w:rPr>
        <w:t xml:space="preserve"> </w:t>
      </w:r>
      <w:r w:rsidRPr="00704C89">
        <w:rPr>
          <w:rFonts w:eastAsiaTheme="minorEastAsia"/>
          <w:sz w:val="24"/>
          <w:szCs w:val="24"/>
        </w:rPr>
        <w:t xml:space="preserve">– stosunek mocy sygnału do mocy szumów) dla sygnału w </w:t>
      </w:r>
      <w:proofErr w:type="spellStart"/>
      <w:r w:rsidRPr="00704C89">
        <w:rPr>
          <w:rFonts w:eastAsiaTheme="minorEastAsia"/>
          <w:sz w:val="24"/>
          <w:szCs w:val="24"/>
        </w:rPr>
        <w:t>dB</w:t>
      </w:r>
      <w:proofErr w:type="spellEnd"/>
      <w:r w:rsidRPr="00704C89">
        <w:rPr>
          <w:rFonts w:eastAsiaTheme="minorEastAsia"/>
          <w:sz w:val="24"/>
          <w:szCs w:val="24"/>
        </w:rPr>
        <w:t xml:space="preserve">. y </w:t>
      </w:r>
    </w:p>
    <w:p w:rsidR="00704C89" w:rsidRDefault="00704C89" w:rsidP="00704C89">
      <w:pPr>
        <w:pStyle w:val="Akapitzlist"/>
        <w:numPr>
          <w:ilvl w:val="0"/>
          <w:numId w:val="12"/>
        </w:numPr>
        <w:rPr>
          <w:rFonts w:eastAsiaTheme="minorEastAsia"/>
          <w:sz w:val="24"/>
          <w:szCs w:val="24"/>
        </w:rPr>
      </w:pPr>
      <w:r w:rsidRPr="00704C89">
        <w:rPr>
          <w:rFonts w:eastAsiaTheme="minorEastAsia"/>
          <w:sz w:val="24"/>
          <w:szCs w:val="24"/>
        </w:rPr>
        <w:t xml:space="preserve">Wykonać dwa wykresy jako </w:t>
      </w:r>
      <w:proofErr w:type="spellStart"/>
      <w:r w:rsidRPr="00704C89">
        <w:rPr>
          <w:rFonts w:eastAsiaTheme="minorEastAsia"/>
          <w:i/>
          <w:iCs/>
          <w:sz w:val="24"/>
          <w:szCs w:val="24"/>
        </w:rPr>
        <w:t>subplots</w:t>
      </w:r>
      <w:proofErr w:type="spellEnd"/>
      <w:r w:rsidRPr="00704C89">
        <w:rPr>
          <w:rFonts w:eastAsiaTheme="minorEastAsia"/>
          <w:sz w:val="24"/>
          <w:szCs w:val="24"/>
        </w:rPr>
        <w:t xml:space="preserve">. W lewym oknie wykreślić wykres słupkowy gęstości widmowej mocy sygnału w przedziale . Zastosować segmenty o długości 40 próbek ze współczynnikiem zachodzenia 75% i okno prostokątne. W prawym oknie wykreślić podobny wykres (moduł gęstości widmowej mocy skrośnej sygnałów oraz </w:t>
      </w:r>
      <w:r w:rsidRPr="00704C89">
        <w:rPr>
          <w:rFonts w:eastAsiaTheme="minorEastAsia"/>
          <w:i/>
          <w:iCs/>
          <w:sz w:val="24"/>
          <w:szCs w:val="24"/>
        </w:rPr>
        <w:t>y</w:t>
      </w:r>
      <w:r w:rsidRPr="00704C89">
        <w:rPr>
          <w:rFonts w:eastAsiaTheme="minorEastAsia"/>
          <w:sz w:val="24"/>
          <w:szCs w:val="24"/>
        </w:rPr>
        <w:t xml:space="preserve">). Skomentować różnice miedzy tymi wykresami. </w:t>
      </w:r>
    </w:p>
    <w:p w:rsidR="00704C89" w:rsidRDefault="00704C89" w:rsidP="00704C89">
      <w:pPr>
        <w:rPr>
          <w:rFonts w:eastAsiaTheme="minorEastAsia"/>
          <w:sz w:val="24"/>
          <w:szCs w:val="24"/>
        </w:rPr>
      </w:pPr>
    </w:p>
    <w:p w:rsidR="00704C89" w:rsidRDefault="00704C89" w:rsidP="00704C89">
      <w:pPr>
        <w:rPr>
          <w:rFonts w:eastAsiaTheme="minorEastAsia"/>
          <w:sz w:val="24"/>
          <w:szCs w:val="24"/>
        </w:rPr>
      </w:pPr>
      <m:oMathPara>
        <m:oMath>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0,1πk</m:t>
              </m:r>
            </m:e>
          </m:func>
        </m:oMath>
      </m:oMathPara>
    </w:p>
    <w:p w:rsidR="00827BA2" w:rsidRDefault="00827BA2" w:rsidP="00704C89">
      <w:pPr>
        <w:rPr>
          <w:rFonts w:eastAsiaTheme="minorEastAsia"/>
          <w:sz w:val="24"/>
          <w:szCs w:val="24"/>
        </w:rPr>
      </w:pPr>
    </w:p>
    <w:p w:rsidR="00827BA2" w:rsidRDefault="00827BA2" w:rsidP="00704C89">
      <w:pPr>
        <w:rPr>
          <w:rFonts w:eastAsiaTheme="minorEastAsia"/>
          <w:sz w:val="24"/>
          <w:szCs w:val="24"/>
        </w:rPr>
      </w:pPr>
      <m:oMathPara>
        <m:oMath>
          <m:r>
            <w:rPr>
              <w:rFonts w:ascii="Cambria Math" w:eastAsiaTheme="minorEastAsia" w:hAnsi="Cambria Math"/>
              <w:sz w:val="24"/>
              <w:szCs w:val="24"/>
            </w:rPr>
            <m:t>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0,1πk</m:t>
              </m:r>
            </m:e>
          </m:func>
          <m:r>
            <w:rPr>
              <w:rFonts w:ascii="Cambria Math" w:eastAsiaTheme="minorEastAsia" w:hAnsi="Cambria Math"/>
              <w:sz w:val="24"/>
              <w:szCs w:val="24"/>
            </w:rPr>
            <m:t>+n</m:t>
          </m:r>
        </m:oMath>
      </m:oMathPara>
    </w:p>
    <w:p w:rsidR="00827BA2" w:rsidRDefault="00827BA2" w:rsidP="00704C89">
      <w:pPr>
        <w:rPr>
          <w:rFonts w:eastAsiaTheme="minorEastAsia"/>
          <w:sz w:val="24"/>
          <w:szCs w:val="24"/>
        </w:rPr>
      </w:pPr>
    </w:p>
    <w:p w:rsidR="00704C89" w:rsidRDefault="00827BA2" w:rsidP="00827BA2">
      <w:pPr>
        <w:rPr>
          <w:rFonts w:eastAsiaTheme="minorEastAsia"/>
          <w:sz w:val="24"/>
          <w:szCs w:val="24"/>
        </w:rPr>
      </w:pPr>
      <w:r>
        <w:rPr>
          <w:rFonts w:eastAsiaTheme="minorEastAsia"/>
          <w:sz w:val="24"/>
          <w:szCs w:val="24"/>
        </w:rPr>
        <w:t xml:space="preserve">Stosunek sygnału do szumu, zakładając, że sygnałem jest y wyniósł SNR = -22,94 </w:t>
      </w:r>
      <w:proofErr w:type="spellStart"/>
      <w:r>
        <w:rPr>
          <w:rFonts w:eastAsiaTheme="minorEastAsia"/>
          <w:sz w:val="24"/>
          <w:szCs w:val="24"/>
        </w:rPr>
        <w:t>dB</w:t>
      </w:r>
      <w:proofErr w:type="spellEnd"/>
      <w:r>
        <w:rPr>
          <w:rFonts w:eastAsiaTheme="minorEastAsia"/>
          <w:sz w:val="24"/>
          <w:szCs w:val="24"/>
        </w:rPr>
        <w:t xml:space="preserve">. </w:t>
      </w:r>
    </w:p>
    <w:p w:rsidR="00827BA2" w:rsidRDefault="00827BA2" w:rsidP="00827BA2">
      <w:pPr>
        <w:rPr>
          <w:rFonts w:eastAsiaTheme="minorEastAsia"/>
          <w:sz w:val="24"/>
          <w:szCs w:val="24"/>
        </w:rPr>
      </w:pPr>
      <w:r>
        <w:rPr>
          <w:rFonts w:eastAsiaTheme="minorEastAsia"/>
          <w:sz w:val="24"/>
          <w:szCs w:val="24"/>
        </w:rPr>
        <w:t xml:space="preserve">Poniżej znajdują się </w:t>
      </w:r>
      <w:proofErr w:type="spellStart"/>
      <w:r>
        <w:rPr>
          <w:rFonts w:eastAsiaTheme="minorEastAsia"/>
          <w:sz w:val="24"/>
          <w:szCs w:val="24"/>
        </w:rPr>
        <w:t>periodogramy</w:t>
      </w:r>
      <w:proofErr w:type="spellEnd"/>
      <w:r>
        <w:rPr>
          <w:rFonts w:eastAsiaTheme="minorEastAsia"/>
          <w:sz w:val="24"/>
          <w:szCs w:val="24"/>
        </w:rPr>
        <w:t xml:space="preserve">: gęstość widmowa mocy sygnału x, obliczona dla segmentów 40 próbek z zachodzeniem na siebie 75% oraz gęstość widmowa mocy skrośna dla sygnałów x i y </w:t>
      </w:r>
      <w:r w:rsidRPr="00827BA2">
        <w:rPr>
          <w:rFonts w:eastAsiaTheme="minorEastAsia"/>
          <w:sz w:val="24"/>
          <w:szCs w:val="24"/>
        </w:rPr>
        <w:t>obliczona dla segmentów 40 próbek z zachodzeniem na siebie 75%</w:t>
      </w:r>
      <w:r w:rsidR="009D6BFC">
        <w:rPr>
          <w:rFonts w:eastAsiaTheme="minorEastAsia"/>
          <w:sz w:val="24"/>
          <w:szCs w:val="24"/>
        </w:rPr>
        <w:t xml:space="preserve">. W podanym przypadku x jest sinusoidą a y cosinusoidą (pierwotnie) o takiej samej częstotliwości i fazie. Dla takich sygnałów średnia moc będąca wartością średnią iloczynu tych sygnałów wynosi zero. Stąd na prawy </w:t>
      </w:r>
      <w:proofErr w:type="spellStart"/>
      <w:r w:rsidR="009D6BFC">
        <w:rPr>
          <w:rFonts w:eastAsiaTheme="minorEastAsia"/>
          <w:sz w:val="24"/>
          <w:szCs w:val="24"/>
        </w:rPr>
        <w:t>periodogramie</w:t>
      </w:r>
      <w:proofErr w:type="spellEnd"/>
      <w:r w:rsidR="009D6BFC">
        <w:rPr>
          <w:rFonts w:eastAsiaTheme="minorEastAsia"/>
          <w:sz w:val="24"/>
          <w:szCs w:val="24"/>
        </w:rPr>
        <w:t xml:space="preserve"> pojawiają się tylko małe składowe pochodzące od szumu, dodanego do sygnału y.</w:t>
      </w:r>
    </w:p>
    <w:p w:rsidR="00827BA2" w:rsidRDefault="00827BA2" w:rsidP="00827BA2">
      <w:pPr>
        <w:rPr>
          <w:rFonts w:eastAsiaTheme="minorEastAsia"/>
          <w:sz w:val="24"/>
          <w:szCs w:val="24"/>
        </w:rPr>
      </w:pPr>
    </w:p>
    <w:p w:rsidR="00827BA2" w:rsidRDefault="00827BA2" w:rsidP="00827BA2">
      <w:pPr>
        <w:rPr>
          <w:rFonts w:eastAsiaTheme="minorEastAsia"/>
          <w:sz w:val="24"/>
          <w:szCs w:val="24"/>
        </w:rPr>
      </w:pPr>
      <w:r>
        <w:rPr>
          <w:rFonts w:eastAsiaTheme="minorEastAsia"/>
          <w:noProof/>
          <w:sz w:val="24"/>
          <w:szCs w:val="24"/>
          <w:lang w:eastAsia="pl-PL"/>
        </w:rPr>
        <w:drawing>
          <wp:inline distT="0" distB="0" distL="0" distR="0">
            <wp:extent cx="5343525" cy="4000500"/>
            <wp:effectExtent l="19050" t="0" r="95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0476CF" w:rsidRDefault="000476CF" w:rsidP="00827BA2">
      <w:pPr>
        <w:rPr>
          <w:rFonts w:eastAsiaTheme="minorEastAsia"/>
          <w:sz w:val="24"/>
          <w:szCs w:val="24"/>
        </w:rPr>
      </w:pPr>
    </w:p>
    <w:p w:rsidR="000476CF" w:rsidRDefault="000476CF" w:rsidP="00827BA2">
      <w:pPr>
        <w:rPr>
          <w:rFonts w:eastAsiaTheme="minorEastAsia"/>
          <w:sz w:val="24"/>
          <w:szCs w:val="24"/>
        </w:rPr>
      </w:pPr>
    </w:p>
    <w:p w:rsidR="000476CF" w:rsidRPr="000476CF" w:rsidRDefault="000476CF" w:rsidP="000476CF">
      <w:pPr>
        <w:pStyle w:val="Akapitzlist"/>
        <w:rPr>
          <w:rFonts w:eastAsiaTheme="minorEastAsia"/>
          <w:sz w:val="24"/>
          <w:szCs w:val="24"/>
        </w:rPr>
      </w:pPr>
    </w:p>
    <w:p w:rsidR="000476CF" w:rsidRDefault="000476CF" w:rsidP="000476CF">
      <w:pPr>
        <w:pStyle w:val="Akapitzlist"/>
        <w:numPr>
          <w:ilvl w:val="0"/>
          <w:numId w:val="8"/>
        </w:numPr>
        <w:rPr>
          <w:rFonts w:eastAsiaTheme="minorEastAsia"/>
          <w:sz w:val="24"/>
          <w:szCs w:val="24"/>
        </w:rPr>
      </w:pPr>
      <w:r w:rsidRPr="000476CF">
        <w:rPr>
          <w:rFonts w:eastAsiaTheme="minorEastAsia"/>
          <w:sz w:val="24"/>
          <w:szCs w:val="24"/>
        </w:rPr>
        <w:t>Wygenerować</w:t>
      </w:r>
      <w:r w:rsidR="007E1FBD">
        <w:rPr>
          <w:rFonts w:eastAsiaTheme="minorEastAsia"/>
          <w:sz w:val="24"/>
          <w:szCs w:val="24"/>
        </w:rPr>
        <w:t xml:space="preserve"> N = 8000</w:t>
      </w:r>
      <w:r w:rsidRPr="000476CF">
        <w:rPr>
          <w:rFonts w:eastAsiaTheme="minorEastAsia"/>
          <w:sz w:val="24"/>
          <w:szCs w:val="24"/>
        </w:rPr>
        <w:t xml:space="preserve"> próbek sygnałów </w:t>
      </w:r>
      <w:r w:rsidR="007E1FBD">
        <w:rPr>
          <w:rFonts w:eastAsiaTheme="minorEastAsia"/>
          <w:sz w:val="24"/>
          <w:szCs w:val="24"/>
        </w:rPr>
        <w:t xml:space="preserve">x i y </w:t>
      </w:r>
      <w:r w:rsidRPr="000476CF">
        <w:rPr>
          <w:rFonts w:eastAsiaTheme="minorEastAsia"/>
          <w:sz w:val="24"/>
          <w:szCs w:val="24"/>
        </w:rPr>
        <w:t>oraz według sch</w:t>
      </w:r>
      <w:r w:rsidR="007E1FBD">
        <w:rPr>
          <w:rFonts w:eastAsiaTheme="minorEastAsia"/>
          <w:sz w:val="24"/>
          <w:szCs w:val="24"/>
        </w:rPr>
        <w:t>ematu jak na poniższym rysunku:</w:t>
      </w:r>
    </w:p>
    <w:p w:rsidR="007E1FBD" w:rsidRDefault="007E1FBD" w:rsidP="007E1FBD">
      <w:pPr>
        <w:pStyle w:val="Akapitzlist"/>
        <w:rPr>
          <w:rFonts w:eastAsiaTheme="minorEastAsia"/>
          <w:sz w:val="24"/>
          <w:szCs w:val="24"/>
        </w:rPr>
      </w:pPr>
    </w:p>
    <w:p w:rsidR="007E1FBD" w:rsidRPr="000476CF" w:rsidRDefault="007E1FBD" w:rsidP="007E1FBD">
      <w:pPr>
        <w:pStyle w:val="Akapitzlist"/>
        <w:jc w:val="center"/>
        <w:rPr>
          <w:rFonts w:eastAsiaTheme="minorEastAsia"/>
          <w:sz w:val="24"/>
          <w:szCs w:val="24"/>
        </w:rPr>
      </w:pPr>
      <w:r>
        <w:rPr>
          <w:rFonts w:eastAsiaTheme="minorEastAsia"/>
          <w:noProof/>
          <w:sz w:val="24"/>
          <w:szCs w:val="24"/>
          <w:lang w:eastAsia="pl-PL"/>
        </w:rPr>
        <w:drawing>
          <wp:inline distT="0" distB="0" distL="0" distR="0">
            <wp:extent cx="3114675" cy="2105025"/>
            <wp:effectExtent l="1905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114675" cy="2105025"/>
                    </a:xfrm>
                    <a:prstGeom prst="rect">
                      <a:avLst/>
                    </a:prstGeom>
                    <a:noFill/>
                    <a:ln w="9525">
                      <a:noFill/>
                      <a:miter lim="800000"/>
                      <a:headEnd/>
                      <a:tailEnd/>
                    </a:ln>
                  </pic:spPr>
                </pic:pic>
              </a:graphicData>
            </a:graphic>
          </wp:inline>
        </w:drawing>
      </w:r>
    </w:p>
    <w:p w:rsidR="000476CF" w:rsidRDefault="000476CF" w:rsidP="000476CF">
      <w:pPr>
        <w:pStyle w:val="Akapitzlist"/>
        <w:rPr>
          <w:rFonts w:eastAsiaTheme="minorEastAsia"/>
          <w:sz w:val="24"/>
          <w:szCs w:val="24"/>
        </w:rPr>
      </w:pPr>
    </w:p>
    <w:p w:rsidR="007E1FBD" w:rsidRPr="007E1FBD" w:rsidRDefault="007E1FBD" w:rsidP="007E1FBD">
      <w:pPr>
        <w:pStyle w:val="Akapitzlist"/>
        <w:rPr>
          <w:rFonts w:eastAsiaTheme="minorEastAsia"/>
          <w:sz w:val="24"/>
          <w:szCs w:val="24"/>
        </w:rPr>
      </w:pPr>
    </w:p>
    <w:p w:rsidR="007E1FBD" w:rsidRPr="007E1FBD" w:rsidRDefault="007E1FBD" w:rsidP="002A0BC6">
      <w:pPr>
        <w:pStyle w:val="Akapitzlist"/>
        <w:numPr>
          <w:ilvl w:val="0"/>
          <w:numId w:val="13"/>
        </w:numPr>
        <w:rPr>
          <w:rFonts w:eastAsiaTheme="minorEastAsia"/>
          <w:sz w:val="24"/>
          <w:szCs w:val="24"/>
        </w:rPr>
      </w:pPr>
      <w:r w:rsidRPr="007E1FBD">
        <w:rPr>
          <w:rFonts w:eastAsiaTheme="minorEastAsia"/>
          <w:sz w:val="24"/>
          <w:szCs w:val="24"/>
        </w:rPr>
        <w:t>Wykreślić sygnały</w:t>
      </w:r>
      <w:r w:rsidR="002A0BC6">
        <w:rPr>
          <w:rFonts w:eastAsiaTheme="minorEastAsia"/>
          <w:sz w:val="24"/>
          <w:szCs w:val="24"/>
        </w:rPr>
        <w:t xml:space="preserve"> x </w:t>
      </w:r>
      <w:r w:rsidRPr="007E1FBD">
        <w:rPr>
          <w:rFonts w:eastAsiaTheme="minorEastAsia"/>
          <w:sz w:val="24"/>
          <w:szCs w:val="24"/>
        </w:rPr>
        <w:t xml:space="preserve"> oraz </w:t>
      </w:r>
      <w:r w:rsidR="002A0BC6">
        <w:rPr>
          <w:rFonts w:eastAsiaTheme="minorEastAsia"/>
          <w:sz w:val="24"/>
          <w:szCs w:val="24"/>
        </w:rPr>
        <w:t xml:space="preserve">y </w:t>
      </w:r>
      <w:r w:rsidRPr="007E1FBD">
        <w:rPr>
          <w:rFonts w:eastAsiaTheme="minorEastAsia"/>
          <w:sz w:val="24"/>
          <w:szCs w:val="24"/>
        </w:rPr>
        <w:t xml:space="preserve">w dwóch oknach jeden nad drugim jako </w:t>
      </w:r>
      <w:proofErr w:type="spellStart"/>
      <w:r w:rsidRPr="007E1FBD">
        <w:rPr>
          <w:rFonts w:eastAsiaTheme="minorEastAsia"/>
          <w:i/>
          <w:iCs/>
          <w:sz w:val="24"/>
          <w:szCs w:val="24"/>
        </w:rPr>
        <w:t>subplots</w:t>
      </w:r>
      <w:proofErr w:type="spellEnd"/>
      <w:r w:rsidRPr="007E1FBD">
        <w:rPr>
          <w:rFonts w:eastAsiaTheme="minorEastAsia"/>
          <w:sz w:val="24"/>
          <w:szCs w:val="24"/>
        </w:rPr>
        <w:t xml:space="preserve">. Czy w tych wykresach można wykryć jakiś ślad sygnału źródła </w:t>
      </w:r>
      <w:r w:rsidR="002A0BC6">
        <w:rPr>
          <w:rFonts w:eastAsiaTheme="minorEastAsia"/>
          <w:sz w:val="24"/>
          <w:szCs w:val="24"/>
        </w:rPr>
        <w:t>s</w:t>
      </w:r>
      <w:r w:rsidRPr="007E1FBD">
        <w:rPr>
          <w:rFonts w:eastAsiaTheme="minorEastAsia"/>
          <w:sz w:val="24"/>
          <w:szCs w:val="24"/>
        </w:rPr>
        <w:t xml:space="preserve">? </w:t>
      </w:r>
    </w:p>
    <w:p w:rsidR="007E1FBD" w:rsidRDefault="007E1FBD" w:rsidP="002A0BC6">
      <w:pPr>
        <w:pStyle w:val="Akapitzlist"/>
        <w:numPr>
          <w:ilvl w:val="0"/>
          <w:numId w:val="13"/>
        </w:numPr>
        <w:rPr>
          <w:rFonts w:eastAsiaTheme="minorEastAsia"/>
          <w:sz w:val="24"/>
          <w:szCs w:val="24"/>
        </w:rPr>
      </w:pPr>
      <w:r w:rsidRPr="007E1FBD">
        <w:rPr>
          <w:rFonts w:eastAsiaTheme="minorEastAsia"/>
          <w:sz w:val="24"/>
          <w:szCs w:val="24"/>
        </w:rPr>
        <w:t xml:space="preserve">Wykreślić trzy wykresy jako </w:t>
      </w:r>
      <w:proofErr w:type="spellStart"/>
      <w:r w:rsidRPr="007E1FBD">
        <w:rPr>
          <w:rFonts w:eastAsiaTheme="minorEastAsia"/>
          <w:i/>
          <w:iCs/>
          <w:sz w:val="24"/>
          <w:szCs w:val="24"/>
        </w:rPr>
        <w:t>subplots</w:t>
      </w:r>
      <w:proofErr w:type="spellEnd"/>
      <w:r w:rsidRPr="007E1FBD">
        <w:rPr>
          <w:rFonts w:eastAsiaTheme="minorEastAsia"/>
          <w:sz w:val="24"/>
          <w:szCs w:val="24"/>
        </w:rPr>
        <w:t>. Użyć segmenty o długości 20, okno prostokątne oraz zachodzenie ze współczynnikiem 75%. Wykreślić, poczynając od strony lewej do prawej, wykresy</w:t>
      </w:r>
      <w:r w:rsidR="002A0BC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xx</m:t>
            </m:r>
          </m:sub>
        </m:sSub>
        <m:d>
          <m:dPr>
            <m:ctrlPr>
              <w:rPr>
                <w:rFonts w:ascii="Cambria Math" w:eastAsiaTheme="minorEastAsia" w:hAnsi="Cambria Math"/>
                <w:i/>
                <w:sz w:val="24"/>
                <w:szCs w:val="24"/>
              </w:rPr>
            </m:ctrlPr>
          </m:dPr>
          <m:e>
            <m:r>
              <w:rPr>
                <w:rFonts w:ascii="Cambria Math" w:eastAsiaTheme="minorEastAsia" w:hAnsi="Cambria Math"/>
                <w:sz w:val="24"/>
                <w:szCs w:val="24"/>
              </w:rPr>
              <m:t>ν</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yy</m:t>
            </m:r>
          </m:sub>
        </m:sSub>
        <m:d>
          <m:dPr>
            <m:ctrlPr>
              <w:rPr>
                <w:rFonts w:ascii="Cambria Math" w:eastAsiaTheme="minorEastAsia" w:hAnsi="Cambria Math"/>
                <w:i/>
                <w:sz w:val="24"/>
                <w:szCs w:val="24"/>
              </w:rPr>
            </m:ctrlPr>
          </m:dPr>
          <m:e>
            <m:r>
              <w:rPr>
                <w:rFonts w:ascii="Cambria Math" w:eastAsiaTheme="minorEastAsia" w:hAnsi="Cambria Math"/>
                <w:sz w:val="24"/>
                <w:szCs w:val="24"/>
              </w:rPr>
              <m:t>ν</m:t>
            </m:r>
          </m:e>
        </m:d>
      </m:oMath>
      <w:r w:rsidR="002A0BC6">
        <w:rPr>
          <w:rFonts w:eastAsiaTheme="minorEastAsia"/>
          <w:sz w:val="24"/>
          <w:szCs w:val="24"/>
        </w:rPr>
        <w:t xml:space="preserve"> </w:t>
      </w:r>
      <w:r w:rsidRPr="007E1FBD">
        <w:rPr>
          <w:rFonts w:eastAsiaTheme="minorEastAsia"/>
          <w:sz w:val="24"/>
          <w:szCs w:val="24"/>
        </w:rPr>
        <w:t xml:space="preserve"> oraz średni kwadrat funkcji koherencji MSC (</w:t>
      </w:r>
      <w:proofErr w:type="spellStart"/>
      <w:r w:rsidRPr="007E1FBD">
        <w:rPr>
          <w:rFonts w:eastAsiaTheme="minorEastAsia"/>
          <w:i/>
          <w:iCs/>
          <w:sz w:val="24"/>
          <w:szCs w:val="24"/>
        </w:rPr>
        <w:t>Mean-Squared</w:t>
      </w:r>
      <w:proofErr w:type="spellEnd"/>
      <w:r w:rsidRPr="007E1FBD">
        <w:rPr>
          <w:rFonts w:eastAsiaTheme="minorEastAsia"/>
          <w:i/>
          <w:iCs/>
          <w:sz w:val="24"/>
          <w:szCs w:val="24"/>
        </w:rPr>
        <w:t xml:space="preserve"> </w:t>
      </w:r>
      <w:proofErr w:type="spellStart"/>
      <w:r w:rsidRPr="007E1FBD">
        <w:rPr>
          <w:rFonts w:eastAsiaTheme="minorEastAsia"/>
          <w:i/>
          <w:iCs/>
          <w:sz w:val="24"/>
          <w:szCs w:val="24"/>
        </w:rPr>
        <w:t>Coherence</w:t>
      </w:r>
      <w:proofErr w:type="spellEnd"/>
      <w:r w:rsidRPr="007E1FBD">
        <w:rPr>
          <w:rFonts w:eastAsiaTheme="minorEastAsia"/>
          <w:sz w:val="24"/>
          <w:szCs w:val="24"/>
        </w:rPr>
        <w:t xml:space="preserve">) </w:t>
      </w:r>
      <m:oMath>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xy</m:t>
            </m:r>
          </m:sub>
          <m:sup>
            <m:r>
              <w:rPr>
                <w:rFonts w:ascii="Cambria Math" w:eastAsiaTheme="minorEastAsia" w:hAnsi="Cambria Math"/>
                <w:sz w:val="24"/>
                <w:szCs w:val="24"/>
              </w:rPr>
              <m:t>2</m:t>
            </m:r>
          </m:sup>
        </m:sSubSup>
        <m:r>
          <w:rPr>
            <w:rFonts w:ascii="Cambria Math" w:eastAsiaTheme="minorEastAsia" w:hAnsi="Cambria Math"/>
            <w:sz w:val="24"/>
            <w:szCs w:val="24"/>
          </w:rPr>
          <m:t>(ν)</m:t>
        </m:r>
      </m:oMath>
      <w:r w:rsidRPr="007E1FBD">
        <w:rPr>
          <w:rFonts w:eastAsiaTheme="minorEastAsia"/>
          <w:sz w:val="24"/>
          <w:szCs w:val="24"/>
        </w:rPr>
        <w:t>w funkcji w zakresie</w:t>
      </w:r>
      <w:r w:rsidR="002A0BC6">
        <w:rPr>
          <w:rFonts w:eastAsiaTheme="minorEastAsia"/>
          <w:sz w:val="24"/>
          <w:szCs w:val="24"/>
        </w:rPr>
        <w:t xml:space="preserve"> </w:t>
      </w:r>
      <w:r w:rsidRPr="007E1FBD">
        <w:rPr>
          <w:rFonts w:eastAsiaTheme="minorEastAsia"/>
          <w:sz w:val="24"/>
          <w:szCs w:val="24"/>
        </w:rPr>
        <w:t xml:space="preserve"> </w:t>
      </w:r>
      <w:r w:rsidR="002A0BC6">
        <w:rPr>
          <w:rFonts w:eastAsiaTheme="minorEastAsia"/>
          <w:sz w:val="24"/>
          <w:szCs w:val="24"/>
        </w:rPr>
        <w:t>[0, 0.5]</w:t>
      </w:r>
      <w:r w:rsidRPr="007E1FBD">
        <w:rPr>
          <w:rFonts w:eastAsiaTheme="minorEastAsia"/>
          <w:sz w:val="24"/>
          <w:szCs w:val="24"/>
        </w:rPr>
        <w:t xml:space="preserve">. Czy teraz w tych wykresach można wykryć jakiś ślad źródła sygnału </w:t>
      </w:r>
      <w:r w:rsidR="002A0BC6">
        <w:rPr>
          <w:rFonts w:eastAsiaTheme="minorEastAsia"/>
          <w:sz w:val="24"/>
          <w:szCs w:val="24"/>
        </w:rPr>
        <w:t>s</w:t>
      </w:r>
      <w:r w:rsidRPr="007E1FBD">
        <w:rPr>
          <w:rFonts w:eastAsiaTheme="minorEastAsia"/>
          <w:sz w:val="24"/>
          <w:szCs w:val="24"/>
        </w:rPr>
        <w:t>? Jeśli t</w:t>
      </w:r>
      <w:r w:rsidR="002A0BC6">
        <w:rPr>
          <w:rFonts w:eastAsiaTheme="minorEastAsia"/>
          <w:sz w:val="24"/>
          <w:szCs w:val="24"/>
        </w:rPr>
        <w:t>ak, należy ten fakt skomentować.</w:t>
      </w:r>
    </w:p>
    <w:p w:rsidR="002A0BC6" w:rsidRDefault="002A0BC6" w:rsidP="002A0BC6">
      <w:pPr>
        <w:rPr>
          <w:rFonts w:eastAsiaTheme="minorEastAsia"/>
          <w:sz w:val="24"/>
          <w:szCs w:val="24"/>
        </w:rPr>
      </w:pPr>
    </w:p>
    <w:p w:rsidR="002A0BC6" w:rsidRPr="002A0BC6" w:rsidRDefault="002A0BC6" w:rsidP="002A0BC6">
      <w:pPr>
        <w:rPr>
          <w:rFonts w:eastAsiaTheme="minorEastAsia"/>
          <w:sz w:val="24"/>
          <w:szCs w:val="24"/>
        </w:rPr>
      </w:pPr>
      <m:oMathPara>
        <m:oMath>
          <m:r>
            <w:rPr>
              <w:rFonts w:ascii="Cambria Math" w:eastAsiaTheme="minorEastAsia" w:hAnsi="Cambria Math"/>
              <w:sz w:val="24"/>
              <w:szCs w:val="24"/>
            </w:rPr>
            <m:t>s=</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0,1πn</m:t>
              </m:r>
            </m:e>
          </m:func>
        </m:oMath>
      </m:oMathPara>
    </w:p>
    <w:p w:rsidR="002A0BC6" w:rsidRDefault="002A0BC6" w:rsidP="002A0BC6">
      <w:pPr>
        <w:rPr>
          <w:rFonts w:eastAsiaTheme="minorEastAsia"/>
          <w:sz w:val="24"/>
          <w:szCs w:val="24"/>
        </w:rPr>
      </w:pPr>
    </w:p>
    <w:p w:rsidR="002A0BC6" w:rsidRDefault="002A0BC6" w:rsidP="002A0BC6">
      <w:pPr>
        <w:rPr>
          <w:rFonts w:eastAsiaTheme="minorEastAsia"/>
          <w:sz w:val="24"/>
          <w:szCs w:val="24"/>
        </w:rPr>
      </w:pPr>
      <w:r w:rsidRPr="002A0BC6">
        <w:rPr>
          <w:rFonts w:eastAsiaTheme="minorEastAsia"/>
          <w:sz w:val="24"/>
          <w:szCs w:val="24"/>
        </w:rPr>
        <w:t>W sygnałach wykreślonych po</w:t>
      </w:r>
      <w:r>
        <w:rPr>
          <w:rFonts w:eastAsiaTheme="minorEastAsia"/>
          <w:sz w:val="24"/>
          <w:szCs w:val="24"/>
        </w:rPr>
        <w:t xml:space="preserve">niżej </w:t>
      </w:r>
      <w:r w:rsidRPr="002A0BC6">
        <w:rPr>
          <w:rFonts w:eastAsiaTheme="minorEastAsia"/>
          <w:sz w:val="24"/>
          <w:szCs w:val="24"/>
        </w:rPr>
        <w:t xml:space="preserve">nie widać śladu </w:t>
      </w:r>
      <w:r w:rsidR="009F2086">
        <w:rPr>
          <w:rFonts w:eastAsiaTheme="minorEastAsia"/>
          <w:sz w:val="24"/>
          <w:szCs w:val="24"/>
        </w:rPr>
        <w:t>źródła sygnału, jest zupełnie zaszumione.</w:t>
      </w:r>
    </w:p>
    <w:p w:rsidR="009F2086" w:rsidRPr="002A0BC6" w:rsidRDefault="009F2086" w:rsidP="002A0BC6">
      <w:pPr>
        <w:rPr>
          <w:rFonts w:eastAsiaTheme="minorEastAsia"/>
          <w:sz w:val="24"/>
          <w:szCs w:val="24"/>
        </w:rPr>
      </w:pPr>
    </w:p>
    <w:p w:rsidR="002A0BC6" w:rsidRDefault="002A0BC6" w:rsidP="002A0BC6">
      <w:pPr>
        <w:rPr>
          <w:rFonts w:eastAsiaTheme="minorEastAsia"/>
          <w:sz w:val="24"/>
          <w:szCs w:val="24"/>
        </w:rPr>
      </w:pPr>
    </w:p>
    <w:p w:rsidR="002A0BC6" w:rsidRDefault="002A0BC6" w:rsidP="002A0BC6">
      <w:pPr>
        <w:rPr>
          <w:rFonts w:eastAsiaTheme="minorEastAsia"/>
          <w:sz w:val="24"/>
          <w:szCs w:val="24"/>
        </w:rPr>
      </w:pPr>
      <w:r>
        <w:rPr>
          <w:rFonts w:eastAsiaTheme="minorEastAsia"/>
          <w:noProof/>
          <w:sz w:val="24"/>
          <w:szCs w:val="24"/>
          <w:lang w:eastAsia="pl-PL"/>
        </w:rPr>
        <w:lastRenderedPageBreak/>
        <w:drawing>
          <wp:inline distT="0" distB="0" distL="0" distR="0">
            <wp:extent cx="5343525" cy="4000500"/>
            <wp:effectExtent l="19050" t="0" r="9525"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9F2086" w:rsidRDefault="009F2086" w:rsidP="002A0BC6">
      <w:pPr>
        <w:rPr>
          <w:rFonts w:eastAsiaTheme="minorEastAsia"/>
          <w:sz w:val="24"/>
          <w:szCs w:val="24"/>
        </w:rPr>
      </w:pPr>
    </w:p>
    <w:p w:rsidR="009F2086" w:rsidRDefault="009F2086" w:rsidP="002A0BC6">
      <w:pPr>
        <w:rPr>
          <w:rFonts w:eastAsiaTheme="minorEastAsia"/>
          <w:sz w:val="24"/>
          <w:szCs w:val="24"/>
        </w:rPr>
      </w:pPr>
    </w:p>
    <w:p w:rsidR="002A0BC6" w:rsidRPr="002A0BC6" w:rsidRDefault="00375CC7" w:rsidP="002A0BC6">
      <w:pPr>
        <w:rPr>
          <w:rFonts w:eastAsiaTheme="minorEastAsia"/>
          <w:sz w:val="24"/>
          <w:szCs w:val="24"/>
        </w:rPr>
      </w:pPr>
      <w:r>
        <w:rPr>
          <w:rFonts w:eastAsiaTheme="minorEastAsia"/>
          <w:noProof/>
          <w:sz w:val="24"/>
          <w:szCs w:val="24"/>
          <w:lang w:eastAsia="pl-PL"/>
        </w:rPr>
        <w:drawing>
          <wp:inline distT="0" distB="0" distL="0" distR="0">
            <wp:extent cx="5343525" cy="4000500"/>
            <wp:effectExtent l="19050" t="0" r="9525"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7E1FBD" w:rsidRDefault="007E1FBD" w:rsidP="000476CF">
      <w:pPr>
        <w:pStyle w:val="Akapitzlist"/>
        <w:rPr>
          <w:rFonts w:eastAsiaTheme="minorEastAsia"/>
          <w:sz w:val="24"/>
          <w:szCs w:val="24"/>
        </w:rPr>
      </w:pPr>
    </w:p>
    <w:p w:rsidR="007E1FBD" w:rsidRPr="000476CF" w:rsidRDefault="00375CC7" w:rsidP="000476CF">
      <w:pPr>
        <w:pStyle w:val="Akapitzlist"/>
        <w:rPr>
          <w:rFonts w:eastAsiaTheme="minorEastAsia"/>
          <w:sz w:val="24"/>
          <w:szCs w:val="24"/>
        </w:rPr>
      </w:pPr>
      <w:r>
        <w:rPr>
          <w:rFonts w:eastAsiaTheme="minorEastAsia"/>
          <w:sz w:val="24"/>
          <w:szCs w:val="24"/>
        </w:rPr>
        <w:lastRenderedPageBreak/>
        <w:t>Składowe szumu są statystycznie niezależne, więc też nieskorelowane, stąd na ostatnim wykresie nie ma już składowych zaszumionych. Widoczny jest za to prążek, który odpowiada za wspólny komponent sygnałów (ten najbliżej 0).</w:t>
      </w:r>
    </w:p>
    <w:sectPr w:rsidR="007E1FBD" w:rsidRPr="000476CF" w:rsidSect="00E722E7">
      <w:footerReference w:type="default" r:id="rId19"/>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980" w:rsidRDefault="00D83980" w:rsidP="003074CE">
      <w:r>
        <w:separator/>
      </w:r>
    </w:p>
  </w:endnote>
  <w:endnote w:type="continuationSeparator" w:id="0">
    <w:p w:rsidR="00D83980" w:rsidRDefault="00D83980" w:rsidP="003074CE">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altName w:val="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2191"/>
      <w:docPartObj>
        <w:docPartGallery w:val="Page Numbers (Bottom of Page)"/>
        <w:docPartUnique/>
      </w:docPartObj>
    </w:sdtPr>
    <w:sdtContent>
      <w:p w:rsidR="000476CF" w:rsidRDefault="000476CF">
        <w:pPr>
          <w:pStyle w:val="Stopka"/>
          <w:jc w:val="center"/>
        </w:pPr>
        <w:fldSimple w:instr=" PAGE   \* MERGEFORMAT ">
          <w:r w:rsidR="001F5278">
            <w:rPr>
              <w:noProof/>
            </w:rPr>
            <w:t>10</w:t>
          </w:r>
        </w:fldSimple>
      </w:p>
    </w:sdtContent>
  </w:sdt>
  <w:p w:rsidR="000476CF" w:rsidRDefault="000476C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980" w:rsidRDefault="00D83980" w:rsidP="003074CE">
      <w:r>
        <w:separator/>
      </w:r>
    </w:p>
  </w:footnote>
  <w:footnote w:type="continuationSeparator" w:id="0">
    <w:p w:rsidR="00D83980" w:rsidRDefault="00D83980" w:rsidP="00307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359"/>
    <w:multiLevelType w:val="hybridMultilevel"/>
    <w:tmpl w:val="96327B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9B17BAC"/>
    <w:multiLevelType w:val="hybridMultilevel"/>
    <w:tmpl w:val="7D384A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2021D2D"/>
    <w:multiLevelType w:val="hybridMultilevel"/>
    <w:tmpl w:val="369ED3C2"/>
    <w:lvl w:ilvl="0" w:tplc="B5FAC0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18D30391"/>
    <w:multiLevelType w:val="hybridMultilevel"/>
    <w:tmpl w:val="61A6AA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B4F605B"/>
    <w:multiLevelType w:val="hybridMultilevel"/>
    <w:tmpl w:val="1E76FABA"/>
    <w:lvl w:ilvl="0" w:tplc="3AAE9A3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2EEF35CE"/>
    <w:multiLevelType w:val="hybridMultilevel"/>
    <w:tmpl w:val="49803122"/>
    <w:lvl w:ilvl="0" w:tplc="14209764">
      <w:start w:val="1"/>
      <w:numFmt w:val="lowerRoman"/>
      <w:lvlText w:val="(%1)"/>
      <w:lvlJc w:val="left"/>
      <w:pPr>
        <w:ind w:left="1429" w:hanging="72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nsid w:val="342521AF"/>
    <w:multiLevelType w:val="hybridMultilevel"/>
    <w:tmpl w:val="77F0901C"/>
    <w:lvl w:ilvl="0" w:tplc="EC367A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35485086"/>
    <w:multiLevelType w:val="hybridMultilevel"/>
    <w:tmpl w:val="719E162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ECF2990"/>
    <w:multiLevelType w:val="hybridMultilevel"/>
    <w:tmpl w:val="D6EA8C58"/>
    <w:lvl w:ilvl="0" w:tplc="0AEAFF18">
      <w:start w:val="1"/>
      <w:numFmt w:val="lowerLetter"/>
      <w:lvlText w:val="%1."/>
      <w:lvlJc w:val="left"/>
      <w:pPr>
        <w:ind w:left="709" w:hanging="360"/>
      </w:pPr>
      <w:rPr>
        <w:rFonts w:hint="default"/>
      </w:rPr>
    </w:lvl>
    <w:lvl w:ilvl="1" w:tplc="04150019" w:tentative="1">
      <w:start w:val="1"/>
      <w:numFmt w:val="lowerLetter"/>
      <w:lvlText w:val="%2."/>
      <w:lvlJc w:val="left"/>
      <w:pPr>
        <w:ind w:left="1429" w:hanging="360"/>
      </w:pPr>
    </w:lvl>
    <w:lvl w:ilvl="2" w:tplc="0415001B" w:tentative="1">
      <w:start w:val="1"/>
      <w:numFmt w:val="lowerRoman"/>
      <w:lvlText w:val="%3."/>
      <w:lvlJc w:val="right"/>
      <w:pPr>
        <w:ind w:left="2149" w:hanging="180"/>
      </w:pPr>
    </w:lvl>
    <w:lvl w:ilvl="3" w:tplc="0415000F" w:tentative="1">
      <w:start w:val="1"/>
      <w:numFmt w:val="decimal"/>
      <w:lvlText w:val="%4."/>
      <w:lvlJc w:val="left"/>
      <w:pPr>
        <w:ind w:left="2869" w:hanging="360"/>
      </w:pPr>
    </w:lvl>
    <w:lvl w:ilvl="4" w:tplc="04150019" w:tentative="1">
      <w:start w:val="1"/>
      <w:numFmt w:val="lowerLetter"/>
      <w:lvlText w:val="%5."/>
      <w:lvlJc w:val="left"/>
      <w:pPr>
        <w:ind w:left="3589" w:hanging="360"/>
      </w:pPr>
    </w:lvl>
    <w:lvl w:ilvl="5" w:tplc="0415001B" w:tentative="1">
      <w:start w:val="1"/>
      <w:numFmt w:val="lowerRoman"/>
      <w:lvlText w:val="%6."/>
      <w:lvlJc w:val="right"/>
      <w:pPr>
        <w:ind w:left="4309" w:hanging="180"/>
      </w:pPr>
    </w:lvl>
    <w:lvl w:ilvl="6" w:tplc="0415000F" w:tentative="1">
      <w:start w:val="1"/>
      <w:numFmt w:val="decimal"/>
      <w:lvlText w:val="%7."/>
      <w:lvlJc w:val="left"/>
      <w:pPr>
        <w:ind w:left="5029" w:hanging="360"/>
      </w:pPr>
    </w:lvl>
    <w:lvl w:ilvl="7" w:tplc="04150019" w:tentative="1">
      <w:start w:val="1"/>
      <w:numFmt w:val="lowerLetter"/>
      <w:lvlText w:val="%8."/>
      <w:lvlJc w:val="left"/>
      <w:pPr>
        <w:ind w:left="5749" w:hanging="360"/>
      </w:pPr>
    </w:lvl>
    <w:lvl w:ilvl="8" w:tplc="0415001B" w:tentative="1">
      <w:start w:val="1"/>
      <w:numFmt w:val="lowerRoman"/>
      <w:lvlText w:val="%9."/>
      <w:lvlJc w:val="right"/>
      <w:pPr>
        <w:ind w:left="6469" w:hanging="180"/>
      </w:pPr>
    </w:lvl>
  </w:abstractNum>
  <w:abstractNum w:abstractNumId="9">
    <w:nsid w:val="534C4CCD"/>
    <w:multiLevelType w:val="hybridMultilevel"/>
    <w:tmpl w:val="676C2D68"/>
    <w:lvl w:ilvl="0" w:tplc="04AED3E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57FA6161"/>
    <w:multiLevelType w:val="hybridMultilevel"/>
    <w:tmpl w:val="B7BAD8AA"/>
    <w:lvl w:ilvl="0" w:tplc="5694F2A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nsid w:val="5F325BA4"/>
    <w:multiLevelType w:val="hybridMultilevel"/>
    <w:tmpl w:val="96327B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06424FC"/>
    <w:multiLevelType w:val="hybridMultilevel"/>
    <w:tmpl w:val="DB9A2B4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11"/>
  </w:num>
  <w:num w:numId="5">
    <w:abstractNumId w:val="8"/>
  </w:num>
  <w:num w:numId="6">
    <w:abstractNumId w:val="5"/>
  </w:num>
  <w:num w:numId="7">
    <w:abstractNumId w:val="0"/>
  </w:num>
  <w:num w:numId="8">
    <w:abstractNumId w:val="3"/>
  </w:num>
  <w:num w:numId="9">
    <w:abstractNumId w:val="2"/>
  </w:num>
  <w:num w:numId="10">
    <w:abstractNumId w:val="4"/>
  </w:num>
  <w:num w:numId="11">
    <w:abstractNumId w:val="6"/>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722E7"/>
    <w:rsid w:val="00020E7A"/>
    <w:rsid w:val="000476CF"/>
    <w:rsid w:val="00061917"/>
    <w:rsid w:val="00072669"/>
    <w:rsid w:val="000A72B5"/>
    <w:rsid w:val="000C5FF9"/>
    <w:rsid w:val="000E3C1D"/>
    <w:rsid w:val="000E4D2B"/>
    <w:rsid w:val="00110648"/>
    <w:rsid w:val="00164CDB"/>
    <w:rsid w:val="001A02D8"/>
    <w:rsid w:val="001A77AC"/>
    <w:rsid w:val="001D4EBF"/>
    <w:rsid w:val="001F5278"/>
    <w:rsid w:val="00232517"/>
    <w:rsid w:val="002470E3"/>
    <w:rsid w:val="00277011"/>
    <w:rsid w:val="002A0BC6"/>
    <w:rsid w:val="002B6A9F"/>
    <w:rsid w:val="002D21BA"/>
    <w:rsid w:val="003074CE"/>
    <w:rsid w:val="003168AB"/>
    <w:rsid w:val="00342E43"/>
    <w:rsid w:val="00375CC7"/>
    <w:rsid w:val="003C02E2"/>
    <w:rsid w:val="003E4AEC"/>
    <w:rsid w:val="003E5EC6"/>
    <w:rsid w:val="00410129"/>
    <w:rsid w:val="004C06D8"/>
    <w:rsid w:val="004D4E9A"/>
    <w:rsid w:val="0052435E"/>
    <w:rsid w:val="00560080"/>
    <w:rsid w:val="005775C7"/>
    <w:rsid w:val="00594B91"/>
    <w:rsid w:val="005C3866"/>
    <w:rsid w:val="005E4B96"/>
    <w:rsid w:val="005F164B"/>
    <w:rsid w:val="00694118"/>
    <w:rsid w:val="006E2C0B"/>
    <w:rsid w:val="00701FB9"/>
    <w:rsid w:val="00704C89"/>
    <w:rsid w:val="00715CDA"/>
    <w:rsid w:val="00715D7B"/>
    <w:rsid w:val="00720B37"/>
    <w:rsid w:val="007213DB"/>
    <w:rsid w:val="007410C9"/>
    <w:rsid w:val="007421A6"/>
    <w:rsid w:val="007D5958"/>
    <w:rsid w:val="007E1FBD"/>
    <w:rsid w:val="008111D4"/>
    <w:rsid w:val="00827BA2"/>
    <w:rsid w:val="00844053"/>
    <w:rsid w:val="008A102F"/>
    <w:rsid w:val="008E5A62"/>
    <w:rsid w:val="008F6F7C"/>
    <w:rsid w:val="00906A19"/>
    <w:rsid w:val="0094050B"/>
    <w:rsid w:val="009A3DF0"/>
    <w:rsid w:val="009B6176"/>
    <w:rsid w:val="009D6BFC"/>
    <w:rsid w:val="009F2086"/>
    <w:rsid w:val="00A238B1"/>
    <w:rsid w:val="00A3481F"/>
    <w:rsid w:val="00AB563A"/>
    <w:rsid w:val="00AC70B8"/>
    <w:rsid w:val="00AD071D"/>
    <w:rsid w:val="00AD62C7"/>
    <w:rsid w:val="00AF18CF"/>
    <w:rsid w:val="00B1235B"/>
    <w:rsid w:val="00B62D50"/>
    <w:rsid w:val="00BC3A3A"/>
    <w:rsid w:val="00BD63CE"/>
    <w:rsid w:val="00C30EC0"/>
    <w:rsid w:val="00C35C47"/>
    <w:rsid w:val="00C4532F"/>
    <w:rsid w:val="00C750F7"/>
    <w:rsid w:val="00C903C3"/>
    <w:rsid w:val="00CB4BF6"/>
    <w:rsid w:val="00CB5970"/>
    <w:rsid w:val="00CF1A29"/>
    <w:rsid w:val="00CF355D"/>
    <w:rsid w:val="00D83980"/>
    <w:rsid w:val="00D91D18"/>
    <w:rsid w:val="00D96E97"/>
    <w:rsid w:val="00DB1C64"/>
    <w:rsid w:val="00DD1C6C"/>
    <w:rsid w:val="00DD6352"/>
    <w:rsid w:val="00E2773B"/>
    <w:rsid w:val="00E722E7"/>
    <w:rsid w:val="00E726F4"/>
    <w:rsid w:val="00E8684A"/>
    <w:rsid w:val="00E87016"/>
    <w:rsid w:val="00ED38D1"/>
    <w:rsid w:val="00ED428C"/>
    <w:rsid w:val="00EE4BFC"/>
    <w:rsid w:val="00F5077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722E7"/>
    <w:pPr>
      <w:spacing w:after="0" w:line="240"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722E7"/>
    <w:rPr>
      <w:rFonts w:ascii="Tahoma" w:hAnsi="Tahoma" w:cs="Tahoma"/>
      <w:sz w:val="16"/>
      <w:szCs w:val="16"/>
    </w:rPr>
  </w:style>
  <w:style w:type="character" w:customStyle="1" w:styleId="TekstdymkaZnak">
    <w:name w:val="Tekst dymka Znak"/>
    <w:basedOn w:val="Domylnaczcionkaakapitu"/>
    <w:link w:val="Tekstdymka"/>
    <w:uiPriority w:val="99"/>
    <w:semiHidden/>
    <w:rsid w:val="00E722E7"/>
    <w:rPr>
      <w:rFonts w:ascii="Tahoma" w:hAnsi="Tahoma" w:cs="Tahoma"/>
      <w:sz w:val="16"/>
      <w:szCs w:val="16"/>
    </w:rPr>
  </w:style>
  <w:style w:type="character" w:styleId="Tekstzastpczy">
    <w:name w:val="Placeholder Text"/>
    <w:basedOn w:val="Domylnaczcionkaakapitu"/>
    <w:uiPriority w:val="99"/>
    <w:semiHidden/>
    <w:rsid w:val="00AC70B8"/>
    <w:rPr>
      <w:color w:val="808080"/>
    </w:rPr>
  </w:style>
  <w:style w:type="paragraph" w:styleId="Legenda">
    <w:name w:val="caption"/>
    <w:basedOn w:val="Normalny"/>
    <w:next w:val="Normalny"/>
    <w:uiPriority w:val="35"/>
    <w:unhideWhenUsed/>
    <w:qFormat/>
    <w:rsid w:val="00C903C3"/>
    <w:pPr>
      <w:spacing w:after="200"/>
    </w:pPr>
    <w:rPr>
      <w:b/>
      <w:bCs/>
      <w:color w:val="4F81BD" w:themeColor="accent1"/>
      <w:sz w:val="18"/>
      <w:szCs w:val="18"/>
    </w:rPr>
  </w:style>
  <w:style w:type="paragraph" w:styleId="Akapitzlist">
    <w:name w:val="List Paragraph"/>
    <w:basedOn w:val="Normalny"/>
    <w:uiPriority w:val="34"/>
    <w:qFormat/>
    <w:rsid w:val="0094050B"/>
    <w:pPr>
      <w:ind w:left="720"/>
      <w:contextualSpacing/>
    </w:pPr>
  </w:style>
  <w:style w:type="paragraph" w:styleId="Nagwek">
    <w:name w:val="header"/>
    <w:basedOn w:val="Normalny"/>
    <w:link w:val="NagwekZnak"/>
    <w:uiPriority w:val="99"/>
    <w:semiHidden/>
    <w:unhideWhenUsed/>
    <w:rsid w:val="003074CE"/>
    <w:pPr>
      <w:tabs>
        <w:tab w:val="center" w:pos="4536"/>
        <w:tab w:val="right" w:pos="9072"/>
      </w:tabs>
    </w:pPr>
  </w:style>
  <w:style w:type="character" w:customStyle="1" w:styleId="NagwekZnak">
    <w:name w:val="Nagłówek Znak"/>
    <w:basedOn w:val="Domylnaczcionkaakapitu"/>
    <w:link w:val="Nagwek"/>
    <w:uiPriority w:val="99"/>
    <w:semiHidden/>
    <w:rsid w:val="003074CE"/>
  </w:style>
  <w:style w:type="paragraph" w:styleId="Stopka">
    <w:name w:val="footer"/>
    <w:basedOn w:val="Normalny"/>
    <w:link w:val="StopkaZnak"/>
    <w:uiPriority w:val="99"/>
    <w:unhideWhenUsed/>
    <w:rsid w:val="003074CE"/>
    <w:pPr>
      <w:tabs>
        <w:tab w:val="center" w:pos="4536"/>
        <w:tab w:val="right" w:pos="9072"/>
      </w:tabs>
    </w:pPr>
  </w:style>
  <w:style w:type="character" w:customStyle="1" w:styleId="StopkaZnak">
    <w:name w:val="Stopka Znak"/>
    <w:basedOn w:val="Domylnaczcionkaakapitu"/>
    <w:link w:val="Stopka"/>
    <w:uiPriority w:val="99"/>
    <w:rsid w:val="003074CE"/>
  </w:style>
  <w:style w:type="paragraph" w:customStyle="1" w:styleId="Default">
    <w:name w:val="Default"/>
    <w:rsid w:val="00DD1C6C"/>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9D6BFC"/>
    <w:rPr>
      <w:sz w:val="20"/>
      <w:szCs w:val="20"/>
    </w:rPr>
  </w:style>
  <w:style w:type="character" w:customStyle="1" w:styleId="TekstprzypisukocowegoZnak">
    <w:name w:val="Tekst przypisu końcowego Znak"/>
    <w:basedOn w:val="Domylnaczcionkaakapitu"/>
    <w:link w:val="Tekstprzypisukocowego"/>
    <w:uiPriority w:val="99"/>
    <w:semiHidden/>
    <w:rsid w:val="009D6BFC"/>
    <w:rPr>
      <w:sz w:val="20"/>
      <w:szCs w:val="20"/>
    </w:rPr>
  </w:style>
  <w:style w:type="character" w:styleId="Odwoanieprzypisukocowego">
    <w:name w:val="endnote reference"/>
    <w:basedOn w:val="Domylnaczcionkaakapitu"/>
    <w:uiPriority w:val="99"/>
    <w:semiHidden/>
    <w:unhideWhenUsed/>
    <w:rsid w:val="009D6BF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altName w:val="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D28B8"/>
    <w:rsid w:val="005D28B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D28B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13E51A-FF16-4C83-B067-8B27BCFC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981</Words>
  <Characters>5892</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dc:creator>
  <cp:lastModifiedBy>Gosia</cp:lastModifiedBy>
  <cp:revision>12</cp:revision>
  <cp:lastPrinted>2015-01-05T22:44:00Z</cp:lastPrinted>
  <dcterms:created xsi:type="dcterms:W3CDTF">2015-01-01T10:20:00Z</dcterms:created>
  <dcterms:modified xsi:type="dcterms:W3CDTF">2015-01-05T22:47:00Z</dcterms:modified>
</cp:coreProperties>
</file>