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uquamb0917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2wu5cb8z6ft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irtdxbt3hfh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mcy4twrm4cr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l7uaxx6k6r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ccib38ebdod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k77ibdhlds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qnba75fi2485" w:id="7"/>
      <w:bookmarkEnd w:id="7"/>
      <w:r w:rsidDel="00000000" w:rsidR="00000000" w:rsidRPr="00000000">
        <w:rPr>
          <w:rtl w:val="0"/>
        </w:rPr>
        <w:t xml:space="preserve">Лекция 27. Angular Service workers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zahjhewp2z">
            <w:r w:rsidDel="00000000" w:rsidR="00000000" w:rsidRPr="00000000">
              <w:rPr>
                <w:b w:val="1"/>
                <w:rtl w:val="0"/>
              </w:rPr>
              <w:t xml:space="preserve">Service Workers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_rozahjhewp2z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l4akifhxn03">
            <w:r w:rsidDel="00000000" w:rsidR="00000000" w:rsidRPr="00000000">
              <w:rPr>
                <w:rtl w:val="0"/>
              </w:rPr>
              <w:t xml:space="preserve">Основы работы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_dl4akifhxn03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vy6p3g1uu2gi">
            <w:r w:rsidDel="00000000" w:rsidR="00000000" w:rsidRPr="00000000">
              <w:rPr>
                <w:b w:val="1"/>
                <w:rtl w:val="0"/>
              </w:rPr>
              <w:t xml:space="preserve">Дополнительная информация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_vy6p3g1uu2gi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rozahjhewp2z" w:id="8"/>
      <w:bookmarkEnd w:id="8"/>
      <w:r w:rsidDel="00000000" w:rsidR="00000000" w:rsidRPr="00000000">
        <w:rPr>
          <w:rtl w:val="0"/>
        </w:rPr>
        <w:t xml:space="preserve">Service Workers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ServiceWorkers это скрипты, которые работают в фоновом режиме. Они не требуют страницы для своей работы, и в принципе не могут работать с DOM элементами, вместо этого, ServiceWorker-ы могут уведомлять страницу о событиях, произошедших на сервере (push уведомления, кэширование etc.)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dl4akifhxn03" w:id="9"/>
      <w:bookmarkEnd w:id="9"/>
      <w:r w:rsidDel="00000000" w:rsidR="00000000" w:rsidRPr="00000000">
        <w:rPr>
          <w:rtl w:val="0"/>
        </w:rPr>
        <w:t xml:space="preserve">Основы работы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В том случае, если ServiceWorkers применяются для кэширования, все файлы загружаются из кэша до того момента, пока не будут изменены. В том случае, если файл был изменен, измененный файл отправляется клиенту. ServiceWorker самостоятельно внедряется в запросы к серверу и подменяет ответ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var CACHE_NAME = 'my-site-cache-v1';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var urlsToCache = [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'/',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'/styles/main.css',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'/script/main.js'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self.addEventListener('install', function(event)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// Perform install steps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event.waitUntil(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caches.open(CACHE_NAME)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.then(function(cache)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console.log('Opened cache');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return cache.addAll(urlsToCache);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ServiceWorker запрашивает с сервера манифест по файлам, предназначенным для кэширования. Манифест хранит хэш файла, естественно, когда файл изменяется, обновляется.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boirj3cw0se7" w:id="10"/>
      <w:bookmarkEnd w:id="10"/>
      <w:r w:rsidDel="00000000" w:rsidR="00000000" w:rsidRPr="00000000">
        <w:rPr>
          <w:rtl w:val="0"/>
        </w:rPr>
        <w:t xml:space="preserve">Жизненный цикл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0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vnf1ef6mgni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4rf9ef5xlpc5" w:id="12"/>
      <w:bookmarkEnd w:id="12"/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4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https://angular.io/guide/service-worker-intro#service-workers-in-angular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https://developers.google.com/web/fundamentals/primers/service-workers/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ngular.io/guide/service-worker-intro#service-workers-in-angular" TargetMode="External"/><Relationship Id="rId8" Type="http://schemas.openxmlformats.org/officeDocument/2006/relationships/hyperlink" Target="https://developers.google.com/web/fundamentals/primers/service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