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rPr>
      </w:pPr>
      <w:r>
        <w:rPr>
          <w:b/>
          <w:bCs/>
        </w:rPr>
        <w:t>BULANIK MANTIK ve YAPAY SİNİR AĞLARI</w:t>
      </w:r>
    </w:p>
    <w:p>
      <w:pPr>
        <w:pStyle w:val="Normal"/>
        <w:bidi w:val="0"/>
        <w:jc w:val="center"/>
        <w:rPr>
          <w:b/>
          <w:b/>
          <w:bCs/>
        </w:rPr>
      </w:pPr>
      <w:r>
        <w:rPr>
          <w:b/>
          <w:bCs/>
        </w:rPr>
        <w:t>1. ÖDEV RAPORU</w:t>
      </w:r>
    </w:p>
    <w:p>
      <w:pPr>
        <w:pStyle w:val="Normal"/>
        <w:bidi w:val="0"/>
        <w:jc w:val="right"/>
        <w:rPr>
          <w:b/>
          <w:b/>
          <w:bCs/>
        </w:rPr>
      </w:pPr>
      <w:r>
        <w:rPr>
          <w:b/>
          <w:bCs/>
        </w:rPr>
        <w:t>Baha Büçge G181210072 1A</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w:t>
      </w:r>
      <w:r>
        <w:rPr>
          <w:b w:val="false"/>
          <w:bCs w:val="false"/>
        </w:rPr>
        <w:t>Rüzgardan üretilecek enerji; rüzgar hızına, yüksekliğe ve kanat boyuna bağlıdır.” konulu projede ilk önce girdiler için rüzgar hızı, yükseklik ve kanat boyu değişkenleri tanımlanmıştır.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Rüzgar türbininin kanat boyunu tanımlayacak terimler için </w:t>
      </w:r>
      <w:r>
        <w:rPr>
          <w:b w:val="false"/>
          <w:bCs w:val="false"/>
          <w:i/>
          <w:iCs/>
        </w:rPr>
        <w:t>kaynakçada</w:t>
      </w:r>
      <w:r>
        <w:rPr>
          <w:b w:val="false"/>
          <w:bCs w:val="false"/>
          <w:i w:val="false"/>
          <w:iCs w:val="false"/>
        </w:rPr>
        <w:t xml:space="preserve"> verilen 3. ve 5. kaynaklarda bulunan geçmişten günümüze ve günümüzdeki rotor diameter boyları esas alınmıştır. (Rotor diameter türbinin kanatlarının oluşturduğu çapın tamamıdır, dolayısıyla verilen uzunlukların yarısı kullanılmıştır.)</w:t>
      </w:r>
    </w:p>
    <w:p>
      <w:pPr>
        <w:pStyle w:val="Normal"/>
        <w:bidi w:val="0"/>
        <w:jc w:val="left"/>
        <w:rPr>
          <w:b/>
          <w:b/>
          <w:bCs/>
        </w:rPr>
      </w:pPr>
      <w:r>
        <w:rPr>
          <w:b/>
          <w:bCs/>
        </w:rPr>
        <w:drawing>
          <wp:anchor behindDoc="0" distT="0" distB="0" distL="0" distR="0" simplePos="0" locked="0" layoutInCell="0" allowOverlap="1" relativeHeight="2">
            <wp:simplePos x="0" y="0"/>
            <wp:positionH relativeFrom="column">
              <wp:posOffset>-49530</wp:posOffset>
            </wp:positionH>
            <wp:positionV relativeFrom="paragraph">
              <wp:posOffset>171450</wp:posOffset>
            </wp:positionV>
            <wp:extent cx="3929380" cy="22847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29380" cy="228473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Rüzgar türbininin yüksekliğini tanımlayacak terimler için </w:t>
      </w:r>
      <w:r>
        <w:rPr>
          <w:b w:val="false"/>
          <w:bCs w:val="false"/>
          <w:i/>
          <w:iCs/>
        </w:rPr>
        <w:t xml:space="preserve">kaynakçada </w:t>
      </w:r>
      <w:r>
        <w:rPr>
          <w:b w:val="false"/>
          <w:bCs w:val="false"/>
          <w:i w:val="false"/>
          <w:iCs w:val="false"/>
        </w:rPr>
        <w:t xml:space="preserve">verilen 3. 4. ve 5. kaynaklarda bulunan minimum-maximum ve ortalama yükseklikler kullanılmıştır. (Yükseklik olarak kanatların bağlı olduğu </w:t>
      </w:r>
      <w:r>
        <w:rPr>
          <w:b w:val="false"/>
          <w:bCs w:val="false"/>
          <w:i/>
          <w:iCs/>
        </w:rPr>
        <w:t>hub</w:t>
      </w:r>
      <w:r>
        <w:rPr>
          <w:b w:val="false"/>
          <w:bCs w:val="false"/>
          <w:i w:val="false"/>
          <w:iCs w:val="false"/>
        </w:rPr>
        <w:t>ın yüksekliği esas alınmıştır.</w:t>
      </w:r>
    </w:p>
    <w:p>
      <w:pPr>
        <w:pStyle w:val="Normal"/>
        <w:bidi w:val="0"/>
        <w:jc w:val="left"/>
        <w:rPr>
          <w:i w:val="false"/>
          <w:i w:val="false"/>
          <w:iCs w:val="false"/>
        </w:rPr>
      </w:pPr>
      <w:r>
        <w:rPr>
          <w:i w:val="false"/>
          <w:iCs w:val="false"/>
        </w:rPr>
        <w:drawing>
          <wp:anchor behindDoc="0" distT="0" distB="0" distL="0" distR="0" simplePos="0" locked="0" layoutInCell="0" allowOverlap="1" relativeHeight="3">
            <wp:simplePos x="0" y="0"/>
            <wp:positionH relativeFrom="column">
              <wp:posOffset>24765</wp:posOffset>
            </wp:positionH>
            <wp:positionV relativeFrom="paragraph">
              <wp:posOffset>160020</wp:posOffset>
            </wp:positionV>
            <wp:extent cx="3876040" cy="23050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876040" cy="230505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t xml:space="preserve">Rüzgar hızını belirleyecek terimler için </w:t>
      </w:r>
      <w:r>
        <w:rPr>
          <w:b w:val="false"/>
          <w:bCs w:val="false"/>
          <w:i/>
          <w:iCs/>
        </w:rPr>
        <w:t>kaynakçada</w:t>
      </w:r>
      <w:r>
        <w:rPr>
          <w:b w:val="false"/>
          <w:bCs w:val="false"/>
        </w:rPr>
        <w:t xml:space="preserve"> </w:t>
      </w:r>
      <w:r>
        <w:rPr>
          <w:b w:val="false"/>
          <w:bCs w:val="false"/>
          <w:i w:val="false"/>
          <w:iCs w:val="false"/>
        </w:rPr>
        <w:t>verilen</w:t>
      </w:r>
      <w:r>
        <w:rPr>
          <w:b w:val="false"/>
          <w:bCs w:val="false"/>
          <w:i/>
          <w:iCs/>
        </w:rPr>
        <w:t xml:space="preserve"> </w:t>
      </w:r>
      <w:r>
        <w:rPr>
          <w:b w:val="false"/>
          <w:bCs w:val="false"/>
          <w:i w:val="false"/>
          <w:iCs w:val="false"/>
        </w:rPr>
        <w:t>1. kaynakta verilen bilgiler kullanılmıştır. 25m/s rüzgar hızından sonra türbine zarar gelmemesi için türbinin fren sisteminin devreye girdiğini görüyoruz. Bu yüzden bundan yüksek hızlara “fazla” denmiştir ve kurallar yazılırken rüzgar hızı fazla ise ne olacağı ile ilgili bir bilgi girilmemiş, default olarak sıfır olması sağlanmıştır. İdeal terimi tanımlanırken, kaynakta 12-17 m/s arasında türbinin güç üretiminin üst sınıra ulaştığı belirtildiğinden buna uygun bir tanımlama yapılmıştır. Düşük terimi de bu ideal hıza kadar olan hızlardır.</w:t>
      </w:r>
    </w:p>
    <w:p>
      <w:pPr>
        <w:pStyle w:val="Normal"/>
        <w:bidi w:val="0"/>
        <w:jc w:val="left"/>
        <w:rPr>
          <w:i w:val="false"/>
          <w:i w:val="false"/>
          <w:iCs w:val="false"/>
        </w:rPr>
      </w:pPr>
      <w:r>
        <w:rPr>
          <w:i w:val="false"/>
          <w:iCs w:val="false"/>
        </w:rPr>
        <w:drawing>
          <wp:anchor behindDoc="0" distT="0" distB="0" distL="0" distR="0" simplePos="0" locked="0" layoutInCell="0" allowOverlap="1" relativeHeight="4">
            <wp:simplePos x="0" y="0"/>
            <wp:positionH relativeFrom="column">
              <wp:posOffset>15875</wp:posOffset>
            </wp:positionH>
            <wp:positionV relativeFrom="paragraph">
              <wp:posOffset>83820</wp:posOffset>
            </wp:positionV>
            <wp:extent cx="3841750" cy="20891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41750" cy="208915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Üretilen enerjiyi belirleyecek terimler için </w:t>
      </w:r>
      <w:r>
        <w:rPr>
          <w:b w:val="false"/>
          <w:bCs w:val="false"/>
          <w:i/>
          <w:iCs/>
        </w:rPr>
        <w:t xml:space="preserve">kaynakçada </w:t>
      </w:r>
      <w:r>
        <w:rPr>
          <w:b w:val="false"/>
          <w:bCs w:val="false"/>
          <w:i w:val="false"/>
          <w:iCs w:val="false"/>
        </w:rPr>
        <w:t>verilen 3. kaynaktaki geçmişten günümüze kullanılan türbinlerin ürettiği ortalama enerji miktarı esas alınmıştır.</w:t>
      </w:r>
    </w:p>
    <w:p>
      <w:pPr>
        <w:pStyle w:val="Normal"/>
        <w:bidi w:val="0"/>
        <w:jc w:val="left"/>
        <w:rPr>
          <w:i w:val="false"/>
          <w:i w:val="false"/>
          <w:iCs w:val="false"/>
        </w:rPr>
      </w:pPr>
      <w:r>
        <w:rPr>
          <w:i w:val="false"/>
          <w:iCs w:val="false"/>
        </w:rPr>
      </w:r>
    </w:p>
    <w:p>
      <w:pPr>
        <w:pStyle w:val="Normal"/>
        <w:bidi w:val="0"/>
        <w:jc w:val="left"/>
        <w:rPr>
          <w:i w:val="false"/>
          <w:i w:val="false"/>
          <w:iCs w:val="false"/>
        </w:rPr>
      </w:pPr>
      <w:r>
        <w:rPr>
          <w:i w:val="false"/>
          <w:iCs w:val="false"/>
        </w:rPr>
        <w:drawing>
          <wp:anchor behindDoc="0" distT="0" distB="0" distL="0" distR="0" simplePos="0" locked="0" layoutInCell="0" allowOverlap="1" relativeHeight="5">
            <wp:simplePos x="0" y="0"/>
            <wp:positionH relativeFrom="column">
              <wp:posOffset>-2540</wp:posOffset>
            </wp:positionH>
            <wp:positionV relativeFrom="paragraph">
              <wp:posOffset>635</wp:posOffset>
            </wp:positionV>
            <wp:extent cx="3733165" cy="22561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33165" cy="2256155"/>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Örnek girdilere karşılık gelen çıktılar, çalışan kurallar ve çıktılar üzerinde oluşan taralı alanlar:</w:t>
      </w:r>
    </w:p>
    <w:p>
      <w:pPr>
        <w:pStyle w:val="Normal"/>
        <w:bidi w:val="0"/>
        <w:jc w:val="left"/>
        <w:rPr>
          <w:b/>
          <w:b/>
          <w:bCs/>
        </w:rPr>
      </w:pPr>
      <w:r>
        <w:rPr>
          <w:b/>
          <w:bCs/>
        </w:rPr>
      </w:r>
    </w:p>
    <w:p>
      <w:pPr>
        <w:pStyle w:val="Normal"/>
        <w:bidi w:val="0"/>
        <w:ind w:hanging="0"/>
        <w:jc w:val="left"/>
        <w:rPr>
          <w:b w:val="false"/>
          <w:b w:val="false"/>
          <w:bCs w:val="false"/>
        </w:rPr>
      </w:pPr>
      <w:r>
        <w:rPr>
          <w:rFonts w:ascii="Consolas" w:hAnsi="Consolas"/>
          <w:b w:val="false"/>
          <w:bCs w:val="false"/>
          <w:color w:val="000000"/>
          <w:sz w:val="20"/>
        </w:rPr>
        <w:t xml:space="preserve">Turbin yuksekligi(m): </w:t>
      </w:r>
      <w:r>
        <w:rPr>
          <w:rFonts w:ascii="Consolas" w:hAnsi="Consolas"/>
          <w:b w:val="false"/>
          <w:bCs w:val="false"/>
          <w:color w:val="00C87D"/>
          <w:sz w:val="20"/>
        </w:rPr>
        <w:t>140</w:t>
      </w:r>
    </w:p>
    <w:p>
      <w:pPr>
        <w:pStyle w:val="Normal"/>
        <w:ind w:hanging="0"/>
        <w:jc w:val="left"/>
        <w:rPr/>
      </w:pPr>
      <w:r>
        <w:rPr>
          <w:rFonts w:ascii="Consolas" w:hAnsi="Consolas"/>
          <w:color w:val="000000"/>
          <w:sz w:val="20"/>
        </w:rPr>
        <w:t xml:space="preserve">Turbin kanat boyu(m): </w:t>
      </w:r>
      <w:r>
        <w:rPr>
          <w:rFonts w:ascii="Consolas" w:hAnsi="Consolas"/>
          <w:color w:val="00C87D"/>
          <w:sz w:val="20"/>
        </w:rPr>
        <w:t>50</w:t>
      </w:r>
    </w:p>
    <w:p>
      <w:pPr>
        <w:pStyle w:val="Normal"/>
        <w:ind w:hanging="0"/>
        <w:jc w:val="left"/>
        <w:rPr/>
      </w:pPr>
      <w:r>
        <w:rPr>
          <w:rFonts w:ascii="Consolas" w:hAnsi="Consolas"/>
          <w:color w:val="000000"/>
          <w:sz w:val="20"/>
        </w:rPr>
        <w:t xml:space="preserve">Ruzgar hizi(m/s): </w:t>
      </w:r>
      <w:r>
        <w:rPr>
          <w:rFonts w:ascii="Consolas" w:hAnsi="Consolas"/>
          <w:color w:val="00C87D"/>
          <w:sz w:val="20"/>
        </w:rPr>
        <w:t>17</w:t>
      </w:r>
    </w:p>
    <w:p>
      <w:pPr>
        <w:pStyle w:val="Normal"/>
        <w:bidi w:val="0"/>
        <w:jc w:val="left"/>
        <w:rPr>
          <w:b w:val="false"/>
          <w:b w:val="false"/>
          <w:bCs w:val="false"/>
        </w:rPr>
      </w:pPr>
      <w:r>
        <w:rPr>
          <w:rFonts w:ascii="Consolas" w:hAnsi="Consolas"/>
          <w:b w:val="false"/>
          <w:bCs w:val="false"/>
          <w:color w:val="000000"/>
          <w:sz w:val="20"/>
        </w:rPr>
        <w:t xml:space="preserve">URETILEN ENERJI: </w:t>
      </w:r>
      <w:r>
        <w:rPr>
          <w:rFonts w:ascii="Consolas" w:hAnsi="Consolas"/>
          <w:b w:val="false"/>
          <w:bCs w:val="false"/>
          <w:color w:val="C9211E"/>
          <w:sz w:val="20"/>
        </w:rPr>
        <w:t>4995.0 kW</w:t>
      </w:r>
    </w:p>
    <w:p>
      <w:pPr>
        <w:pStyle w:val="Normal"/>
        <w:bidi w:val="0"/>
        <w:jc w:val="left"/>
        <w:rPr>
          <w:b w:val="false"/>
          <w:b w:val="false"/>
          <w:bCs w:val="false"/>
        </w:rPr>
      </w:pPr>
      <w:r>
        <w:rPr>
          <w:rFonts w:ascii="Consolas" w:hAnsi="Consolas"/>
          <w:b w:val="false"/>
          <w:bCs w:val="false"/>
          <w:color w:val="000000"/>
          <w:sz w:val="20"/>
        </w:rPr>
        <w:t xml:space="preserve">Kural </w:t>
      </w:r>
      <w:r>
        <w:rPr>
          <w:rFonts w:ascii="Consolas" w:hAnsi="Consolas"/>
          <w:b w:val="false"/>
          <w:bCs w:val="false"/>
          <w:color w:val="000000"/>
          <w:sz w:val="20"/>
        </w:rPr>
        <w:t>10 (1.0) if ((ruzgarHizi IS ideal) AND (yukseklik IS yuksek)) AND (kanatBoyu IS buyuk) then uretilenEnerji IS cok [weight: 1.0]</w:t>
      </w:r>
    </w:p>
    <w:p>
      <w:pPr>
        <w:pStyle w:val="Normal"/>
        <w:bidi w:val="0"/>
        <w:jc w:val="left"/>
        <w:rPr>
          <w:b/>
          <w:b/>
          <w:bCs/>
        </w:rPr>
      </w:pPr>
      <w:r>
        <w:rPr>
          <w:b/>
          <w:bCs/>
        </w:rPr>
        <w:drawing>
          <wp:anchor behindDoc="0" distT="0" distB="0" distL="0" distR="0" simplePos="0" locked="0" layoutInCell="0" allowOverlap="1" relativeHeight="6">
            <wp:simplePos x="0" y="0"/>
            <wp:positionH relativeFrom="column">
              <wp:posOffset>-6985</wp:posOffset>
            </wp:positionH>
            <wp:positionV relativeFrom="paragraph">
              <wp:posOffset>83820</wp:posOffset>
            </wp:positionV>
            <wp:extent cx="3832860" cy="20574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832860" cy="205740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ind w:hanging="0"/>
        <w:jc w:val="left"/>
        <w:rPr>
          <w:rFonts w:ascii="Consolas" w:hAnsi="Consolas"/>
          <w:color w:val="000000"/>
          <w:sz w:val="20"/>
        </w:rPr>
      </w:pPr>
      <w:r>
        <w:rPr>
          <w:b w:val="false"/>
          <w:bCs w:val="false"/>
        </w:rPr>
      </w:r>
    </w:p>
    <w:p>
      <w:pPr>
        <w:pStyle w:val="Normal"/>
        <w:bidi w:val="0"/>
        <w:ind w:hanging="0"/>
        <w:jc w:val="left"/>
        <w:rPr>
          <w:rFonts w:ascii="Consolas" w:hAnsi="Consolas"/>
          <w:color w:val="000000"/>
          <w:sz w:val="20"/>
        </w:rPr>
      </w:pPr>
      <w:r>
        <w:rPr>
          <w:b w:val="false"/>
          <w:bCs w:val="false"/>
        </w:rPr>
      </w:r>
    </w:p>
    <w:p>
      <w:pPr>
        <w:pStyle w:val="Normal"/>
        <w:bidi w:val="0"/>
        <w:ind w:hanging="0"/>
        <w:jc w:val="left"/>
        <w:rPr>
          <w:rFonts w:ascii="Consolas" w:hAnsi="Consolas"/>
          <w:color w:val="000000"/>
          <w:sz w:val="20"/>
        </w:rPr>
      </w:pPr>
      <w:r>
        <w:rPr>
          <w:b w:val="false"/>
          <w:bCs w:val="false"/>
        </w:rPr>
      </w:r>
    </w:p>
    <w:p>
      <w:pPr>
        <w:pStyle w:val="Normal"/>
        <w:bidi w:val="0"/>
        <w:ind w:hanging="0"/>
        <w:jc w:val="left"/>
        <w:rPr>
          <w:rFonts w:ascii="Consolas" w:hAnsi="Consolas"/>
          <w:color w:val="000000"/>
          <w:sz w:val="20"/>
        </w:rPr>
      </w:pPr>
      <w:r>
        <w:rPr>
          <w:b w:val="false"/>
          <w:bCs w:val="false"/>
        </w:rPr>
      </w:r>
    </w:p>
    <w:p>
      <w:pPr>
        <w:pStyle w:val="Normal"/>
        <w:bidi w:val="0"/>
        <w:ind w:hanging="0"/>
        <w:jc w:val="left"/>
        <w:rPr>
          <w:rFonts w:ascii="Consolas" w:hAnsi="Consolas"/>
          <w:color w:val="000000"/>
          <w:sz w:val="20"/>
        </w:rPr>
      </w:pPr>
      <w:r>
        <w:rPr>
          <w:b w:val="false"/>
          <w:bCs w:val="false"/>
        </w:rPr>
      </w:r>
    </w:p>
    <w:p>
      <w:pPr>
        <w:pStyle w:val="Normal"/>
        <w:bidi w:val="0"/>
        <w:ind w:hanging="0"/>
        <w:jc w:val="left"/>
        <w:rPr>
          <w:b w:val="false"/>
          <w:b w:val="false"/>
          <w:bCs w:val="false"/>
        </w:rPr>
      </w:pPr>
      <w:r>
        <w:rPr>
          <w:rFonts w:ascii="Consolas" w:hAnsi="Consolas"/>
          <w:b w:val="false"/>
          <w:bCs w:val="false"/>
          <w:color w:val="000000"/>
          <w:sz w:val="20"/>
        </w:rPr>
        <w:t xml:space="preserve">Turbin yuksekligi(m): </w:t>
      </w:r>
      <w:r>
        <w:rPr>
          <w:rFonts w:ascii="Consolas" w:hAnsi="Consolas"/>
          <w:b w:val="false"/>
          <w:bCs w:val="false"/>
          <w:color w:val="00C87D"/>
          <w:sz w:val="20"/>
        </w:rPr>
        <w:t>10</w:t>
      </w:r>
    </w:p>
    <w:p>
      <w:pPr>
        <w:pStyle w:val="Normal"/>
        <w:ind w:hanging="0"/>
        <w:jc w:val="left"/>
        <w:rPr/>
      </w:pPr>
      <w:r>
        <w:rPr>
          <w:rFonts w:ascii="Consolas" w:hAnsi="Consolas"/>
          <w:color w:val="000000"/>
          <w:sz w:val="20"/>
        </w:rPr>
        <w:t xml:space="preserve">Turbin kanat boyu(m): </w:t>
      </w:r>
      <w:r>
        <w:rPr>
          <w:rFonts w:ascii="Consolas" w:hAnsi="Consolas"/>
          <w:color w:val="00C87D"/>
          <w:sz w:val="20"/>
        </w:rPr>
        <w:t>4</w:t>
      </w:r>
    </w:p>
    <w:p>
      <w:pPr>
        <w:pStyle w:val="Normal"/>
        <w:ind w:hanging="0"/>
        <w:jc w:val="left"/>
        <w:rPr/>
      </w:pPr>
      <w:r>
        <w:rPr>
          <w:rFonts w:ascii="Consolas" w:hAnsi="Consolas"/>
          <w:color w:val="000000"/>
          <w:sz w:val="20"/>
        </w:rPr>
        <w:t xml:space="preserve">Ruzgar hizi(m/s): </w:t>
      </w:r>
      <w:r>
        <w:rPr>
          <w:rFonts w:ascii="Consolas" w:hAnsi="Consolas"/>
          <w:color w:val="00C87D"/>
          <w:sz w:val="20"/>
        </w:rPr>
        <w:t>11</w:t>
      </w:r>
    </w:p>
    <w:p>
      <w:pPr>
        <w:pStyle w:val="Normal"/>
        <w:ind w:hanging="0"/>
        <w:jc w:val="left"/>
        <w:rPr/>
      </w:pPr>
      <w:r>
        <w:rPr>
          <w:rFonts w:ascii="Consolas" w:hAnsi="Consolas"/>
          <w:color w:val="000000"/>
          <w:sz w:val="20"/>
        </w:rPr>
        <w:t xml:space="preserve">URETILEN ENERJI: </w:t>
      </w:r>
      <w:r>
        <w:rPr>
          <w:rFonts w:ascii="Consolas" w:hAnsi="Consolas"/>
          <w:color w:val="C9211E"/>
          <w:sz w:val="20"/>
        </w:rPr>
        <w:t>1490.0 kW</w:t>
      </w:r>
    </w:p>
    <w:p>
      <w:pPr>
        <w:pStyle w:val="Normal"/>
        <w:bidi w:val="0"/>
        <w:jc w:val="left"/>
        <w:rPr>
          <w:b w:val="false"/>
          <w:b w:val="false"/>
          <w:bCs w:val="false"/>
        </w:rPr>
      </w:pPr>
      <w:r>
        <w:rPr>
          <w:rFonts w:ascii="Consolas" w:hAnsi="Consolas"/>
          <w:b w:val="false"/>
          <w:bCs w:val="false"/>
          <w:color w:val="000000"/>
          <w:sz w:val="20"/>
        </w:rPr>
        <w:t xml:space="preserve">Kural </w:t>
      </w:r>
      <w:r>
        <w:rPr>
          <w:rFonts w:ascii="Consolas" w:hAnsi="Consolas"/>
          <w:b w:val="false"/>
          <w:bCs w:val="false"/>
          <w:color w:val="000000"/>
          <w:sz w:val="20"/>
        </w:rPr>
        <w:t>1 (0.2142857142857143)if ruzgarHizi IS dusuk then uretilenEnerji IS az [weight: 1.0]</w:t>
      </w:r>
    </w:p>
    <w:p>
      <w:pPr>
        <w:pStyle w:val="Normal"/>
        <w:bidi w:val="0"/>
        <w:jc w:val="left"/>
        <w:rPr>
          <w:b/>
          <w:b/>
          <w:bCs/>
        </w:rPr>
      </w:pPr>
      <w:r>
        <w:rPr>
          <w:b/>
          <w:bCs/>
        </w:rPr>
        <w:drawing>
          <wp:anchor behindDoc="0" distT="0" distB="0" distL="0" distR="0" simplePos="0" locked="0" layoutInCell="0" allowOverlap="1" relativeHeight="7">
            <wp:simplePos x="0" y="0"/>
            <wp:positionH relativeFrom="column">
              <wp:posOffset>8255</wp:posOffset>
            </wp:positionH>
            <wp:positionV relativeFrom="paragraph">
              <wp:posOffset>53340</wp:posOffset>
            </wp:positionV>
            <wp:extent cx="3832860" cy="19735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2860" cy="197358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ind w:hanging="0"/>
        <w:jc w:val="left"/>
        <w:rPr>
          <w:b w:val="false"/>
          <w:b w:val="false"/>
          <w:bCs w:val="false"/>
        </w:rPr>
      </w:pPr>
      <w:r>
        <w:rPr>
          <w:rFonts w:ascii="Consolas" w:hAnsi="Consolas"/>
          <w:b w:val="false"/>
          <w:bCs w:val="false"/>
          <w:color w:val="000000"/>
          <w:sz w:val="20"/>
        </w:rPr>
        <w:t xml:space="preserve">Turbin yuksekligi(m): </w:t>
      </w:r>
      <w:r>
        <w:rPr>
          <w:rFonts w:ascii="Consolas" w:hAnsi="Consolas"/>
          <w:b w:val="false"/>
          <w:bCs w:val="false"/>
          <w:color w:val="00C87D"/>
          <w:sz w:val="20"/>
        </w:rPr>
        <w:t>70</w:t>
      </w:r>
    </w:p>
    <w:p>
      <w:pPr>
        <w:pStyle w:val="Normal"/>
        <w:ind w:hanging="0"/>
        <w:jc w:val="left"/>
        <w:rPr/>
      </w:pPr>
      <w:r>
        <w:rPr>
          <w:rFonts w:ascii="Consolas" w:hAnsi="Consolas"/>
          <w:color w:val="000000"/>
          <w:sz w:val="20"/>
        </w:rPr>
        <w:t xml:space="preserve">Turbin kanat boyu(m): </w:t>
      </w:r>
      <w:r>
        <w:rPr>
          <w:rFonts w:ascii="Consolas" w:hAnsi="Consolas"/>
          <w:color w:val="00C87D"/>
          <w:sz w:val="20"/>
        </w:rPr>
        <w:t>25</w:t>
      </w:r>
    </w:p>
    <w:p>
      <w:pPr>
        <w:pStyle w:val="Normal"/>
        <w:ind w:hanging="0"/>
        <w:jc w:val="left"/>
        <w:rPr/>
      </w:pPr>
      <w:r>
        <w:rPr>
          <w:rFonts w:ascii="Consolas" w:hAnsi="Consolas"/>
          <w:color w:val="000000"/>
          <w:sz w:val="20"/>
        </w:rPr>
        <w:t xml:space="preserve">Ruzgar hizi(m/s): </w:t>
      </w:r>
      <w:r>
        <w:rPr>
          <w:rFonts w:ascii="Consolas" w:hAnsi="Consolas"/>
          <w:color w:val="00C87D"/>
          <w:sz w:val="20"/>
        </w:rPr>
        <w:t>3</w:t>
      </w:r>
      <w:r>
        <w:rPr>
          <w:rFonts w:ascii="Consolas" w:hAnsi="Consolas"/>
          <w:color w:val="00C87D"/>
          <w:sz w:val="20"/>
        </w:rPr>
        <w:t>0</w:t>
      </w:r>
    </w:p>
    <w:p>
      <w:pPr>
        <w:pStyle w:val="Normal"/>
        <w:bidi w:val="0"/>
        <w:jc w:val="left"/>
        <w:rPr>
          <w:b w:val="false"/>
          <w:b w:val="false"/>
          <w:bCs w:val="false"/>
        </w:rPr>
      </w:pPr>
      <w:r>
        <w:rPr>
          <w:rFonts w:ascii="Consolas" w:hAnsi="Consolas"/>
          <w:b w:val="false"/>
          <w:bCs w:val="false"/>
          <w:color w:val="000000"/>
          <w:sz w:val="20"/>
        </w:rPr>
        <w:t xml:space="preserve">URETILEN ENERJI: </w:t>
      </w:r>
      <w:r>
        <w:rPr>
          <w:rFonts w:ascii="Consolas" w:hAnsi="Consolas"/>
          <w:b w:val="false"/>
          <w:bCs w:val="false"/>
          <w:color w:val="C9211E"/>
          <w:sz w:val="20"/>
        </w:rPr>
        <w:t>0.0 kW</w:t>
      </w:r>
    </w:p>
    <w:p>
      <w:pPr>
        <w:pStyle w:val="Normal"/>
        <w:bidi w:val="0"/>
        <w:jc w:val="left"/>
        <w:rPr>
          <w:b w:val="false"/>
          <w:b w:val="false"/>
          <w:bCs w:val="false"/>
        </w:rPr>
      </w:pPr>
      <w:r>
        <w:rPr>
          <w:rFonts w:ascii="Consolas" w:hAnsi="Consolas"/>
          <w:b w:val="false"/>
          <w:bCs w:val="false"/>
          <w:color w:val="000000"/>
          <w:sz w:val="20"/>
        </w:rPr>
        <w:t>Kural çalışmadı, default olarak sıfır üretildi. Rüzgar çok fazla.</w:t>
      </w:r>
    </w:p>
    <w:p>
      <w:pPr>
        <w:pStyle w:val="Normal"/>
        <w:bidi w:val="0"/>
        <w:jc w:val="left"/>
        <w:rPr>
          <w:rFonts w:ascii="Consolas" w:hAnsi="Consolas"/>
          <w:color w:val="000000"/>
          <w:sz w:val="20"/>
        </w:rPr>
      </w:pPr>
      <w:r>
        <w:rPr>
          <w:b w:val="false"/>
          <w:bCs w:val="false"/>
        </w:rPr>
      </w:r>
    </w:p>
    <w:p>
      <w:pPr>
        <w:pStyle w:val="Normal"/>
        <w:bidi w:val="0"/>
        <w:ind w:hanging="0"/>
        <w:jc w:val="left"/>
        <w:rPr>
          <w:b w:val="false"/>
          <w:b w:val="false"/>
          <w:bCs w:val="false"/>
        </w:rPr>
      </w:pPr>
      <w:r>
        <w:rPr>
          <w:rFonts w:ascii="Consolas" w:hAnsi="Consolas"/>
          <w:b w:val="false"/>
          <w:bCs w:val="false"/>
          <w:color w:val="000000"/>
          <w:sz w:val="20"/>
        </w:rPr>
        <w:t xml:space="preserve">Turbin yuksekligi(m): </w:t>
      </w:r>
      <w:r>
        <w:rPr>
          <w:rFonts w:ascii="Consolas" w:hAnsi="Consolas"/>
          <w:b w:val="false"/>
          <w:bCs w:val="false"/>
          <w:color w:val="00C87D"/>
          <w:sz w:val="20"/>
        </w:rPr>
        <w:t>5</w:t>
      </w:r>
    </w:p>
    <w:p>
      <w:pPr>
        <w:pStyle w:val="Normal"/>
        <w:ind w:hanging="0"/>
        <w:jc w:val="left"/>
        <w:rPr/>
      </w:pPr>
      <w:r>
        <w:rPr>
          <w:rFonts w:ascii="Consolas" w:hAnsi="Consolas"/>
          <w:color w:val="000000"/>
          <w:sz w:val="20"/>
        </w:rPr>
        <w:t xml:space="preserve">Turbin kanat boyu(m): </w:t>
      </w:r>
      <w:r>
        <w:rPr>
          <w:rFonts w:ascii="Consolas" w:hAnsi="Consolas"/>
          <w:color w:val="00C87D"/>
          <w:sz w:val="20"/>
        </w:rPr>
        <w:t>1</w:t>
      </w:r>
    </w:p>
    <w:p>
      <w:pPr>
        <w:pStyle w:val="Normal"/>
        <w:ind w:hanging="0"/>
        <w:jc w:val="left"/>
        <w:rPr/>
      </w:pPr>
      <w:r>
        <w:rPr>
          <w:rFonts w:ascii="Consolas" w:hAnsi="Consolas"/>
          <w:color w:val="000000"/>
          <w:sz w:val="20"/>
        </w:rPr>
        <w:t xml:space="preserve">Ruzgar hizi(m/s): </w:t>
      </w:r>
      <w:r>
        <w:rPr>
          <w:rFonts w:ascii="Consolas" w:hAnsi="Consolas"/>
          <w:color w:val="00C87D"/>
          <w:sz w:val="20"/>
        </w:rPr>
        <w:t>0</w:t>
      </w:r>
    </w:p>
    <w:p>
      <w:pPr>
        <w:pStyle w:val="Normal"/>
        <w:ind w:hanging="0"/>
        <w:jc w:val="left"/>
        <w:rPr/>
      </w:pPr>
      <w:r>
        <w:rPr>
          <w:rFonts w:ascii="Consolas" w:hAnsi="Consolas"/>
          <w:color w:val="000000"/>
          <w:sz w:val="20"/>
        </w:rPr>
        <w:t xml:space="preserve">URETILEN ENERJI: </w:t>
      </w:r>
      <w:r>
        <w:rPr>
          <w:rFonts w:ascii="Consolas" w:hAnsi="Consolas"/>
          <w:color w:val="C9211E"/>
          <w:sz w:val="20"/>
        </w:rPr>
        <w:t>0.0 kW</w:t>
      </w:r>
    </w:p>
    <w:p>
      <w:pPr>
        <w:pStyle w:val="Normal"/>
        <w:bidi w:val="0"/>
        <w:jc w:val="left"/>
        <w:rPr>
          <w:b w:val="false"/>
          <w:b w:val="false"/>
          <w:bCs w:val="false"/>
        </w:rPr>
      </w:pPr>
      <w:r>
        <w:rPr>
          <w:rFonts w:ascii="Consolas" w:hAnsi="Consolas"/>
          <w:b w:val="false"/>
          <w:bCs w:val="false"/>
          <w:color w:val="000000"/>
          <w:sz w:val="20"/>
        </w:rPr>
        <w:t>Kural 1 (1.0) if ruzgarHizi IS dusuk then uretilenEnerji IS az [weight: 1.0]</w:t>
      </w:r>
    </w:p>
    <w:p>
      <w:pPr>
        <w:pStyle w:val="Normal"/>
        <w:bidi w:val="0"/>
        <w:jc w:val="left"/>
        <w:rPr>
          <w:b/>
          <w:b/>
          <w:bCs/>
        </w:rPr>
      </w:pPr>
      <w:r>
        <w:rPr>
          <w:b/>
          <w:bCs/>
        </w:rPr>
        <w:drawing>
          <wp:anchor behindDoc="0" distT="0" distB="0" distL="0" distR="0" simplePos="0" locked="0" layoutInCell="0" allowOverlap="1" relativeHeight="8">
            <wp:simplePos x="0" y="0"/>
            <wp:positionH relativeFrom="column">
              <wp:posOffset>635</wp:posOffset>
            </wp:positionH>
            <wp:positionV relativeFrom="paragraph">
              <wp:posOffset>91440</wp:posOffset>
            </wp:positionV>
            <wp:extent cx="3832860" cy="199644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832860" cy="199644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Kaynakça:</w:t>
      </w:r>
    </w:p>
    <w:p>
      <w:pPr>
        <w:pStyle w:val="Normal"/>
        <w:bidi w:val="0"/>
        <w:jc w:val="left"/>
        <w:rPr/>
      </w:pPr>
      <w:r>
        <w:rPr/>
        <w:t xml:space="preserve">1: </w:t>
      </w:r>
      <w:hyperlink r:id="rId9">
        <w:r>
          <w:rPr>
            <w:rStyle w:val="InternetLink"/>
          </w:rPr>
          <w:t>https://wind-power-program.com/turbine_characteristics.htm</w:t>
        </w:r>
      </w:hyperlink>
    </w:p>
    <w:p>
      <w:pPr>
        <w:pStyle w:val="Normal"/>
        <w:bidi w:val="0"/>
        <w:jc w:val="left"/>
        <w:rPr/>
      </w:pPr>
      <w:r>
        <w:rPr/>
        <w:t xml:space="preserve">2: </w:t>
      </w:r>
      <w:r>
        <w:fldChar w:fldCharType="begin"/>
      </w:r>
      <w:r>
        <w:rPr>
          <w:rStyle w:val="InternetLink"/>
        </w:rPr>
        <w:instrText> HYPERLINK "https://www.wikiwand.com/en/Wind_turbine_design" \l "/Electrical_braking"</w:instrText>
      </w:r>
      <w:r>
        <w:rPr>
          <w:rStyle w:val="InternetLink"/>
        </w:rPr>
        <w:fldChar w:fldCharType="separate"/>
      </w:r>
      <w:r>
        <w:rPr>
          <w:rStyle w:val="InternetLink"/>
        </w:rPr>
        <w:t>https://www.wikiwand.com/en/Wind_turbine_design#/Electrical_braking</w:t>
      </w:r>
      <w:r>
        <w:rPr>
          <w:rStyle w:val="InternetLink"/>
        </w:rPr>
        <w:fldChar w:fldCharType="end"/>
      </w:r>
    </w:p>
    <w:p>
      <w:pPr>
        <w:pStyle w:val="Normal"/>
        <w:bidi w:val="0"/>
        <w:jc w:val="left"/>
        <w:rPr/>
      </w:pPr>
      <w:r>
        <w:rPr/>
        <w:t xml:space="preserve">3: </w:t>
      </w:r>
      <w:hyperlink r:id="rId10">
        <w:r>
          <w:rPr>
            <w:rStyle w:val="InternetLink"/>
          </w:rPr>
          <w:t>https://upload.wikimedia.org/wikipedia/commons/thumb/f/fc/Growing_size_of_wind_turbines.png/1280px-Growing_size_of_wind_turbines.png?1636564447518</w:t>
        </w:r>
      </w:hyperlink>
    </w:p>
    <w:p>
      <w:pPr>
        <w:pStyle w:val="Normal"/>
        <w:bidi w:val="0"/>
        <w:jc w:val="left"/>
        <w:rPr/>
      </w:pPr>
      <w:r>
        <w:rPr/>
        <w:t xml:space="preserve">4: </w:t>
      </w:r>
      <w:hyperlink r:id="rId11">
        <w:r>
          <w:rPr>
            <w:rStyle w:val="InternetLink"/>
          </w:rPr>
          <w:t>https://www.homerenergy.com/products/pro/docs/latest/wind_turbine_hub_height.html</w:t>
        </w:r>
      </w:hyperlink>
    </w:p>
    <w:p>
      <w:pPr>
        <w:pStyle w:val="Normal"/>
        <w:bidi w:val="0"/>
        <w:jc w:val="left"/>
        <w:rPr/>
      </w:pPr>
      <w:r>
        <w:rPr/>
        <w:t xml:space="preserve">5: </w:t>
      </w:r>
      <w:hyperlink r:id="rId12">
        <w:r>
          <w:rPr>
            <w:rStyle w:val="InternetLink"/>
          </w:rPr>
          <w:t>https://www.researchgate.net/figure/Development-of-rotor-diameter-and-hub-height-for-wind-turbines-installed-in-the_fig1_331565426</w:t>
        </w:r>
      </w:hyperlink>
    </w:p>
    <w:p>
      <w:pPr>
        <w:pStyle w:val="Normal"/>
        <w:bidi w:val="0"/>
        <w:jc w:val="left"/>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onsolas">
    <w:charset w:val="00"/>
    <w:family w:val="roman"/>
    <w:pitch w:val="variable"/>
  </w:font>
</w:fonts>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egoe UI" w:cs="Tahoma"/>
        <w:color w:val="000000"/>
        <w:sz w:val="24"/>
        <w:szCs w:val="24"/>
        <w:lang w:val="tr-T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Liberation Serif" w:hAnsi="Liberation Serif" w:eastAsia="Segoe UI" w:cs="Tahoma"/>
      <w:color w:val="000000"/>
      <w:kern w:val="0"/>
      <w:sz w:val="24"/>
      <w:szCs w:val="24"/>
      <w:lang w:val="tr-TR" w:eastAsia="zh-CN" w:bidi="hi-IN"/>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wind-power-program.com/turbine_characteristics.htm" TargetMode="External"/><Relationship Id="rId10" Type="http://schemas.openxmlformats.org/officeDocument/2006/relationships/hyperlink" Target="https://upload.wikimedia.org/wikipedia/commons/thumb/f/fc/Growing_size_of_wind_turbines.png/1280px-Growing_size_of_wind_turbines.png?1636564447518" TargetMode="External"/><Relationship Id="rId11" Type="http://schemas.openxmlformats.org/officeDocument/2006/relationships/hyperlink" Target="https://www.homerenergy.com/products/pro/docs/latest/wind_turbine_hub_height.html" TargetMode="External"/><Relationship Id="rId12" Type="http://schemas.openxmlformats.org/officeDocument/2006/relationships/hyperlink" Target="https://www.researchgate.net/figure/Development-of-rotor-diameter-and-hub-height-for-wind-turbines-installed-in-the_fig1_331565426"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LibreOffice/7.2.2.2$Windows_X86_64 LibreOffice_project/02b2acce88a210515b4a5bb2e46cbfb63fe97d56</Application>
  <AppVersion>15.0000</AppVersion>
  <Pages>3</Pages>
  <Words>334</Words>
  <Characters>2615</Characters>
  <CharactersWithSpaces>2914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tr-TR</dc:language>
  <cp:lastModifiedBy/>
  <dcterms:modified xsi:type="dcterms:W3CDTF">2021-11-13T22:25:59Z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