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Завдання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1.D. 50, 51, 55, 56, 60, 61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2.D. 666, 999, 2222, 5555, 6666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Завдання 2.(Середній рівень)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1-B. 2 ТС щоб всі валідні класи покрити хоча б 1 раз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2-C. Перевірити, що застосунок відтворює відео на дисплеях всіх розмірів, вказаних у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вимогах (4 тест-кейси)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Кожен TC повинен перевірити одну функцію чи 1 елемент. Якщо застосувати техніку розподілення на класи, то потрібно 4 TC.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Завдання 3.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Вимоги: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1.Мінімальний розмір фото 9*13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2.Максимальний розмір фото 20*30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Параметри: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1.Мінімальна довжина коментаря- 2 символи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2.Максимальна довжина коментаря- 50 символів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Візьмемо розподілимо на класи  розміри фото для завантаження: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9*13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10*15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15*21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20*30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Тепер за допомогою техніки розділення на класи еквівалентності створимо протестуємо такі параметри: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1ТС-7*11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2ТС-9*14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3ТС-12*19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5ТС-16*23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6ТС-30*40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7ТС- 0*8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За допомогою техніки аналіз граничних значень  протестуємо параметри довжин коментаря.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Створимо собі шкалу, де позначимо 2,15,40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І Створимо ТС: 0;1;2;3;14;15;16;39;40;41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Щоб протестувати одночасно розміри фото і довжину коментаря, може варто використати техніку парного тестування? Чи це погана ідея?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