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Albstadt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Albstadt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Johannesstr. 5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72461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Albstadt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Tel.:(07431)160-1199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8.30 - 11.30 Uhr, Mo - Do auch 13.30 - 16.30 Uhr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nur zu einem kleinen Teil durch Findmittel erschlossen, Verzeichnung te</w:t>
      </w:r>
      <w:r>
        <w:rPr>
          <w:rFonts w:ascii="Courier" w:hAnsi="Courier"/>
          <w:sz w:val="24"/>
        </w:rPr>
        <w:t>ilweise nach Aktenplan / Beachte: Themenrelevantes Material möglicherweise auch in: Ebingen, Gewerbesteuerkataster; 1835 - 1865; 1877 - 1893; 1900 - 1921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HR-E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HR-E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117.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117 - Presse, Schrifttum u. Verlage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10/01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HR-E 117.10/01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allgemein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Genehmigung zum Umzug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Druckerei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Göbel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Reutlingen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nach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Ebingen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Herausgabe eines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mit politischem Inhalt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Bestimmungen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Freiexemplare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es an </w:t>
      </w:r>
      <w:r>
        <w:rPr>
          <w:rFonts w:ascii="Courier" w:hAnsi="Courier"/>
          <w:sz w:val="24"/>
        </w:rPr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Censurbehörde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die Kreisregierung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Reutlingen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sowie Korrespondenz über die Aufnahme politischer Artikel,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Korrespondenz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Zensurfrage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das Wochenblatt betreffend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1835 - 1838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Umbenennung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Amts- und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es" in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Alpbote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Erläuterung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&lt;vorschriften&gt;]s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Zensurvorschriften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1850</w:t>
      </w:r>
      <w:r>
        <w:rPr>
          <w:rFonts w:ascii="Courier" w:hAnsi="Courier"/>
          <w:vanish/>
          <w:sz w:val="24"/>
        </w:rPr>
        <w:t>]z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1833 - 1850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</w:t>
      </w:r>
      <w:r>
        <w:rPr>
          <w:rFonts w:ascii="Courier" w:hAnsi="Courier"/>
          <w:sz w:val="24"/>
        </w:rPr>
        <w:tab/>
        <w:t>335.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335 - Literatur und Sprachen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20/01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HR-E 335.20/01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Schriftsteller/Dichter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Schriftwech</w:t>
      </w:r>
      <w:r>
        <w:rPr>
          <w:rFonts w:ascii="Courier" w:hAnsi="Courier"/>
          <w:sz w:val="24"/>
        </w:rPr>
        <w:t xml:space="preserve">sel zur Forderung des franz. Militärgouverneurs, ein Verzeichnis aller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Ebingen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vorhandenen und im Zeitraum zwischen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dort veröffentlichten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französischsprachige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zu erstellen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30.10.1945 - 17.11.1945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28/01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HR-E 335.28/01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Leumundszeugnis für einen Verleger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12.08.1945</w:t>
      </w: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1369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3697"/>
    <w:rsid w:val="0001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849C3-2F2B-4FAC-973C-CB0F496C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37</TotalTime>
  <Pages>2</Pages>
  <Words>225</Words>
  <Characters>1419</Characters>
  <Application>Microsoft Office Word</Application>
  <DocSecurity>4</DocSecurity>
  <Lines>11</Lines>
  <Paragraphs>3</Paragraphs>
  <ScaleCrop>false</ScaleCrop>
  <Company>Deutsche Nationalbibliothek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Albstadt</dc:title>
  <dc:subject>Grünert</dc:subject>
  <dc:creator>Fischer</dc:creator>
  <cp:keywords>DFG-Quellenrepertorium Stadtarchiv Albstadt</cp:keywords>
  <cp:lastModifiedBy>Wendler, André</cp:lastModifiedBy>
  <cp:revision>2</cp:revision>
  <cp:lastPrinted>8909-06-25T01:07:42Z</cp:lastPrinted>
  <dcterms:created xsi:type="dcterms:W3CDTF">2021-02-26T08:57:00Z</dcterms:created>
  <dcterms:modified xsi:type="dcterms:W3CDTF">2021-02-26T08:57:00Z</dcterms:modified>
</cp:coreProperties>
</file>