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Aschersleben, ref.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Markt 28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06449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Aschersleben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03473 / 2651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</w:t>
      </w:r>
      <w:r>
        <w:rPr>
          <w:rFonts w:ascii="CoArier" w:hAnsi="CoArier"/>
          <w:sz w:val="24"/>
          <w:szCs w:val="24"/>
        </w:rPr>
        <w:t>ch Voranmeldung und mit Genehmigung.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Aschersleben, ref.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Evangelisch-reformierte Kirchengemeinde Aschersleben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Aschersleben, ref.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Schrank im Pfarrhaus - unten, Rep. IV.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Schrank 00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Schrank im Pfarrhaus - unten \ Rep. IV. Geistliches Amt betr.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4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Aschersleben, ref. Schrank im Pfarrhaus - unten, Rep. IV. 4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s[2{o[</w:t>
      </w:r>
      <w:r>
        <w:rPr>
          <w:rFonts w:ascii="CoArier" w:hAnsi="CoArier"/>
          <w:sz w:val="24"/>
          <w:szCs w:val="24"/>
        </w:rPr>
        <w:t>Hei</w:t>
      </w:r>
      <w:r>
        <w:rPr>
          <w:rFonts w:ascii="CoArier" w:hAnsi="CoArier"/>
          <w:sz w:val="24"/>
          <w:szCs w:val="24"/>
        </w:rPr>
        <w:t>delberg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Katechismus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1889 - 1933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  <w:t>Schrank im Pfarrhaus - unten, Rep. V.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Schrank 00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05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Schrank im Pfarrhaus - unten \ Rep. V. Kirchliche Gemeindearbeit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Aschersleben, ref. Schrank im Pfarrhaus - unten, Rep. V. 1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Evangelischer Bund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Schrank 4 in der Kirche, Rep. II.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Schrank 04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Schrank 4 in der Kirche \ Rep. II. Verwaltung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10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10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Aschersleben, ref. Schrank 4 in der Kirche, Rep. II. 10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Einführung eines </w:t>
      </w:r>
      <w:r>
        <w:rPr>
          <w:rFonts w:ascii="CoArier" w:hAnsi="CoArier"/>
          <w:sz w:val="24"/>
          <w:szCs w:val="24"/>
        </w:rPr>
        <w:t xml:space="preserve">neuen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es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1854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Schrank 4 in der Kirche, Rep. III.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Schrank 04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Schrank 4 in der Kirche \ Rep. III. Kirchliche Dienste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3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Aschersleben, ref. Schrank 4 in der Kirche, Rep. III. 3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Kirchenangelegenheiten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für das </w:t>
      </w:r>
      <w:r>
        <w:rPr>
          <w:rFonts w:ascii="CoArier" w:hAnsi="CoArier"/>
          <w:vanish/>
          <w:sz w:val="24"/>
          <w:szCs w:val="24"/>
        </w:rPr>
        <w:t>o[2{</w:t>
      </w:r>
      <w:r>
        <w:rPr>
          <w:rFonts w:ascii="CoArier" w:hAnsi="CoArier"/>
          <w:sz w:val="24"/>
          <w:szCs w:val="24"/>
        </w:rPr>
        <w:t>Fürstentum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Halberstadt</w:t>
      </w:r>
      <w:r>
        <w:rPr>
          <w:rFonts w:ascii="CoArier" w:hAnsi="CoArier"/>
          <w:vanish/>
          <w:sz w:val="24"/>
          <w:szCs w:val="24"/>
        </w:rPr>
        <w:t>}]o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o[2{</w:t>
      </w:r>
      <w:r>
        <w:rPr>
          <w:rFonts w:ascii="CoArier" w:hAnsi="CoArier"/>
          <w:sz w:val="24"/>
          <w:szCs w:val="24"/>
        </w:rPr>
        <w:t>Stift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Quedlinburg</w:t>
      </w:r>
      <w:r>
        <w:rPr>
          <w:rFonts w:ascii="CoArier" w:hAnsi="CoArier"/>
          <w:vanish/>
          <w:sz w:val="24"/>
          <w:szCs w:val="24"/>
        </w:rPr>
        <w:t>}]o</w:t>
      </w:r>
      <w:r>
        <w:rPr>
          <w:rFonts w:ascii="CoArier" w:hAnsi="CoArier"/>
          <w:sz w:val="24"/>
          <w:szCs w:val="24"/>
        </w:rPr>
        <w:t>, 1815.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1790 - 1818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9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09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Aschersleben, ref. Schrank 4 in der Kirche, Rep. III. 9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Bestimmungen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Drucksachen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Schule betr.</w:t>
      </w:r>
    </w:p>
    <w:p w:rsidR="00000000" w:rsidRDefault="001023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182</w:t>
      </w:r>
      <w:r>
        <w:rPr>
          <w:rFonts w:ascii="CoArier" w:hAnsi="CoArier"/>
          <w:sz w:val="24"/>
          <w:szCs w:val="24"/>
        </w:rPr>
        <w:t>0 - 1859</w:t>
      </w:r>
    </w:p>
    <w:p w:rsidR="00000000" w:rsidRDefault="001023BC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023BC"/>
    <w:rsid w:val="0010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EEDBE9-6A3D-47B1-9267-879EE93EB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229</Words>
  <Characters>1447</Characters>
  <Application>Microsoft Office Word</Application>
  <DocSecurity>4</DocSecurity>
  <Lines>12</Lines>
  <Paragraphs>3</Paragraphs>
  <ScaleCrop>false</ScaleCrop>
  <Company>Deutsche Nationalbibliothek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Kirchgemeinde Aschersleben, ref.</dc:title>
  <dc:subject>Ludwig</dc:subject>
  <dc:creator>Fischer</dc:creator>
  <cp:keywords>DFG-Quellenrepertorium Kirchgemeinde Aschersleben, ref.</cp:keywords>
  <dc:description>Zentralarchiv Magdeburg</dc:description>
  <cp:lastModifiedBy>Wendler, André</cp:lastModifiedBy>
  <cp:revision>2</cp:revision>
  <dcterms:created xsi:type="dcterms:W3CDTF">2021-02-26T08:58:00Z</dcterms:created>
  <dcterms:modified xsi:type="dcterms:W3CDTF">2021-02-26T08:58:00Z</dcterms:modified>
</cp:coreProperties>
</file>