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</w:r>
      <w:r>
        <w:rPr>
          <w:rFonts w:ascii="Courier" w:hAnsi="Courier"/>
          <w:sz w:val="24"/>
        </w:rPr>
        <w:tab/>
        <w:t>Stadtarchiv Deggendorf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</w:r>
      <w:r>
        <w:rPr>
          <w:rFonts w:ascii="Courier" w:hAnsi="Courier"/>
          <w:sz w:val="24"/>
        </w:rPr>
        <w:tab/>
        <w:t>Östlicher Stadtgraben 28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</w:r>
      <w:r>
        <w:rPr>
          <w:rFonts w:ascii="Courier" w:hAnsi="Courier"/>
          <w:sz w:val="24"/>
        </w:rPr>
        <w:tab/>
        <w:t>94469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</w:r>
      <w:r>
        <w:rPr>
          <w:rFonts w:ascii="Courier" w:hAnsi="Courier"/>
          <w:sz w:val="24"/>
        </w:rPr>
        <w:tab/>
        <w:t>Deggendorf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</w:r>
      <w:r>
        <w:rPr>
          <w:rFonts w:ascii="Courier" w:hAnsi="Courier"/>
          <w:sz w:val="24"/>
        </w:rPr>
        <w:tab/>
        <w:t>Tel.:(0991)31804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17</w:t>
      </w:r>
      <w:r>
        <w:rPr>
          <w:rFonts w:ascii="Courier" w:hAnsi="Courier"/>
          <w:sz w:val="24"/>
        </w:rPr>
        <w:tab/>
        <w:t>Öffnungszeiten: Mo - Fr 8 - 12 Uhr, Mo - Do 13 - 17 Uhr (Hr. Kandler)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</w:r>
      <w:r>
        <w:rPr>
          <w:rFonts w:ascii="Courier" w:hAnsi="Courier"/>
          <w:sz w:val="24"/>
        </w:rPr>
        <w:tab/>
        <w:t>VI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</w:r>
      <w:r>
        <w:rPr>
          <w:rFonts w:ascii="Courier" w:hAnsi="Courier"/>
          <w:sz w:val="24"/>
        </w:rPr>
        <w:tab/>
        <w:t>Allgemeine Landespolizei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22</w:t>
      </w:r>
      <w:r>
        <w:rPr>
          <w:rFonts w:ascii="Courier" w:hAnsi="Courier"/>
          <w:sz w:val="24"/>
        </w:rPr>
        <w:tab/>
        <w:t>VI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26a</w:t>
      </w:r>
      <w:r>
        <w:rPr>
          <w:rFonts w:ascii="Courier" w:hAnsi="Courier"/>
          <w:sz w:val="24"/>
        </w:rPr>
        <w:tab/>
        <w:t>76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27</w:t>
      </w:r>
      <w:r>
        <w:rPr>
          <w:rFonts w:ascii="Courier" w:hAnsi="Courier"/>
          <w:sz w:val="24"/>
        </w:rPr>
        <w:tab/>
        <w:t>76 Pressepolizei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</w:r>
      <w:r>
        <w:rPr>
          <w:rFonts w:ascii="Courier" w:hAnsi="Courier"/>
          <w:sz w:val="24"/>
        </w:rPr>
        <w:tab/>
        <w:t>Nr. 1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>Handhab</w:t>
      </w:r>
      <w:r>
        <w:rPr>
          <w:rFonts w:ascii="Courier" w:hAnsi="Courier"/>
          <w:sz w:val="24"/>
        </w:rPr>
        <w:t xml:space="preserve">ung der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Preßpolizei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, hier: die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Verteilung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Plakate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n durch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Kleiderhändler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F.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Bohn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in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Passau</w:t>
      </w:r>
      <w:r>
        <w:rPr>
          <w:rFonts w:ascii="Elite" w:hAnsi="Elite"/>
          <w:vanish/>
          <w:sz w:val="24"/>
        </w:rPr>
        <w:t>]o}]p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1892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  <w:r>
        <w:rPr>
          <w:rFonts w:ascii="Courier" w:hAnsi="Courier"/>
          <w:sz w:val="24"/>
        </w:rPr>
        <w:lastRenderedPageBreak/>
        <w:t>30</w:t>
      </w:r>
      <w:r>
        <w:rPr>
          <w:rFonts w:ascii="Courier" w:hAnsi="Courier"/>
          <w:sz w:val="24"/>
        </w:rPr>
        <w:tab/>
        <w:t>Nr. 2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Verteilung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Reklame-Plakate</w:t>
      </w:r>
      <w:r>
        <w:rPr>
          <w:rFonts w:ascii="Elite" w:hAnsi="Elite"/>
          <w:vanish/>
          <w:sz w:val="24"/>
        </w:rPr>
        <w:t>}]s</w:t>
      </w:r>
      <w:r>
        <w:rPr>
          <w:rFonts w:ascii="Courier" w:hAnsi="Courier"/>
          <w:sz w:val="24"/>
        </w:rPr>
        <w:t xml:space="preserve">n durch den </w:t>
      </w:r>
      <w:r>
        <w:rPr>
          <w:rFonts w:ascii="Elite" w:hAnsi="Elite"/>
          <w:vanish/>
          <w:sz w:val="24"/>
        </w:rPr>
        <w:t>p[5{</w:t>
      </w:r>
      <w:r>
        <w:rPr>
          <w:rFonts w:ascii="Courier" w:hAnsi="Courier"/>
          <w:sz w:val="24"/>
        </w:rPr>
        <w:t>Schneidermeister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2{</w:t>
      </w:r>
      <w:r>
        <w:rPr>
          <w:rFonts w:ascii="Courier" w:hAnsi="Courier"/>
          <w:sz w:val="24"/>
        </w:rPr>
        <w:t>Jakob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Edenhofer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von </w:t>
      </w:r>
      <w:r>
        <w:rPr>
          <w:rFonts w:ascii="Elite" w:hAnsi="Elite"/>
          <w:vanish/>
          <w:sz w:val="24"/>
        </w:rPr>
        <w:t>6{o[</w:t>
      </w:r>
      <w:r>
        <w:rPr>
          <w:rFonts w:ascii="Courier" w:hAnsi="Courier"/>
          <w:sz w:val="24"/>
        </w:rPr>
        <w:t>Deggendorf</w:t>
      </w:r>
      <w:r>
        <w:rPr>
          <w:rFonts w:ascii="Elite" w:hAnsi="Elite"/>
          <w:vanish/>
          <w:sz w:val="24"/>
        </w:rPr>
        <w:t>]o}]p</w:t>
      </w:r>
      <w:r>
        <w:rPr>
          <w:rFonts w:ascii="Courier" w:hAnsi="Courier"/>
          <w:sz w:val="24"/>
        </w:rPr>
        <w:t xml:space="preserve"> für die </w:t>
      </w:r>
      <w:r>
        <w:rPr>
          <w:rFonts w:ascii="Elite" w:hAnsi="Elite"/>
          <w:vanish/>
          <w:sz w:val="24"/>
        </w:rPr>
        <w:t>k[</w:t>
      </w:r>
      <w:r>
        <w:rPr>
          <w:rFonts w:ascii="Courier" w:hAnsi="Courier"/>
          <w:sz w:val="24"/>
        </w:rPr>
        <w:t xml:space="preserve">Firma </w:t>
      </w:r>
      <w:r>
        <w:rPr>
          <w:rFonts w:ascii="Elite" w:hAnsi="Elite"/>
          <w:vanish/>
          <w:sz w:val="24"/>
        </w:rPr>
        <w:t>p[2{</w:t>
      </w:r>
      <w:r>
        <w:rPr>
          <w:rFonts w:ascii="Courier" w:hAnsi="Courier"/>
          <w:sz w:val="24"/>
        </w:rPr>
        <w:t>Gustav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Sichel</w:t>
      </w:r>
      <w:r>
        <w:rPr>
          <w:rFonts w:ascii="Elite" w:hAnsi="Elite"/>
          <w:vanish/>
          <w:sz w:val="24"/>
        </w:rPr>
        <w:t>}]p]k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1897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3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Statistik der </w:t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politische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n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}]s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1880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4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p[</w:t>
      </w:r>
      <w:r>
        <w:rPr>
          <w:rFonts w:ascii="Courier" w:hAnsi="Courier"/>
          <w:sz w:val="24"/>
        </w:rPr>
        <w:t>Graßmann</w:t>
      </w:r>
      <w:r>
        <w:rPr>
          <w:rFonts w:ascii="Elite" w:hAnsi="Elite"/>
          <w:vanish/>
          <w:sz w:val="24"/>
        </w:rPr>
        <w:t>]p</w:t>
      </w:r>
      <w:r>
        <w:rPr>
          <w:rFonts w:ascii="Courier" w:hAnsi="Courier"/>
          <w:sz w:val="24"/>
        </w:rPr>
        <w:t xml:space="preserve">'sche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Druckschrift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über die </w:t>
      </w:r>
      <w:r>
        <w:rPr>
          <w:rFonts w:ascii="Elite" w:hAnsi="Elite"/>
          <w:vanish/>
          <w:sz w:val="24"/>
        </w:rPr>
        <w:t>t[</w:t>
      </w:r>
      <w:r>
        <w:rPr>
          <w:rFonts w:ascii="Courier" w:hAnsi="Courier"/>
          <w:sz w:val="24"/>
        </w:rPr>
        <w:t>Moraltheologie des Gl. Alfons von Liguori</w:t>
      </w:r>
      <w:r>
        <w:rPr>
          <w:rFonts w:ascii="Elite" w:hAnsi="Elite"/>
          <w:vanish/>
          <w:sz w:val="24"/>
        </w:rPr>
        <w:t>]t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1901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5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Die </w:t>
      </w:r>
      <w:r>
        <w:rPr>
          <w:rFonts w:ascii="Elite" w:hAnsi="Elite"/>
          <w:vanish/>
          <w:sz w:val="24"/>
        </w:rPr>
        <w:t>t[2{</w:t>
      </w:r>
      <w:r>
        <w:rPr>
          <w:rFonts w:ascii="Courier" w:hAnsi="Courier"/>
          <w:sz w:val="24"/>
        </w:rPr>
        <w:t>Wochenschrift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: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Jungbajern</w:t>
      </w:r>
      <w:r>
        <w:rPr>
          <w:rFonts w:ascii="Elite" w:hAnsi="Elite"/>
          <w:vanish/>
          <w:sz w:val="24"/>
        </w:rPr>
        <w:t>}]t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1913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6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Volksbibliotheken</w:t>
      </w:r>
      <w:r>
        <w:rPr>
          <w:rFonts w:ascii="Elite" w:hAnsi="Elite"/>
          <w:vanish/>
          <w:sz w:val="24"/>
        </w:rPr>
        <w:t>]s</w:t>
      </w:r>
      <w:r>
        <w:rPr>
          <w:rFonts w:ascii="Courier" w:hAnsi="Courier"/>
          <w:sz w:val="24"/>
        </w:rPr>
        <w:t xml:space="preserve">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Lesehallen</w:t>
      </w:r>
      <w:r>
        <w:rPr>
          <w:rFonts w:ascii="Elite" w:hAnsi="Elite"/>
          <w:vanish/>
          <w:sz w:val="24"/>
        </w:rPr>
        <w:t>]s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1910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7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  <w:t xml:space="preserve">Versammlungen und </w:t>
      </w:r>
      <w:r>
        <w:rPr>
          <w:rFonts w:ascii="Elite" w:hAnsi="Elite"/>
          <w:vanish/>
          <w:sz w:val="24"/>
        </w:rPr>
        <w:t>s[</w:t>
      </w:r>
      <w:r>
        <w:rPr>
          <w:rFonts w:ascii="Courier" w:hAnsi="Courier"/>
          <w:sz w:val="24"/>
        </w:rPr>
        <w:t>Presse</w:t>
      </w:r>
      <w:r>
        <w:rPr>
          <w:rFonts w:ascii="Elite" w:hAnsi="Elite"/>
          <w:vanish/>
          <w:sz w:val="24"/>
        </w:rPr>
        <w:t>]s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1919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  <w:t>30</w:t>
      </w:r>
      <w:r>
        <w:rPr>
          <w:rFonts w:ascii="Courier" w:hAnsi="Courier"/>
          <w:sz w:val="24"/>
        </w:rPr>
        <w:tab/>
        <w:t>Nr. 8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</w:r>
      <w:r>
        <w:rPr>
          <w:rFonts w:ascii="Courier" w:hAnsi="Courier"/>
          <w:sz w:val="24"/>
        </w:rPr>
        <w:tab/>
      </w:r>
      <w:r>
        <w:rPr>
          <w:rFonts w:ascii="Elite" w:hAnsi="Elite"/>
          <w:vanish/>
          <w:sz w:val="24"/>
        </w:rPr>
        <w:t>s[2{</w:t>
      </w:r>
      <w:r>
        <w:rPr>
          <w:rFonts w:ascii="Courier" w:hAnsi="Courier"/>
          <w:sz w:val="24"/>
        </w:rPr>
        <w:t>Vertrauliche</w:t>
      </w:r>
      <w:r>
        <w:rPr>
          <w:rFonts w:ascii="Elite" w:hAnsi="Elite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Elite" w:hAnsi="Elite"/>
          <w:vanish/>
          <w:sz w:val="24"/>
        </w:rPr>
        <w:t>1{</w:t>
      </w:r>
      <w:r>
        <w:rPr>
          <w:rFonts w:ascii="Courier" w:hAnsi="Courier"/>
          <w:sz w:val="24"/>
        </w:rPr>
        <w:t>Pressebesprechungen</w:t>
      </w:r>
      <w:r>
        <w:rPr>
          <w:rFonts w:ascii="Elite" w:hAnsi="Elite"/>
          <w:vanish/>
          <w:sz w:val="24"/>
        </w:rPr>
        <w:t>}]s</w:t>
      </w:r>
    </w:p>
    <w:p w:rsidR="00000000" w:rsidRDefault="00A375AC">
      <w:pPr>
        <w:tabs>
          <w:tab w:val="left" w:pos="1134"/>
        </w:tabs>
        <w:spacing w:line="240" w:lineRule="exact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</w:r>
      <w:r>
        <w:rPr>
          <w:rFonts w:ascii="Courier" w:hAnsi="Courier"/>
          <w:sz w:val="24"/>
        </w:rPr>
        <w:tab/>
        <w:t>1929</w:t>
      </w:r>
    </w:p>
    <w:p w:rsidR="00000000" w:rsidRDefault="00A375AC">
      <w:pPr>
        <w:spacing w:line="240" w:lineRule="exact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Elite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numRestart w:val="eachSect"/>
  </w:footnotePr>
  <w:compat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75AC"/>
    <w:rsid w:val="00A3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BF2D54-E363-40B5-BA80-3B475D70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3</TotalTime>
  <Pages>2</Pages>
  <Words>136</Words>
  <Characters>861</Characters>
  <Application>Microsoft Office Word</Application>
  <DocSecurity>4</DocSecurity>
  <Lines>7</Lines>
  <Paragraphs>1</Paragraphs>
  <ScaleCrop>false</ScaleCrop>
  <Company>Deutsche Nationalbibliothek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Stadtarchiv Deggendorf</dc:title>
  <dc:subject>Grünert</dc:subject>
  <dc:creator>Fischer</dc:creator>
  <cp:keywords>DFG-Quellenrepertorium Stadtarchiv Deggendorf</cp:keywords>
  <cp:lastModifiedBy>Wendler, André</cp:lastModifiedBy>
  <cp:revision>2</cp:revision>
  <cp:lastPrinted>8909-06-25T01:07:42Z</cp:lastPrinted>
  <dcterms:created xsi:type="dcterms:W3CDTF">2021-02-26T09:05:00Z</dcterms:created>
  <dcterms:modified xsi:type="dcterms:W3CDTF">2021-02-26T09:05:00Z</dcterms:modified>
</cp:coreProperties>
</file>