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Stadt- und Kreisarchiv Düren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Düren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Rathaus, Kaiserplatz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53248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Düren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Tel.:(02421)25 2555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Fr 8 - 12 Uhr, Di und Do 14 - 17 Uhr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Erfassung der Archivalien erfolgte nach schriftlicher Korrespondenz und telefonischer Absprac</w:t>
      </w:r>
      <w:r>
        <w:rPr>
          <w:rFonts w:ascii="Courier" w:hAnsi="Courier"/>
          <w:sz w:val="24"/>
        </w:rPr>
        <w:t>he am 31.01.1996 mit Herrn Krebs, der die Findbücher durchgesehen hat. Unter den ca. 50 Beständen des Archivs befinden sich hauptsächlich private Nachlässe, die nicht den Buchhandel betreffen. ; 31.01.1996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L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Landratsamt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1816 - 1944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14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Beobachtung der kommunistischen Bewegung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illegale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22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22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Einfuhr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Hetzschrift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44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Verbote der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Dürener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Eröffnung einer Geschäftsstelle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Westdeutschen Grenzblatt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Düren</w:t>
      </w:r>
      <w:r>
        <w:rPr>
          <w:rFonts w:ascii="Courier" w:hAnsi="Courier"/>
          <w:vanish/>
          <w:sz w:val="24"/>
        </w:rPr>
        <w:t>]o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1929 - 1933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45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Düren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Lokalpresse</w:t>
      </w:r>
      <w:r>
        <w:rPr>
          <w:rFonts w:ascii="Courier" w:hAnsi="Courier"/>
          <w:vanish/>
          <w:sz w:val="24"/>
        </w:rPr>
        <w:t>]s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 Stadtarchiv Düren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1945 - 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1411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1411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Vorlesewettbewerb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des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Buchhandels</w:t>
      </w:r>
      <w:r>
        <w:rPr>
          <w:rFonts w:ascii="Courier" w:hAnsi="Courier"/>
          <w:vanish/>
          <w:sz w:val="24"/>
        </w:rPr>
        <w:t>]s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1971 - 1975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1872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1872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Buchsparen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Düren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Arbeitskreis für Jugendschrifttum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Düren</w:t>
      </w:r>
      <w:r>
        <w:rPr>
          <w:rFonts w:ascii="Courier" w:hAnsi="Courier"/>
          <w:vanish/>
          <w:sz w:val="24"/>
        </w:rPr>
        <w:t>}]k</w:t>
      </w:r>
    </w:p>
    <w:p w:rsidR="00000000" w:rsidRDefault="002D04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1962 - 1978</w:t>
      </w:r>
    </w:p>
    <w:p w:rsidR="00000000" w:rsidRDefault="002D0442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0442"/>
    <w:rsid w:val="002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52931-C7BF-4FC0-B220-E1C5F087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174</Words>
  <Characters>1100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Stadt- und Kreisarchiv Düren</dc:title>
  <dc:subject>Frau Klehn</dc:subject>
  <dc:creator>Fischer</dc:creator>
  <cp:keywords>DFG-Quellenrepertorium Stadt- und Kreisarchiv Düren</cp:keywords>
  <cp:lastModifiedBy>Wendler, André</cp:lastModifiedBy>
  <cp:revision>2</cp:revision>
  <cp:lastPrinted>8909-06-25T01:07:42Z</cp:lastPrinted>
  <dcterms:created xsi:type="dcterms:W3CDTF">2021-02-26T09:06:00Z</dcterms:created>
  <dcterms:modified xsi:type="dcterms:W3CDTF">2021-02-26T09:06:00Z</dcterms:modified>
</cp:coreProperties>
</file>