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Duisburg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Duisburg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Karmelplatz 5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47049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Duisburg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Tel.:(0203)283 2154 Fax:(0203)283 4330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Di, Mi, Fr 10 - 16.00 Uhr, Do 10 - 18.00 Uhr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Der Bestand Nachlaß Kurt Selbiger (+1993), der in einem Karton Material des Inhabers</w:t>
      </w:r>
      <w:r>
        <w:rPr>
          <w:rFonts w:ascii="Courier" w:hAnsi="Courier"/>
          <w:sz w:val="24"/>
        </w:rPr>
        <w:t xml:space="preserve"> der Atlantis - Buchhandlung enthält, ist unverzeichnet und bis zum Jahr 2000 gesperrt. ; Findbuchkopien 22.07.1996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10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10 Stadt Duisburg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1348 - 1905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2507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10/2507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Kriminal-Justizpolizei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Censur aller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verordnet infolge der Flugschriften des ehemaligen Präfekturrats Mallinckrodt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3.6.1812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p[6{</w:t>
      </w:r>
      <w:r>
        <w:rPr>
          <w:rFonts w:ascii="Courier" w:hAnsi="Courier"/>
          <w:sz w:val="24"/>
        </w:rPr>
        <w:t>sächsisch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Minister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Kretschmann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: Ehrenburg oder Physiognomie von Meuchelmördern</w:t>
      </w:r>
      <w:r>
        <w:rPr>
          <w:rFonts w:ascii="Courier" w:hAnsi="Courier"/>
          <w:sz w:val="24"/>
        </w:rPr>
        <w:t xml:space="preserve"> u. Kupplerinnen;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Vossische und Cremersche Druckerei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sind nach Beseitigung der Tabacksfabriken u. Universität eingegangen. Die Druckerei von Kramer sei verdächtig. Pressen von Cremer u. Buschmeier versiegelt;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Pamphlet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Vereinigung Sachsens u. Preußens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20.10.1814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1809 - 1815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2571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10/2571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Statistische Nachrichten und Tabellen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sehr ausführliche Statistik über alle Verhältnisse betr. die Domänenbesitzungen,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1807 - 1816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2808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10/2808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Anweisungen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 u. gestattete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. Revision der hies. Leihbiliotheken durch den Gymnasialdirektor Schulze v. 26.2.1825 anfangs jährlich Aufzählung auch der gestatteten, später nur der verbotenen (1831 viele auf Polen bezogen)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1821 - 1833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2809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10/2809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Empfehlung von Schriften und Sammlung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Subskription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den Streit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Braunschweig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</w:t>
      </w:r>
      <w:r>
        <w:rPr>
          <w:rFonts w:ascii="Courier" w:hAnsi="Courier"/>
          <w:sz w:val="24"/>
        </w:rPr>
        <w:t>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13.10.1829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Zur Anfertigung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Rheinprovinz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werden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Oberbürgermeister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Brüning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Elberfeld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die Namen der Beamten u. hervorragenden Kaufleute übersandt.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1821 - 1833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2810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10/2810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Vertrieb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es, zuerst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Münstersche</w:t>
      </w:r>
      <w:r>
        <w:rPr>
          <w:rFonts w:ascii="emperorPS" w:hAnsi="emperorPS"/>
          <w:vanish/>
          <w:sz w:val="24"/>
        </w:rPr>
        <w:t>&lt;s&gt;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emperorPS" w:hAnsi="emperorPS"/>
          <w:vanish/>
          <w:sz w:val="24"/>
        </w:rPr>
        <w:t>&lt;Amtsblatt&gt;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dann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Clevische</w:t>
      </w:r>
      <w:r>
        <w:rPr>
          <w:rFonts w:ascii="emperorPS" w:hAnsi="emperorPS"/>
          <w:vanish/>
          <w:sz w:val="24"/>
        </w:rPr>
        <w:t>&lt;s&gt;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emperorPS" w:hAnsi="emperorPS"/>
          <w:vanish/>
          <w:sz w:val="24"/>
        </w:rPr>
        <w:t>&lt;Amtsblatt&gt;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später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Düsseldorfische</w:t>
      </w:r>
      <w:r>
        <w:rPr>
          <w:rFonts w:ascii="emperorPS" w:hAnsi="emperorPS"/>
          <w:vanish/>
          <w:sz w:val="24"/>
        </w:rPr>
        <w:t>&lt;s&gt;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emperorPS" w:hAnsi="emperorPS"/>
          <w:vanish/>
          <w:sz w:val="24"/>
        </w:rPr>
        <w:t>&lt;Amtsblatt&gt;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. Unter den Abonenten Societät auf der Burg u. die Harmonie. Listen der Empfänger mehrmals. Außerdem </w:t>
      </w:r>
      <w:r>
        <w:rPr>
          <w:rFonts w:ascii="Courier" w:hAnsi="Courier"/>
          <w:sz w:val="24"/>
        </w:rPr>
        <w:t xml:space="preserve">einige Schriften empfohlen; fol. 58 erwähnt, daß Lehrer Schneider ein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ABC-Büchlein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herausgegeben hat, von dem 500 Rt. an die klev. Schullehrerwitwenkasse geflossen sind, ersucht die klev. Regierung um das Amtsblatt der Präfektur des Ruhrdepart. und dann der Landesdirektion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Dortmund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S. 130 Erwiderung, daß hier nur das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Jan. 1814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an in Dortmund herausgegebene vorhanden.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1816 - 1823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2811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10/2811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</w:t>
      </w:r>
      <w:r>
        <w:rPr>
          <w:rFonts w:ascii="emperorPS" w:hAnsi="emperorPS"/>
          <w:vanish/>
          <w:sz w:val="24"/>
        </w:rPr>
        <w:t>&lt;iothek&gt;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betr.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Görres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Brenneke (bibl.</w:t>
      </w:r>
      <w:r>
        <w:rPr>
          <w:rFonts w:ascii="Courier" w:hAnsi="Courier"/>
          <w:sz w:val="24"/>
        </w:rPr>
        <w:t xml:space="preserve"> Beweis etc.); Einsendung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Kataloge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Leihbiliothek vor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Brockhaus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Fortsetzung 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Kotzebue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litt</w:t>
      </w:r>
      <w:r>
        <w:rPr>
          <w:rFonts w:ascii="emperorPS" w:hAnsi="emperorPS"/>
          <w:vanish/>
          <w:sz w:val="24"/>
        </w:rPr>
        <w:t>&lt;erarisches&gt;</w:t>
      </w:r>
      <w:r>
        <w:rPr>
          <w:rFonts w:ascii="Courier" w:hAnsi="Courier"/>
          <w:sz w:val="24"/>
        </w:rPr>
        <w:t>.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 verboten. Pradt, Erzbischof von Mecheln, die neueste Revolution und ihre Folgen etc. Das stehende Theater zu Neuenalderade von Michael Vindel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Schmähschrift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Aachen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) Anmerkung: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Bardecker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Joh. Adolf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Kürzel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kaufen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Juli 1803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Helwingsche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Universitätsbuchhandlung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.- Kürzel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gestorben, Firma aufgelös</w:t>
      </w:r>
      <w:r>
        <w:rPr>
          <w:rFonts w:ascii="Courier" w:hAnsi="Courier"/>
          <w:sz w:val="24"/>
        </w:rPr>
        <w:t xml:space="preserve">t.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Joh. Heinr.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Helwing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gest.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11.4.1799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.-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Chr. Cr.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Helwing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erwarb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1774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die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Forster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Hofbuchhandlung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1755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Inhaber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Hofbuchhandlung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Lemgo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Filiale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Duisburg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(?)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1819 - 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fehlt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2814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10/2814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1819 - 1820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4873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10/4873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Literatur, Musik, Kunst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1891 - 1913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12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12 Freiheit/Stadt Ruhrort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1597 </w:t>
      </w:r>
      <w:r>
        <w:rPr>
          <w:rFonts w:ascii="Courier" w:hAnsi="Courier"/>
          <w:sz w:val="24"/>
        </w:rPr>
        <w:t>- 1905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397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12/397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Gesetz-,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Amts- und Kreisblätter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Kreisgesetz-,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Ministerialblatt</w:t>
      </w:r>
      <w:r>
        <w:rPr>
          <w:rFonts w:ascii="Courier" w:hAnsi="Courier"/>
          <w:vanish/>
          <w:sz w:val="24"/>
        </w:rPr>
        <w:t>]s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1830 - 1904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12/398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Entschädigung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Ruhrort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für amtliche Veröffentlichungen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1893 - 1909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12/399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den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Duisburg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seit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1.10.1866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Oberhausen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bei Ad. Spaarmann;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Publikationstelle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in der Stadt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1808 - 1907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12/400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Subscription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herauskommen</w:t>
      </w:r>
      <w:r>
        <w:rPr>
          <w:rFonts w:ascii="Courier" w:hAnsi="Courier"/>
          <w:sz w:val="24"/>
        </w:rPr>
        <w:t xml:space="preserve">de Werke, Bildnisse, Charten.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für die das Ober. Amtsgericht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erlaubt hat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Geschichte und Statistik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Duisburg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für das Jahr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Mühlheim a.d. Ruhr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angezeigt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F.H.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Nieten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Subsc. Liste 31 Exemplare.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1843 - 1867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12/401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Subscrption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etc. betr. das Halten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offizielle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1868 - 1908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402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12/402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Abonnenten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Ruhrort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Meider</w:t>
      </w:r>
      <w:r>
        <w:rPr>
          <w:rFonts w:ascii="Courier" w:hAnsi="Courier"/>
          <w:sz w:val="24"/>
        </w:rPr>
        <w:t>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ff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1851 - 1869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12/403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Offizielle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emperorPS" w:hAnsi="emperorPS"/>
          <w:vanish/>
          <w:sz w:val="24"/>
        </w:rPr>
        <w:t>&lt;s&gt;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Kreisblatt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Duisburg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bisher in Verbindung mit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Nierderrhein.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Oberhausen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erschienen, seit dem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Mai 1870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Duisburger Kreisanzeiger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amtliches Kreisblatt im Bureau des Landratamtes redigiert. Wöchentlich 3 mal, nicht politisch, aber jede Woche 8 Exemplare der Berliner Provinzialcorr. beigelegt. Abonnentenverzeichnis des Amts- und (Kreis)blattes </w:t>
      </w:r>
      <w:r>
        <w:rPr>
          <w:rFonts w:ascii="Courier" w:hAnsi="Courier"/>
          <w:vanish/>
          <w:sz w:val="24"/>
        </w:rPr>
        <w:t>z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1870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ff.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1870 - 1880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404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12/404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Halten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offiz</w:t>
      </w:r>
      <w:r>
        <w:rPr>
          <w:rFonts w:ascii="emperorPS" w:hAnsi="emperorPS"/>
          <w:vanish/>
          <w:sz w:val="24"/>
        </w:rPr>
        <w:t>&lt;ielle&gt;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Amtsblattabonnent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Gesuch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und Zuweisungen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1880 - 1904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405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12/405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desgl.</w:t>
      </w:r>
      <w:r>
        <w:rPr>
          <w:rFonts w:ascii="emperorPS" w:hAnsi="emperorPS"/>
          <w:vanish/>
          <w:sz w:val="24"/>
        </w:rPr>
        <w:t>&lt;Halten der s[2{offiz.} 1{Blätter}]s&gt;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emperorPS" w:hAnsi="emperorPS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&lt;Verzeichnis der s[Amtsblattabonnent]sen, Gesuche um s[Inserat]se und Zuweisungen&gt;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1904 - 1909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1099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12/1099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1875 - 1907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1129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12/1129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102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Allgemeinen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1838 - 1908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1130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12/1130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Allgemeinen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1893 - 1908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1131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12/1131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1849 - 1866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1132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12/1132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1874 - 1891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1133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12/1133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1885 - 1907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1134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12/1134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Nachweise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 und unpolitische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Zeit- und 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1892 - 1908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1135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12/1135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(Duisb. Akt</w:t>
      </w:r>
      <w:r>
        <w:rPr>
          <w:rFonts w:ascii="Courier" w:hAnsi="Courier"/>
          <w:sz w:val="24"/>
        </w:rPr>
        <w:t>en)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1907 - 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15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Mairie/Bürgermeisterei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15 Holten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1806 - 1866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15/96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Reichsgesetzblatt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Gesetzsammlung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Ministerial-, Amts- und Kreisblatt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1876 - 1883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15/97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Subscription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Aufforderungen dazu u. zur Beteiligung an Vereinen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1850 - 1864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15/98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1873 - 1882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15/99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1816 - 1848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15/100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betr.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1824 - 1858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15/101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1814 - 1851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20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Mairie/Bürgermeisterei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20 Friemersheim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1800 - 1923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1211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20/1211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145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Zeit- und Flugschrift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allgemeine Verfügungen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; 1851 - 1886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20/371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desgl.</w:t>
      </w:r>
      <w:r>
        <w:rPr>
          <w:rFonts w:ascii="Courier" w:hAnsi="Courier"/>
          <w:vanish/>
          <w:sz w:val="24"/>
        </w:rPr>
        <w:t>&lt;s[Druck]s und s[Preßangelegenheit]sen, s[Buchhandel]s, s[Leihbibliothek]sen, s[2{verbotene} 1{Zeit- und Flugschrif</w:t>
      </w:r>
      <w:r>
        <w:rPr>
          <w:rFonts w:ascii="Courier" w:hAnsi="Courier"/>
          <w:vanish/>
          <w:sz w:val="24"/>
        </w:rPr>
        <w:t>t}]sen&gt;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allgemeine Verfügungen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1852 - 1857 ; 1873 - 1890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20/603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allgmeine Verfügungen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1891 - 1921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21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Bürgermeisterei/Stadt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21 Homberg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1814 - 1923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859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21/859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}]s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; 1923 - 1925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21/31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Vorschriften über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den Vertrieb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Sterbe- und Unfallversicherung sowie Viehversicheru</w:t>
      </w:r>
      <w:r>
        <w:rPr>
          <w:rFonts w:ascii="Courier" w:hAnsi="Courier"/>
          <w:sz w:val="24"/>
        </w:rPr>
        <w:t xml:space="preserve">ng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Halle a.d. Saale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praktische Landwirt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1874 - 1921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21/46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Ausübung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Verzeichnis der in der Bürgermeisterei Hochemmerich erschienenen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Verzeichnis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nichtperiodischen polnischen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der als aufreizend anerkannten polnischen Lieder und bildlichen Darstellungen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1850 bis 1911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. Versagung der Erlaubnis zum Vertrieb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Rheinische Republik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1881 - 1922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21/1056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1919 - 1922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21/580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24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24 Rheinhausen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1934 - 1975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556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24/556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Volksbildung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Reichsschrifttumskammer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Reinigung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1899 - 1956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306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Polizeiamt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306 Polizeiamt Duisburg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1843 - 1949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362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306/362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Zeitungs- und Flugschriftenwesen</w:t>
      </w:r>
      <w:r>
        <w:rPr>
          <w:rFonts w:ascii="Courier" w:hAnsi="Courier"/>
          <w:vanish/>
          <w:sz w:val="24"/>
        </w:rPr>
        <w:t>]s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Verfügungen, Erlasse, Gerichtsurteile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1867 - 1926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364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306/364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und Bilder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1870 - 1926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306/249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und unzüchtige Bilder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Ministerialerlasse, Verzeichnis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nichtperiodischen polnischen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Lieder und Bilder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1850 - 1908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6. Nachtrag zum Verzeichnis der Schriften und Bildwerke, welche von preußischen </w:t>
      </w:r>
      <w:r>
        <w:rPr>
          <w:rFonts w:ascii="Courier" w:hAnsi="Courier"/>
          <w:sz w:val="24"/>
        </w:rPr>
        <w:t xml:space="preserve">Behörden zum Feilbieten im Umherziehen nicht zugelassen worden sind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1912 - 1913</w:t>
      </w:r>
      <w:r>
        <w:rPr>
          <w:rFonts w:ascii="Courier" w:hAnsi="Courier"/>
          <w:vanish/>
          <w:sz w:val="24"/>
        </w:rPr>
        <w:t>]z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1874 - 1925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306/366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Zeitungs- und Flugschriftenwesen</w:t>
      </w:r>
      <w:r>
        <w:rPr>
          <w:rFonts w:ascii="Courier" w:hAnsi="Courier"/>
          <w:vanish/>
          <w:sz w:val="24"/>
        </w:rPr>
        <w:t>]s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Aushändigen von Polizeinachrichten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Verzeichnis der politischen und unpolitischen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Zeit- und 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1905 - 1916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Duisburg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; Verzeichnissse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von Grammophonplatten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1904 - 1917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365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306/365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und Bilder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polnische Literatur und Lieder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1905 - 1912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306/369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unzüchtige Bilder,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derselben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1907 - 1921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 fehlt?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306/251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politischen Inhalts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1909 - 1914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306/1000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Verzeichnisse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306/748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politischen Inhalts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</w:t>
      </w:r>
      <w:r>
        <w:rPr>
          <w:rFonts w:ascii="Courier" w:hAnsi="Courier"/>
          <w:sz w:val="24"/>
        </w:rPr>
        <w:t>10 - 1918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306/363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Verbot des Verkaufs; Verzeichnisse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; Strafanzeigen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306/248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Niederrheinischen Arbeiterzeitung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Verwarnungen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unerlaubte</w:t>
      </w:r>
      <w:r>
        <w:rPr>
          <w:rFonts w:ascii="emperorPS" w:hAnsi="emperorPS"/>
          <w:vanish/>
          <w:sz w:val="24"/>
        </w:rPr>
        <w:t>&lt;r&gt;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verschiedener Artikel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1915 - 1918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306/331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Gesamtüberblick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polnische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Tagesliteratur</w:t>
      </w:r>
      <w:r>
        <w:rPr>
          <w:rFonts w:ascii="Courier" w:hAnsi="Courier"/>
          <w:vanish/>
          <w:sz w:val="24"/>
        </w:rPr>
        <w:t>}]s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Bd. 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1900 - 1902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306/351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Gesamtüberblick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polnische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Tagesliteratur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Bd. 2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1902 - 1903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306/320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Gesamtüberblick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polnische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Tagesliteratur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Bd. 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1902 - 1903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306/320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Gesamtüberblick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polnische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Tagesliteratur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187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306/187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nichtperiodischen polnischen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polnischen Lieder u. bildlichen Darstellungen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1850 - 1906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(Druckschrift)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306/779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Zeitungsdruckerei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Schriftgieße</w:t>
      </w:r>
      <w:r>
        <w:rPr>
          <w:rFonts w:ascii="Courier" w:hAnsi="Courier"/>
          <w:sz w:val="24"/>
        </w:rPr>
        <w:t>reien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Lohn- und Arbeitsbedingungen</w:t>
      </w:r>
    </w:p>
    <w:p w:rsidR="00000000" w:rsidRDefault="002B1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1897 - 1905</w:t>
      </w:r>
    </w:p>
    <w:p w:rsidR="00000000" w:rsidRDefault="002B15F0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mperor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15F0"/>
    <w:rsid w:val="002B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4CFB3-DE9A-47FE-833C-1EB5E622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47</TotalTime>
  <Pages>2</Pages>
  <Words>1586</Words>
  <Characters>9994</Characters>
  <Application>Microsoft Office Word</Application>
  <DocSecurity>4</DocSecurity>
  <Lines>83</Lines>
  <Paragraphs>23</Paragraphs>
  <ScaleCrop>false</ScaleCrop>
  <Company>Deutsche Nationalbibliothek</Company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Duisburg</dc:title>
  <dc:subject>Klehn</dc:subject>
  <dc:creator>Fischer</dc:creator>
  <cp:keywords>DFG-Quellenrepertorium Stadtarchiv Duisburg</cp:keywords>
  <cp:lastModifiedBy>Wendler, André</cp:lastModifiedBy>
  <cp:revision>2</cp:revision>
  <cp:lastPrinted>8909-06-25T01:07:42Z</cp:lastPrinted>
  <dcterms:created xsi:type="dcterms:W3CDTF">2021-02-26T09:06:00Z</dcterms:created>
  <dcterms:modified xsi:type="dcterms:W3CDTF">2021-02-26T09:06:00Z</dcterms:modified>
</cp:coreProperties>
</file>