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Esslingen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20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73728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Esslingen am Neckar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Tel.:(0711)3512-2530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8 - 16 Uhr, Fr 8 - 15 Uhr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einschlägiger Literatur ist erschienen: Otto Borst, Buch und Presse in Esslingen am Neckar. Studien</w:t>
      </w:r>
      <w:r>
        <w:rPr>
          <w:rFonts w:ascii="Courier" w:hAnsi="Courier"/>
          <w:sz w:val="24"/>
        </w:rPr>
        <w:t xml:space="preserve"> zur städtischen Geistes- und Sozialgeschichte von der Frührenaissance bis zur Gegenwart (= Esslinger Studien, Bd. 4), 1975; J. Schneider, Bibliographie der Geschichte und Kultur der Stadt Esslingen am Neckar, Esslingen 1975, S. 158f. (Presse- u. Verlagswesen) u. S. 160f. (Archive, Bibliotheken, Museen)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VIII 3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Stadtschultheißenamt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VIII 3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2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Gewerbeleihkasse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Übersichtsblatt;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1844 Jan. 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Stiftungsurkunde zur Gründung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Gewerbe-Hilfleihkasse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1844 Mai 01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Ausschu</w:t>
      </w:r>
      <w:r>
        <w:rPr>
          <w:rFonts w:ascii="Courier" w:hAnsi="Courier"/>
          <w:sz w:val="24"/>
        </w:rPr>
        <w:t xml:space="preserve">ß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Gewerbeverein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betr. obig.;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1844 Marz 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Statuten der Gewerbe-Hilfs-Leih-Casse Essl.;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Kunsthandlungen: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Übersichtsblatt;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 Aug. 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Gesuch der Familie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Schrempf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den OB zur Unterstützung 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1856 - 1880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Übersichtsblatt;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1863. Jan. 23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Genehmigung zur Steindruckerei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HA I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Hauptamt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 I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1554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Korrespondenz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Stadtverwaltung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im Sachen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u.a.: Esslinger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Stuttgarter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Gründung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Esslinger Allgemeinen Zeitung</w:t>
      </w:r>
      <w:r>
        <w:rPr>
          <w:rFonts w:ascii="Courier" w:hAnsi="Courier"/>
          <w:vanish/>
          <w:sz w:val="24"/>
        </w:rPr>
        <w:t>]t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1931 - 1967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1555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Esslinger Zeitung</w:t>
      </w:r>
      <w:r>
        <w:rPr>
          <w:rFonts w:ascii="Courier" w:hAnsi="Courier"/>
          <w:vanish/>
          <w:sz w:val="24"/>
        </w:rPr>
        <w:t>]t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Unterlagen über die Vereinigung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Esslinger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nationalsoialistischen Kampfblatt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Esslinger Tagblatt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"; Umwandlung der Firma in eine offene Handelsgesellschaft mit der Firmierung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Bechtle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Graphische Betriebe und Verlagsgesellschaft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Bechtle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 und mit Richard Bechtle als drittem Geschäftsführer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1933 - 1957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1581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 und Nein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(hg.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Kreisjugendring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Jugendarbeit in Baden-Würt.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Jugendheime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1965</w:t>
      </w:r>
      <w:r>
        <w:rPr>
          <w:rFonts w:ascii="Courier" w:hAnsi="Courier"/>
          <w:vanish/>
          <w:sz w:val="24"/>
        </w:rPr>
        <w:t>]z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1961 - 1967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1580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Esslinger Hefte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(hg.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Kreisjugendring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795CE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1960 - 1963</w:t>
      </w:r>
    </w:p>
    <w:p w:rsidR="00000000" w:rsidRDefault="00795CED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5CED"/>
    <w:rsid w:val="007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DFA64-9B0A-412F-9058-7B7F9456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292</Words>
  <Characters>1844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Esslingen</dc:title>
  <dc:subject>Grünert</dc:subject>
  <dc:creator>Fischer</dc:creator>
  <cp:keywords>DFG-Quellenrepertorium Stadtarchiv Esslingen</cp:keywords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