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Spree-Neiße-Kreis Kreisarchiv Dienststelle Forst (Lausitz)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Postanschrift: Cottbuser Str. 26, Sitz: Promenade 26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03141 Postfach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03149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Forst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Tel.:(03562)8097 Fax:(03562)986170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9.00-11.30, Dienstag: 9.00-11.30 und 13.30-17.30, Don</w:t>
      </w:r>
      <w:r>
        <w:rPr>
          <w:rFonts w:ascii="Courier" w:hAnsi="Courier"/>
          <w:sz w:val="24"/>
        </w:rPr>
        <w:t>nerstag: 9.00-11.30 und 13.00-16.00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Barthel, letzter Besuch des Archivs: 19./20.05.1994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Altakten der Stadt Forst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Forst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Altakten der Stadt Forst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- 1945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4279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Polizeiverw.</w:t>
      </w:r>
      <w:r>
        <w:rPr>
          <w:rFonts w:ascii="Courier" w:hAnsi="Courier"/>
          <w:vanish/>
          <w:sz w:val="24"/>
        </w:rPr>
        <w:t>&lt;altung&gt;</w:t>
      </w:r>
      <w:r>
        <w:rPr>
          <w:rFonts w:ascii="Courier" w:hAnsi="Courier"/>
          <w:sz w:val="24"/>
        </w:rPr>
        <w:t xml:space="preserve"> - Liste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schädlich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unerwünscht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1939 - 1940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4266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Polizeiverwaltung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1939 - 1940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4268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Druckschriften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1936 - 1944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4116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sz w:val="24"/>
        </w:rPr>
        <w:t>e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4117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Mandat des Königs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Bücherwesen</w:t>
      </w:r>
      <w:r>
        <w:rPr>
          <w:rFonts w:ascii="Courier" w:hAnsi="Courier"/>
          <w:vanish/>
          <w:sz w:val="24"/>
        </w:rPr>
        <w:t>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3640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Miscellanea in Schulsachen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 Volk. Eine Schule. Sozialpädagogische Zeitschrift für die deutschen Volksschullehrerinnen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1908 - 1909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2444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Märkische Volksstimme</w:t>
      </w:r>
      <w:r>
        <w:rPr>
          <w:rFonts w:ascii="Courier" w:hAnsi="Courier"/>
          <w:vanish/>
          <w:sz w:val="24"/>
        </w:rPr>
        <w:t>]t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Strafsache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Zappay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Forst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Beleidigung \ 2. Extra-Nr. der "Märkische Volksstimme"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4.6.1898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Wähler und Parteigenoss</w:t>
      </w:r>
      <w:r>
        <w:rPr>
          <w:rFonts w:ascii="Courier" w:hAnsi="Courier"/>
          <w:sz w:val="24"/>
        </w:rPr>
        <w:t xml:space="preserve">en \ 3. Boykott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Firma Tack und Co.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Fabrikordnung \ 4. Festzeitung zum 5. Kreisturnfest des Arbeiter-Turnerbundes in Forst am 27.7.1902 \ 5. "Byzanz in Forst" Strafsache gegen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Wittrisch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\ 6. "Der Widerspenstigen Zähmung" Strafsache gegen Redakteur \ 7. "Wenn zwei nicht dasselbe tun, so ist es doch dasselbe" Strafsache gegen Redakteur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1897 - 1906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1901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}]s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1915 - 1932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1765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Unfallversicherung bei der deutschen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Buchdrucker-</w:t>
      </w:r>
      <w:r>
        <w:rPr>
          <w:rFonts w:ascii="Courier" w:hAnsi="Courier"/>
          <w:sz w:val="24"/>
        </w:rPr>
        <w:t>Berufsgenossenschaft</w:t>
      </w:r>
      <w:r>
        <w:rPr>
          <w:rFonts w:ascii="Courier" w:hAnsi="Courier"/>
          <w:vanish/>
          <w:sz w:val="24"/>
        </w:rPr>
        <w:t>]k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1852 - 1912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1207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General-Gouvernementsblatt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]o]t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02.04.1814 - 01.06.1815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1206/36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Kgl.sächs. Patente (gedruckt): Generale, wegen des Verkaufs und der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(1803)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1805 - 1809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Spezial-Akten der Polizei-Verwaltung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Forst (Lausitz)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Weltkrieg</w:t>
      </w:r>
      <w:r>
        <w:rPr>
          <w:rFonts w:ascii="Courier" w:hAnsi="Courier"/>
          <w:vanish/>
          <w:sz w:val="24"/>
        </w:rPr>
        <w:t>]s]s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1914 - 1920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 der Königl. Reg.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mehrerer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s}]s</w:t>
      </w:r>
      <w:r>
        <w:rPr>
          <w:rFonts w:ascii="Courier" w:hAnsi="Courier"/>
          <w:sz w:val="24"/>
        </w:rPr>
        <w:t xml:space="preserve"> und Schreiben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&lt;verbot&gt;]s</w:t>
      </w:r>
      <w:r>
        <w:rPr>
          <w:rFonts w:ascii="Courier" w:hAnsi="Courier"/>
          <w:sz w:val="24"/>
        </w:rPr>
        <w:t>, meist politischer Natur)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1806 - 1833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1943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Lehrer- und Schülerbibliothek der kaufmänn. Fortbildungsschule</w:t>
      </w:r>
      <w:r>
        <w:rPr>
          <w:rFonts w:ascii="Courier" w:hAnsi="Courier"/>
          <w:vanish/>
          <w:sz w:val="24"/>
        </w:rPr>
        <w:t>}2{&lt; Forst&gt;}]k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1903 - 1927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1805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Volksschulen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1883 - 1931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1533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Forst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Handels- und Gewerbe-Sachen. Generalia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1819 - 1892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u. a. Brief des Ministers für Handel und Gewerbe an sämtliche Handelskammern und kaufmänn. Korporatio</w:t>
      </w:r>
      <w:r>
        <w:rPr>
          <w:rFonts w:ascii="Courier" w:hAnsi="Courier"/>
          <w:sz w:val="24"/>
        </w:rPr>
        <w:t xml:space="preserve">nen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"Preußisches Handelsarchiv"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künftig unter dem Titel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"Deutsches Handelsarchiv"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herauszugeben, verlegt bei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 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Sohn</w:t>
      </w:r>
      <w:r>
        <w:rPr>
          <w:rFonts w:ascii="Courier" w:hAnsi="Courier"/>
          <w:vanish/>
          <w:sz w:val="24"/>
        </w:rPr>
        <w:t>]k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944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448F"/>
    <w:rsid w:val="004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230FD-E28E-47D0-99DD-9CE909D1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109</TotalTime>
  <Pages>2</Pages>
  <Words>416</Words>
  <Characters>2622</Characters>
  <Application>Microsoft Office Word</Application>
  <DocSecurity>4</DocSecurity>
  <Lines>21</Lines>
  <Paragraphs>6</Paragraphs>
  <ScaleCrop>false</ScaleCrop>
  <Company>Deutsche Nationalbibliothek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Forst</dc:title>
  <dc:subject/>
  <dc:creator>Fischer</dc:creator>
  <cp:keywords>DFG-Quellrepertorium Kreisarchiv Forst</cp:keywords>
  <dc:description>erh. in Lpz. am 30.06.94, bearb. am 11.07.1994</dc:description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