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Landeskirchliches Archiv Greifswald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03</w:t>
      </w:r>
      <w:r>
        <w:rPr>
          <w:rFonts w:ascii="CoArier" w:hAnsi="CoArier"/>
          <w:sz w:val="24"/>
          <w:szCs w:val="24"/>
        </w:rPr>
        <w:tab/>
        <w:t>LKA Greifswald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Karl-Marx-Platz 15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17489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Greifswald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03834 / 554 756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</w:t>
      </w:r>
      <w:r>
        <w:rPr>
          <w:rFonts w:ascii="CoArier" w:hAnsi="CoArier"/>
          <w:sz w:val="24"/>
          <w:szCs w:val="24"/>
        </w:rPr>
        <w:t>7</w:t>
      </w:r>
      <w:r>
        <w:rPr>
          <w:rFonts w:ascii="CoArier" w:hAnsi="CoArier"/>
          <w:sz w:val="24"/>
          <w:szCs w:val="24"/>
        </w:rPr>
        <w:tab/>
        <w:t>Öffnungszeiten: Montag geschlossen, Di - Do bis 15.30 Uhr, Fr bis 12.00 Uhr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Bestände des Landeskirchlichen Archives Greifswald sind zum größten Teil noch unbearbeitet; nur zum Bestand 3 liegt ein Findbuch vor.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Rep. 3 Krummacher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Bischofskanzlei Krummacher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 xml:space="preserve">Bestand 3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skanzlei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Krummacher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9. Evangelische Verlagsanstalt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84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84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Schriftwechsel mit Verlagsleitung, Theologischem </w:t>
      </w:r>
      <w:r>
        <w:rPr>
          <w:rFonts w:ascii="CoArier" w:hAnsi="CoArier"/>
          <w:sz w:val="24"/>
          <w:szCs w:val="24"/>
        </w:rPr>
        <w:t xml:space="preserve">Arbeitskreis und Autoren; Entwürfe, Status und Geschichte der EVA, Jubiläum 1956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Glückwunsch zum 70. Geburtstag Propst D. Dr. Heinrich Grübers - darin: Geschäftsverteilungsplan der EVA. o. D.; Einrichtung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Dom-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Greifswald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1956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1955 - 1963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91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91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Schriftleitung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"Zeichen der Zeit"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Schriftwechsel, Personalia, Auerbacher Bibelumschreibung, Theologischer</w:t>
      </w:r>
      <w:r>
        <w:rPr>
          <w:rFonts w:ascii="CoArier" w:hAnsi="CoArier"/>
          <w:sz w:val="24"/>
          <w:szCs w:val="24"/>
        </w:rPr>
        <w:t xml:space="preserve"> Arbeitskreis, Gesellschafterversammlungen, Bilanzen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1957 - 1971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Göttinger Predigt - Meditationen, Schriftwechsel, Verhandlungen mit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Ministerium für Kultur</w:t>
      </w:r>
      <w:r>
        <w:rPr>
          <w:rFonts w:ascii="CoArier" w:hAnsi="CoArier"/>
          <w:vanish/>
          <w:sz w:val="24"/>
          <w:szCs w:val="24"/>
        </w:rPr>
        <w:t>&lt; der DDR&gt;]k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1958 - 1970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81,1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81,1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Schriftwechsel mit Verlagsleitung und Autoren, Ausarbeitungen, Jubiläum 1971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1970 - 1972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81,2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81,2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Veröffentlichung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"Zwischen Ostsee und Oder"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1965 - 1972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85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85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Theologische Literaturzeitung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1956 - 1972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Rep. 3 Krummacher Nr. 83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Kreuzkalender 1967;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er Kommissions-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Großbuchhandel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&lt;k[1{Evangelische s[Verlagsanstalt]s} 2{o[Berlin]o}]k&gt;</w:t>
      </w:r>
    </w:p>
    <w:p w:rsidR="00000000" w:rsidRDefault="002B6D9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(1959) 1965 - 1966</w:t>
      </w:r>
    </w:p>
    <w:p w:rsidR="00000000" w:rsidRDefault="002B6D90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D90"/>
    <w:rsid w:val="002B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C3128-5889-4822-8B1E-556266C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316</Words>
  <Characters>1995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Landeskirchliches Archiv Greifswald</dc:title>
  <dc:subject>Ludwig</dc:subject>
  <dc:creator>Fischer</dc:creator>
  <cp:keywords>DFG-Quellenrepertorium Landeskirchliches Archiv Greifswald</cp:keywords>
  <dc:description/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