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Helmstedt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Rathaus, Markt 1.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06</w:t>
      </w:r>
      <w:r>
        <w:rPr>
          <w:rFonts w:ascii="Courier" w:hAnsi="Courier"/>
          <w:sz w:val="24"/>
        </w:rPr>
        <w:tab/>
        <w:t>1640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38350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Helmstedt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Tel.:(05351)40568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Nach Vereinbarung.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08.11.1995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B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Magistrat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B. Skripturen des Stadtmagistrats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handschriftliche, teilweise unleserliche Karteien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Teilweise si</w:t>
      </w:r>
      <w:r>
        <w:rPr>
          <w:rFonts w:ascii="Courier" w:hAnsi="Courier"/>
          <w:sz w:val="24"/>
        </w:rPr>
        <w:t>nd hier Rubriken nach unerklärlichen Gesichtspunkten eingeordnet, z.B. Straßenbausachen unter Polizeisachen. Meist Aktenkonvolute.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VII.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VII. Polizeisachen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16 m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B. VII. 16 m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sachen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Nr.1: Herausgabe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Distriktswochenblatt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1808 - 1815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Nr.2: Haltung der Wochenblätter und anderer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öffentl</w:t>
      </w:r>
      <w:r>
        <w:rPr>
          <w:rFonts w:ascii="Courier" w:hAnsi="Courier"/>
          <w:vanish/>
          <w:sz w:val="24"/>
        </w:rPr>
        <w:t>&lt;icher&gt;</w:t>
      </w:r>
      <w:r>
        <w:rPr>
          <w:rFonts w:ascii="Courier" w:hAnsi="Courier"/>
          <w:sz w:val="24"/>
        </w:rPr>
        <w:t>. Anzeiger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1808 - 1840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Nr.3: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 (von Druckschriften)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beschlagnahmte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1828 - 1844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Nr.4: Verschiedene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angel</w:t>
      </w:r>
      <w:r>
        <w:rPr>
          <w:rFonts w:ascii="Courier" w:hAnsi="Courier"/>
          <w:sz w:val="24"/>
        </w:rPr>
        <w:t xml:space="preserve">egenheiten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1819 - 1836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(Ludewig)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Nr.5: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Angelegenheiten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(Rham)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1840 - 1846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Nr.6: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Debit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verschiedener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1844</w:t>
      </w:r>
      <w:r>
        <w:rPr>
          <w:rFonts w:ascii="Courier" w:hAnsi="Courier"/>
          <w:vanish/>
          <w:sz w:val="24"/>
        </w:rPr>
        <w:t>]z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1808 - 1846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18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B. VII. 18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Schriftgießer,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Vol. I 1730 - 1859 u.a. Nr.1: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Konzessionierung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Steindruckern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1844 - 1859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Nr.6: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ssachen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1730 - 1799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1828</w:t>
      </w:r>
      <w:r>
        <w:rPr>
          <w:rFonts w:ascii="Courier" w:hAnsi="Courier"/>
          <w:vanish/>
          <w:sz w:val="24"/>
        </w:rPr>
        <w:t>]z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1585 - 1859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24/6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B. VII 24/6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Buchbinder-Gilde</w:t>
      </w:r>
      <w:r>
        <w:rPr>
          <w:rFonts w:ascii="Courier" w:hAnsi="Courier"/>
          <w:vanish/>
          <w:sz w:val="24"/>
        </w:rPr>
        <w:t>]s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Buchbinder-Gilde V</w:t>
      </w:r>
      <w:r>
        <w:rPr>
          <w:rFonts w:ascii="Courier" w:hAnsi="Courier"/>
          <w:sz w:val="24"/>
        </w:rPr>
        <w:t xml:space="preserve">ol.II.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1765 - 1803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1827 - 1863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Etablissement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1825 - 1866 Buchbinder - Innung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1900 - 1902</w:t>
      </w:r>
      <w:r>
        <w:rPr>
          <w:rFonts w:ascii="Courier" w:hAnsi="Courier"/>
          <w:vanish/>
          <w:sz w:val="24"/>
        </w:rPr>
        <w:t>]z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1652 - 1902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D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D. Neuere Akten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generell ab 19. Jahrhundert, aber ziemlich unstrukturiert, so daß auch viel ältere Akten in diesem Bestand auftauchen.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IV.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IV. Soziale Einrichtungen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14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IV. 14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Berufsgenossenschaften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Nr.26: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Buchdrucker-Berufsgenossenschaft</w:t>
      </w:r>
      <w:r>
        <w:rPr>
          <w:rFonts w:ascii="Courier" w:hAnsi="Courier"/>
          <w:vanish/>
          <w:sz w:val="24"/>
        </w:rPr>
        <w:t>]k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1891 - 1906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VI.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VI. Wirtschaft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D. VI. 12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Wirtschaftswerbung und </w:t>
      </w:r>
      <w:r>
        <w:rPr>
          <w:rFonts w:ascii="Courier" w:hAnsi="Courier"/>
          <w:sz w:val="24"/>
        </w:rPr>
        <w:t>Planung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Nr.26: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Helmstedter Kreisblatt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Bd.1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1855 - 1922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Nr.27 Bd.II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1914 - 1936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Nr.28: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Helmstedter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186 Nr.29: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Tagespost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1924 - 1933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Nr.30: Herausgabe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Helmstedter Tageblatt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1890 - 1924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Nr.31: Herausgabe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Helmstedter Beobachter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seitens des Kaufmanns Theodor Hardeweg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1931 - 1932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Nr.33: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Helmstedter Blitz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vom 03.09. und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Helmstedter Kreisanzeiger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vom 04.09. mit ELM-LAPPWALD Messe 1992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10.09.1992</w:t>
      </w:r>
      <w:r>
        <w:rPr>
          <w:rFonts w:ascii="Courier" w:hAnsi="Courier"/>
          <w:vanish/>
          <w:sz w:val="24"/>
        </w:rPr>
        <w:t>]z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VII.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VII. Verfassung und Verwalt</w:t>
      </w:r>
      <w:r>
        <w:rPr>
          <w:rFonts w:ascii="Courier" w:hAnsi="Courier"/>
          <w:sz w:val="24"/>
        </w:rPr>
        <w:t>ung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02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D. VII. 02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Innere Organisation der Verfassung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Nr.6: Herausgabe eines kommunalen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Tagebuch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1904 - 1926</w:t>
      </w:r>
      <w:r>
        <w:rPr>
          <w:rFonts w:ascii="Courier" w:hAnsi="Courier"/>
          <w:vanish/>
          <w:sz w:val="24"/>
        </w:rPr>
        <w:t>]z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1904 - 1926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07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D. VII. 07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Politische Maßnahmen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Zeitungsverbote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Festnahme-Ersuchen, Beschlagnahmen Nr. 1 Bd. I: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Nr.2 Bd. II: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1933</w:t>
      </w:r>
      <w:r>
        <w:rPr>
          <w:rFonts w:ascii="Courier" w:hAnsi="Courier"/>
          <w:vanish/>
          <w:sz w:val="24"/>
        </w:rPr>
        <w:t>]z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1931 - 1933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061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D. VII. 061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Veröffentlichungen der Stadtverwaltung</w:t>
      </w:r>
    </w:p>
    <w:p w:rsidR="00000000" w:rsidRDefault="004A105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Nr. 2: Entschädigungen an die hies.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Tageszeitung</w:t>
      </w:r>
      <w:r>
        <w:rPr>
          <w:rFonts w:ascii="Courier" w:hAnsi="Courier"/>
          <w:vanish/>
          <w:sz w:val="24"/>
        </w:rPr>
        <w:t>o[&lt;Helmstedt&gt;]o]t</w:t>
      </w:r>
      <w:r>
        <w:rPr>
          <w:rFonts w:ascii="Courier" w:hAnsi="Courier"/>
          <w:sz w:val="24"/>
        </w:rPr>
        <w:t>en für die Aufnahme der amtl</w:t>
      </w:r>
      <w:r>
        <w:rPr>
          <w:rFonts w:ascii="Courier" w:hAnsi="Courier"/>
          <w:sz w:val="24"/>
        </w:rPr>
        <w:t xml:space="preserve">. Bekanntmachungen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1924 - 1934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Nr. 3: Veröffentlichung der städt. Bekanntmachungen im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</w:t>
      </w:r>
      <w:r>
        <w:rPr>
          <w:rFonts w:ascii="Courier" w:hAnsi="Courier"/>
          <w:vanish/>
          <w:sz w:val="24"/>
        </w:rPr>
        <w:t>&lt;aun&gt;</w:t>
      </w:r>
      <w:r>
        <w:rPr>
          <w:rFonts w:ascii="Courier" w:hAnsi="Courier"/>
          <w:sz w:val="24"/>
        </w:rPr>
        <w:t>schw</w:t>
      </w:r>
      <w:r>
        <w:rPr>
          <w:rFonts w:ascii="Courier" w:hAnsi="Courier"/>
          <w:vanish/>
          <w:sz w:val="24"/>
        </w:rPr>
        <w:t>&lt;eigischer&gt;</w:t>
      </w:r>
      <w:r>
        <w:rPr>
          <w:rFonts w:ascii="Courier" w:hAnsi="Courier"/>
          <w:sz w:val="24"/>
        </w:rPr>
        <w:t>. Volksfreund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1914 - 1921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Nr. 4: Verschiedene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sangelegenheiten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1911 - 1932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Nr.5: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Helmstedter Kreisblatt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(Ruthe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Günther)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Braunscheiger Tageszeitung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(BTZ) bzw.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Helmstedter Kreiszeitung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 xml:space="preserve">1940 - </w:t>
      </w:r>
      <w:r>
        <w:rPr>
          <w:rFonts w:ascii="Courier" w:hAnsi="Courier"/>
          <w:vanish/>
          <w:sz w:val="24"/>
        </w:rPr>
        <w:t>&lt;19&gt;</w:t>
      </w:r>
      <w:r>
        <w:rPr>
          <w:rFonts w:ascii="Courier" w:hAnsi="Courier"/>
          <w:sz w:val="24"/>
        </w:rPr>
        <w:t>41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Allgemeine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angelegenheiten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1933 - 1943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.</w:t>
      </w:r>
    </w:p>
    <w:p w:rsidR="00000000" w:rsidRDefault="004A105F">
      <w:pPr>
        <w:tabs>
          <w:tab w:val="left" w:pos="1134"/>
        </w:tabs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1441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105F"/>
    <w:rsid w:val="004A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AA84BA-BDCC-4963-8BBB-42A52C2A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59</TotalTime>
  <Pages>2</Pages>
  <Words>443</Words>
  <Characters>2793</Characters>
  <Application>Microsoft Office Word</Application>
  <DocSecurity>4</DocSecurity>
  <Lines>23</Lines>
  <Paragraphs>6</Paragraphs>
  <ScaleCrop>false</ScaleCrop>
  <Company>Deutsche Nationalbibliothek</Company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Helmstedt</dc:title>
  <dc:subject>Frau Klehn</dc:subject>
  <dc:creator>Fischer</dc:creator>
  <cp:keywords>DFG-Quellenrepertorium Stadtarchiv Helmstedt</cp:keywords>
  <cp:lastModifiedBy>Wendler, André</cp:lastModifiedBy>
  <cp:revision>2</cp:revision>
  <cp:lastPrinted>8909-06-25T01:07:42Z</cp:lastPrinted>
  <dcterms:created xsi:type="dcterms:W3CDTF">2021-02-26T09:12:00Z</dcterms:created>
  <dcterms:modified xsi:type="dcterms:W3CDTF">2021-02-26T09:12:00Z</dcterms:modified>
</cp:coreProperties>
</file>