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4474B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Kaiserslautern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Spittelstr. 4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67655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Kaiserslautern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</w:t>
      </w:r>
      <w:r>
        <w:t>d Vereinbarung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Kaiserslautern, St. Martin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Kaiserslautern, St. Martin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Kaiserslautern</w:t>
      </w:r>
      <w:r>
        <w:rPr>
          <w:vanish/>
        </w:rPr>
        <w:t>]o</w:t>
      </w:r>
      <w:r>
        <w:t>, St. Martin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Kaiserslautern St. Martin sind in der Pfarrei Kaiserslautern St. Martin zu benutzen.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A.A.3.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A: Akten \ Pfarr-Archiv \ 3. Gruppe: Gottesdienst und Seelsorge \ XX. Bruderschaft</w:t>
      </w:r>
      <w:r>
        <w:t>en und kirchliche Vereine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Kaiserslautern, St. Martin, A.A.3., XX.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Bruderschaften und kirchliche Vereine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Lesegesellschaft</w:t>
      </w:r>
      <w:r>
        <w:rPr>
          <w:vanish/>
        </w:rPr>
        <w:t>]s</w:t>
      </w:r>
      <w:r>
        <w:t>, 1869.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1810 - 1938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26</w:t>
      </w:r>
      <w:r>
        <w:tab/>
        <w:t>A.A.3.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A: Akten \ Pfarr-Archiv \ 3. Gruppe: Gottesdienst und Seelsorge \ XXII. Pfarrbücherei und kirchliche Presse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Kaiserslautern, St. Martin, A.A.3., XXII.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a.: Statuten der </w:t>
      </w:r>
      <w:r>
        <w:rPr>
          <w:vanish/>
        </w:rPr>
        <w:t>k[1{</w:t>
      </w:r>
      <w:r>
        <w:t>Katholischen Gesellschaft zur Verbreitung guter Bücher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München</w:t>
      </w:r>
      <w:r>
        <w:rPr>
          <w:vanish/>
        </w:rPr>
        <w:t>]o}]k</w:t>
      </w:r>
      <w:r>
        <w:t>, 1830.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R.3.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Pfarregistratur \ 3. Gruppe: Gottesdienst und Seelsorge \ XXII. Pfarrbücherei und kirchliche Presse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Kaiserslautern, St. Martin, R.3., XXII.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26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Jahresberichte der Pfarrbücherei zu </w:t>
      </w:r>
      <w:r>
        <w:rPr>
          <w:vanish/>
        </w:rPr>
        <w:t>o[</w:t>
      </w:r>
      <w:r>
        <w:t>Kaiserslautern</w:t>
      </w:r>
      <w:r>
        <w:rPr>
          <w:vanish/>
        </w:rPr>
        <w:t>]o</w:t>
      </w:r>
      <w:r>
        <w:t xml:space="preserve">, ab 1934. - Überprüfung der Pfarrbücherei durch </w:t>
      </w:r>
      <w:r>
        <w:rPr>
          <w:vanish/>
        </w:rPr>
        <w:t>k[</w:t>
      </w:r>
      <w:r>
        <w:t>Gestapo</w:t>
      </w:r>
      <w:r>
        <w:rPr>
          <w:vanish/>
        </w:rPr>
        <w:t>]k</w:t>
      </w:r>
      <w:r>
        <w:t xml:space="preserve"> und Schließung der Bücherschränke, 1941. - Wiedereröffnung der Pfarrbücherei, 1945. - </w:t>
      </w:r>
      <w:r>
        <w:rPr>
          <w:vanish/>
        </w:rPr>
        <w:t>s[2{</w:t>
      </w:r>
      <w:r>
        <w:t>Beschlagnahme 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Schriften</w:t>
      </w:r>
      <w:r>
        <w:rPr>
          <w:vanish/>
        </w:rPr>
        <w:t>}]s</w:t>
      </w:r>
      <w:r>
        <w:t xml:space="preserve"> (</w:t>
      </w:r>
      <w:r>
        <w:rPr>
          <w:vanish/>
        </w:rPr>
        <w:t>t</w:t>
      </w:r>
      <w:r>
        <w:rPr>
          <w:vanish/>
        </w:rPr>
        <w:t>[</w:t>
      </w:r>
      <w:r>
        <w:t>Pilger</w:t>
      </w:r>
      <w:r>
        <w:rPr>
          <w:vanish/>
        </w:rPr>
        <w:t>]t</w:t>
      </w:r>
      <w:r>
        <w:t xml:space="preserve">), die auf dem Vorplatz der Kirche verkauft wurden, 1934, 1937. - </w:t>
      </w:r>
      <w:r>
        <w:rPr>
          <w:vanish/>
        </w:rPr>
        <w:t>s[</w:t>
      </w:r>
      <w:r>
        <w:t>Bücherei-Kollekte</w:t>
      </w:r>
      <w:r>
        <w:rPr>
          <w:vanish/>
        </w:rPr>
        <w:t>]s</w:t>
      </w:r>
      <w:r>
        <w:t xml:space="preserve">, 1940. - Eingeholte Erlaubnis zum </w:t>
      </w:r>
      <w:r>
        <w:rPr>
          <w:vanish/>
        </w:rPr>
        <w:t>s[</w:t>
      </w:r>
      <w:r>
        <w:t>Lesen verbotener Bücher</w:t>
      </w:r>
      <w:r>
        <w:rPr>
          <w:vanish/>
        </w:rPr>
        <w:t>]s</w:t>
      </w:r>
      <w:r>
        <w:t xml:space="preserve">, 1936. - </w:t>
      </w:r>
      <w:r>
        <w:rPr>
          <w:vanish/>
        </w:rPr>
        <w:t>t[</w:t>
      </w:r>
      <w:r>
        <w:t>Katholisches Pfarrblatt</w:t>
      </w:r>
      <w:r>
        <w:rPr>
          <w:vanish/>
        </w:rPr>
        <w:t>]t</w:t>
      </w:r>
      <w:r>
        <w:t xml:space="preserve">, 1937 - 1941. - </w:t>
      </w:r>
      <w:r>
        <w:rPr>
          <w:vanish/>
        </w:rPr>
        <w:t>t[</w:t>
      </w:r>
      <w:r>
        <w:t>Pfarr-Führer</w:t>
      </w:r>
      <w:r>
        <w:rPr>
          <w:vanish/>
        </w:rPr>
        <w:t>]t</w:t>
      </w:r>
      <w:r>
        <w:t xml:space="preserve">, broschürt, seine Entstehung, 1928 - 1929. - </w:t>
      </w:r>
      <w:r>
        <w:rPr>
          <w:vanish/>
        </w:rPr>
        <w:t>t[</w:t>
      </w:r>
      <w:r>
        <w:t>Katholisches Kirchenblatt</w:t>
      </w:r>
      <w:r>
        <w:rPr>
          <w:vanish/>
        </w:rPr>
        <w:t>]t</w:t>
      </w:r>
      <w:r>
        <w:t>, 1945 - 1946 Jgg. - Verzeichnis der Zusteller.</w:t>
      </w:r>
    </w:p>
    <w:p w:rsidR="00000000" w:rsidRDefault="0004474B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1928 - 1946</w:t>
      </w:r>
    </w:p>
    <w:p w:rsidR="00000000" w:rsidRDefault="0004474B">
      <w:pPr>
        <w:tabs>
          <w:tab w:val="left" w:pos="1134"/>
        </w:tabs>
        <w:spacing w:line="240" w:lineRule="exact"/>
      </w:pPr>
      <w:r>
        <w:br w:type="page"/>
      </w:r>
    </w:p>
    <w:p w:rsidR="00000000" w:rsidRDefault="0004474B"/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474B"/>
    <w:rsid w:val="0004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5BF23-D134-4C79-AA3C-DFD65BEC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278</Words>
  <Characters>1758</Characters>
  <Application>Microsoft Office Word</Application>
  <DocSecurity>4</DocSecurity>
  <Lines>14</Lines>
  <Paragraphs>4</Paragraphs>
  <ScaleCrop>false</ScaleCrop>
  <Company>Deutsche Nationalbibliothek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Kaiserslautern,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2021-02-26T09:14:00Z</dcterms:created>
  <dcterms:modified xsi:type="dcterms:W3CDTF">2021-02-26T09:14:00Z</dcterms:modified>
</cp:coreProperties>
</file>