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34E15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Landstuhl, St. Markus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Sonnenstr. 45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66849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Landstuhl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 xml:space="preserve">nach Genehmigung </w:t>
      </w:r>
      <w:r>
        <w:t>und Vereinbarung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Landstuhl, St. Markus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Landstuhl, St. Markus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Pfarrarchiv Landstuhl, St. Markus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Landstuhl St. Markus sind in der Pfarrei Landstuhl St. Markus zu benutzen.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A.3.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A: Die Akten \ 3. Gruppe: Gottesdienst und Seelsorge \ XXII. Pfarrbücherei und kirchliche Presse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Landstuhl, St. Markus, A.3., XXII.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Pfarrbücherei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 xml:space="preserve">Pfarrbücherei </w:t>
      </w:r>
      <w:r>
        <w:rPr>
          <w:vanish/>
        </w:rPr>
        <w:t>o[</w:t>
      </w:r>
      <w:r>
        <w:t>Landstuhl</w:t>
      </w:r>
      <w:r>
        <w:rPr>
          <w:vanish/>
        </w:rPr>
        <w:t>]o</w:t>
      </w:r>
      <w:r>
        <w:t>-Süd</w:t>
      </w:r>
      <w:r>
        <w:rPr>
          <w:vanish/>
        </w:rPr>
        <w:t>]s</w:t>
      </w:r>
      <w:r>
        <w:t xml:space="preserve">. - </w:t>
      </w:r>
      <w:r>
        <w:rPr>
          <w:vanish/>
        </w:rPr>
        <w:t>s[</w:t>
      </w:r>
      <w:r>
        <w:t xml:space="preserve">Filialbücherei </w:t>
      </w:r>
      <w:r>
        <w:rPr>
          <w:vanish/>
        </w:rPr>
        <w:t>o[</w:t>
      </w:r>
      <w:r>
        <w:t>Mittelbrunn</w:t>
      </w:r>
      <w:r>
        <w:rPr>
          <w:vanish/>
        </w:rPr>
        <w:t>]o]s</w:t>
      </w:r>
      <w:r>
        <w:t xml:space="preserve">. - </w:t>
      </w:r>
      <w:r>
        <w:rPr>
          <w:vanish/>
        </w:rPr>
        <w:t>t[</w:t>
      </w:r>
      <w:r>
        <w:t>"Der Pilger"</w:t>
      </w:r>
      <w:r>
        <w:rPr>
          <w:vanish/>
        </w:rPr>
        <w:t>]t</w:t>
      </w:r>
      <w:r>
        <w:t xml:space="preserve">, </w:t>
      </w:r>
      <w:r>
        <w:rPr>
          <w:vanish/>
        </w:rPr>
        <w:t>s[</w:t>
      </w:r>
      <w:r>
        <w:t>Kirchenblätter</w:t>
      </w:r>
      <w:r>
        <w:rPr>
          <w:vanish/>
        </w:rPr>
        <w:t>]s</w:t>
      </w:r>
      <w:r>
        <w:t>.</w:t>
      </w:r>
    </w:p>
    <w:p w:rsidR="00000000" w:rsidRDefault="00034E15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34E15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4E15"/>
    <w:rsid w:val="000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F2D06-A1C4-4869-AC85-B99D3F32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118</Words>
  <Characters>749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Landstuhl St. Markus, kath.</dc:title>
  <dc:subject/>
  <dc:creator>Fischer</dc:creator>
  <cp:keywords/>
  <dc:description>Aktenverzeichnis im Diözesanarchiv Speyer</dc:description>
  <cp:lastModifiedBy>Wendler, André</cp:lastModifiedBy>
  <cp:revision>2</cp:revision>
  <dcterms:created xsi:type="dcterms:W3CDTF">2021-02-26T09:17:00Z</dcterms:created>
  <dcterms:modified xsi:type="dcterms:W3CDTF">2021-02-26T09:17:00Z</dcterms:modified>
</cp:coreProperties>
</file>