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Musikverlag Wilhelm Zimmermann, Leipzig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Musikverlag Wilhelm Zimmermann, Leipzig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Bestandsabteilung II: Nichtstaatliches Archivgut 14. Jh. - 1952 \ 2.3. Wirtschaft \ 2.3.13. Buchwesen, Verlage \ #Musikverlag Wilhelm Zimmermann, Leipzig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1882 - 194</w:t>
      </w:r>
      <w:r>
        <w:rPr>
          <w:rFonts w:ascii="Courier" w:hAnsi="Courier"/>
          <w:sz w:val="24"/>
        </w:rPr>
        <w:t>1 ;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Im Teilbestand finden sich eine Vielzahl von Drucken (Nr. 28 - 141) sowie eine Sammlung handschriftlicher Manuskripte (Nr. 153 - 201)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Gründung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Gründung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Gründung ;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Verlagslizenz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Kaufvertrag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Musikverlag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Halbreiter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Übergabeprotokoll,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Schriftwechsel mit der Regierung über den Antrag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Verlagslizenz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2{Horst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(Inhaber des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Rober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es)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Schriftwechsel mit dem Finanzamt , Übernahme von sichergestellten Lagerbeständen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Auflösungsangelegenheit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Geschäftsbericht</w:t>
      </w:r>
      <w:r>
        <w:rPr>
          <w:rFonts w:ascii="Courier" w:hAnsi="Courier"/>
          <w:sz w:val="24"/>
        </w:rPr>
        <w:t>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Finanzangelegenheit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Finanzangelegenheit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über Tarife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Tarifvertrag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Vergütung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A - K</w:t>
      </w:r>
      <w:r>
        <w:rPr>
          <w:rFonts w:ascii="Courier" w:hAnsi="Courier"/>
          <w:vanish/>
          <w:sz w:val="24"/>
        </w:rPr>
        <w:t xml:space="preserve"> k[1{&lt;Musikverl</w:t>
      </w:r>
      <w:r>
        <w:rPr>
          <w:rFonts w:ascii="Courier" w:hAnsi="Courier"/>
          <w:vanish/>
          <w:sz w:val="24"/>
        </w:rPr>
        <w:t>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Vergütung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L - 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Abschlüsse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Bilanz ; Gewinn- und Verlustrechnungen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1. Gewerbesteuer ; 2. Industrie- und Handelskammerumlage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Abschrift des Gewerbeanmeldescheins der Frau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Zimmermann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 Aug. 1948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Steuer, Bd.1</w:t>
      </w:r>
      <w:r>
        <w:rPr>
          <w:rFonts w:ascii="Courier" w:hAnsi="Courier"/>
          <w:vanish/>
          <w:sz w:val="24"/>
        </w:rPr>
        <w:t xml:space="preserve"> k[1{&lt;Musikverlag&gt; p[2{&lt;Wilhelm&gt;} 1{&lt;Zi</w:t>
      </w:r>
      <w:r>
        <w:rPr>
          <w:rFonts w:ascii="Courier" w:hAnsi="Courier"/>
          <w:vanish/>
          <w:sz w:val="24"/>
        </w:rPr>
        <w:t>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Steuer, Bd.2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Einkommenssteuer, 1934-1952 ; Körperschaftsteuer,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1954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Umsatzsteuer</w:t>
      </w:r>
      <w:r>
        <w:rPr>
          <w:rFonts w:ascii="Courier" w:hAnsi="Courier"/>
          <w:vanish/>
          <w:sz w:val="24"/>
        </w:rPr>
        <w:t xml:space="preserve"> k[1{&lt;Mus</w:t>
      </w:r>
      <w:r>
        <w:rPr>
          <w:rFonts w:ascii="Courier" w:hAnsi="Courier"/>
          <w:vanish/>
          <w:sz w:val="24"/>
        </w:rPr>
        <w:t>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Dresdner Bank,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(jetzt Deutsche Notenbank)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Aufstellungen über</w:t>
      </w:r>
      <w:r>
        <w:rPr>
          <w:rFonts w:ascii="Courier" w:hAnsi="Courier"/>
          <w:sz w:val="24"/>
        </w:rPr>
        <w:t xml:space="preserve"> Wertpapiere ; Zinsbuchungen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mit den Banken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Bankhaus Hengst &amp; Co. ; Deutsche Notenbank ; Sächsische Landesbank ; Sparkasse Hofheim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1935 </w:t>
      </w:r>
      <w:r>
        <w:rPr>
          <w:rFonts w:ascii="Courier" w:hAnsi="Courier"/>
          <w:sz w:val="24"/>
        </w:rPr>
        <w:t>; 1943 - 1944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mit der Deutschen Bank (jetzt Deutsche Notenbank)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Aufstellungen über Wertpapiere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Generalvollmacht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für Frau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Zimmermann</w:t>
      </w:r>
      <w:r>
        <w:rPr>
          <w:rFonts w:ascii="Courier" w:hAnsi="Courier"/>
          <w:vanish/>
          <w:sz w:val="24"/>
        </w:rPr>
        <w:t>]p]s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mit der Deutschen N</w:t>
      </w:r>
      <w:r>
        <w:rPr>
          <w:rFonts w:ascii="Courier" w:hAnsi="Courier"/>
          <w:sz w:val="24"/>
        </w:rPr>
        <w:t>otenbank (früher Sächs.Landesbank)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Altschuld und Darlehensschuld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Verdienstnachweise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Gehaltsabrechnungen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Rechnungen (ausgewählt)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AWA - Anstalt zur Wahrung der Aufführungsrechts auf dem Gebiet der Musik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</w:t>
      </w:r>
      <w:r>
        <w:rPr>
          <w:rFonts w:ascii="Courier" w:hAnsi="Courier"/>
          <w:sz w:val="24"/>
        </w:rPr>
        <w:t xml:space="preserve"> 2.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Börsenverein</w:t>
      </w:r>
      <w:r>
        <w:rPr>
          <w:rFonts w:ascii="Courier" w:hAnsi="Courier"/>
          <w:vanish/>
          <w:sz w:val="24"/>
        </w:rPr>
        <w:t>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Satzung der AWA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Berufungssache der Frau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Zimmermann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Einkommens- und Gewerbesteuer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Betriebsprüfungsberichte,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Absatz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Absatz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Vertr</w:t>
      </w:r>
      <w:r>
        <w:rPr>
          <w:rFonts w:ascii="Courier" w:hAnsi="Courier"/>
          <w:sz w:val="24"/>
        </w:rPr>
        <w:t xml:space="preserve">äge mit den Theatern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Aufführungsrecht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Schriftliche Verpflichtungen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Aufführungsmaterial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 - H, Bd.1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Schriftliche Verpflichtungen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</w:t>
      </w:r>
      <w:r>
        <w:rPr>
          <w:rFonts w:ascii="Courier" w:hAnsi="Courier"/>
          <w:sz w:val="24"/>
        </w:rPr>
        <w:t>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Aufführungsmaterial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K - Z, Bd.2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Staatlich genehmigte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zur Verwertung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musikalisch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1929-1940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Übernahme </w:t>
      </w:r>
      <w:r>
        <w:rPr>
          <w:rFonts w:ascii="Courier" w:hAnsi="Courier"/>
          <w:vanish/>
          <w:sz w:val="24"/>
        </w:rPr>
        <w:t>t[{</w:t>
      </w:r>
      <w:r>
        <w:rPr>
          <w:rFonts w:ascii="Courier" w:hAnsi="Courier"/>
          <w:sz w:val="24"/>
        </w:rPr>
        <w:t>Erinnerung an Venedig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Schriftwechsel mit Dirigent</w:t>
      </w:r>
      <w:r>
        <w:rPr>
          <w:rFonts w:ascii="Courier" w:hAnsi="Courier"/>
          <w:vanish/>
          <w:sz w:val="24"/>
        </w:rPr>
        <w:t>e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Komponist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Theater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dgl.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Schriftwechsel mit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Staatsrat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Abendroth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Generalmusikdirektor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Konwitschny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für deutsch-sowjetische Freunschaft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sz w:val="24"/>
        </w:rPr>
        <w:t xml:space="preserve">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Verlagserzeugnis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; 1948 - 1954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Kundenkartei Ausland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Druck- und Schallplatten,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</w:t>
      </w:r>
      <w:r>
        <w:rPr>
          <w:rFonts w:ascii="Courier" w:hAnsi="Courier"/>
          <w:sz w:val="24"/>
        </w:rPr>
        <w:t>lien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dabei Zuammenstellung Übergabe an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VEB Hofmeister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(nach lfm)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Personalangelegenheiten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Personalangelegenheiten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Personalangelegenheiten</w:t>
      </w:r>
      <w:r>
        <w:rPr>
          <w:rFonts w:ascii="Courier" w:hAnsi="Courier"/>
          <w:vanish/>
          <w:sz w:val="24"/>
        </w:rPr>
        <w:t xml:space="preserve"> k[1{&lt;Musikverlag&gt; p[2{&lt;Wilhelm&gt;} 1{&lt;Zimmermann&gt;}]p}2{&lt; 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Bele</w:t>
      </w:r>
      <w:r>
        <w:rPr>
          <w:rFonts w:ascii="Courier" w:hAnsi="Courier"/>
          <w:sz w:val="24"/>
        </w:rPr>
        <w:t>gschaftsliste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Verlag B. G. Teubner, Leipzig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Verlag B. G. Teubner, Leipzig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Bestandsabteilung II: Nichtstaatliches Archivgut 14. Jh. - 1952 \ 2.3. Wirtschaft \ 2.3.13. Buchwesen, Verlage \ #Verlag B. G. Teubner, Leipzig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</w:t>
      </w:r>
      <w:r>
        <w:rPr>
          <w:rFonts w:ascii="Courier" w:hAnsi="Courier"/>
          <w:sz w:val="24"/>
        </w:rPr>
        <w:t>buch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Leitung und Organisation, Rechtsstellung des Unternehmens, Verflechtung mit anderen Unternehmen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Leitung und Organisation \ Rechtsstellung des Unternehmens ; Verflechtung mit anderen Unternehmen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Geschäflicher Schriftwechsel zwisch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&lt;Teubner&gt;}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1{&lt;Verlag Teubner, &gt;</w:t>
      </w:r>
      <w:r>
        <w:rPr>
          <w:rFonts w:ascii="Courier" w:hAnsi="Courier"/>
          <w:sz w:val="24"/>
        </w:rPr>
        <w:t>Filiale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1893 - 1919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1893 - 1919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zur Übernahme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Fr.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Grub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Verzeichnis des Lager</w:t>
      </w:r>
      <w:r>
        <w:rPr>
          <w:rFonts w:ascii="Courier" w:hAnsi="Courier"/>
          <w:sz w:val="24"/>
        </w:rPr>
        <w:t xml:space="preserve">bestandes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1.Aug. 1920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zu einer geplanten Interessengemeinschaft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Verlagsanstalt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und Schriftwechsel zur geplanten Fusion mit</w:t>
      </w:r>
      <w:r>
        <w:rPr>
          <w:rFonts w:ascii="Courier" w:hAnsi="Courier"/>
          <w:sz w:val="24"/>
        </w:rPr>
        <w:t xml:space="preserve">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Quelle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und Schriftwechsel zur geplanten Fusion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Tauchnitz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und Schrift</w:t>
      </w:r>
      <w:r>
        <w:rPr>
          <w:rFonts w:ascii="Courier" w:hAnsi="Courier"/>
          <w:sz w:val="24"/>
        </w:rPr>
        <w:t xml:space="preserve">wechsel zu geplanten Fusion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Thieme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Leitung des Unternehmens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Leitung des Unternehmens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Rechtssache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Kremsier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um den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Ius Romanorum Civile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1822 - 183</w:t>
      </w:r>
      <w:r>
        <w:rPr>
          <w:rFonts w:ascii="Courier" w:hAnsi="Courier"/>
          <w:sz w:val="24"/>
        </w:rPr>
        <w:t>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Mitteilungen über Personalveränderungen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Abschrift des Rückkaufvertrages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Fleischer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Aug. 1838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1833 - 1932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Verträge und Schriftwechsel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Königlich-Sächs. Zoll- und Steuer-Wirtschaft</w:t>
      </w:r>
      <w:r>
        <w:rPr>
          <w:rFonts w:ascii="Courier" w:hAnsi="Courier"/>
          <w:sz w:val="24"/>
        </w:rPr>
        <w:t>s-Depot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 deren Drucksachen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an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Zentralzensor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Hartenstein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verschiedenen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eingereichten Manuskripte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an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Zentralzensor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Goldhahn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verschiedenen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eingereichten Manuskripte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Brockhaus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Wiegand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Reclam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Tauchnitz</w:t>
      </w:r>
      <w:r>
        <w:rPr>
          <w:rFonts w:ascii="Courier" w:hAnsi="Courier"/>
          <w:vanish/>
          <w:sz w:val="24"/>
        </w:rPr>
        <w:t>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über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Mitinhaber der Firma </w:t>
      </w:r>
      <w:r>
        <w:rPr>
          <w:rFonts w:ascii="Courier" w:hAnsi="Courier"/>
          <w:vanish/>
          <w:sz w:val="24"/>
        </w:rPr>
        <w:t>&lt;Teubner&gt;}]p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47 - 1901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Konzepte für </w:t>
      </w:r>
      <w:r>
        <w:rPr>
          <w:rFonts w:ascii="Courier" w:hAnsi="Courier"/>
          <w:vanish/>
          <w:sz w:val="24"/>
        </w:rPr>
        <w:t>s[&lt;Verlags-&gt;</w:t>
      </w:r>
      <w:r>
        <w:rPr>
          <w:rFonts w:ascii="Courier" w:hAnsi="Courier"/>
          <w:sz w:val="24"/>
        </w:rPr>
        <w:t>Verträge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Anträge u.a. rechtliche Angelegenheiten mit Anmerkungen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Gutachten der Rechtsauskunftsstelle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Verlegerverein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1. - 4. Heft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Hefte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Vereinigung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landwirtschaftliche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}]s]k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Poeschel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Trepte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vanish/>
          <w:sz w:val="24"/>
        </w:rPr>
        <w:t>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Stiftungsurkunde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(Verpflichtung des Verlages zur Lieferung eines kostenlosen Exemplars von bei ihm erschienenen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naturwissenschaftliche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1{&lt;Zeitschrift&gt;}]s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technische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>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Vereinbarung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Vetragsnormen bei wissenschaftlichen Verlagswerken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Schiedsordnung für Regelung von Streitigkeiten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zwischen wissenschaftlichen Autoren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(Druckschrift)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11.1929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Verkaufsordnung für den Verkehr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Deutschen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mit dem Publikum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(angenommen in der Hauptversammlung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Börsenvereins der Deutschen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am 01.05.1929)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Finanzielle Unterstützung zur Weiterführung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Thesaurus Linguae Latinae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1931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Kreditliste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Buch- und Musikalienverlag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Betriebsorganisation, Betriebswirtschaftliche Information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Betriebso</w:t>
      </w:r>
      <w:r>
        <w:rPr>
          <w:rFonts w:ascii="Courier" w:hAnsi="Courier"/>
          <w:sz w:val="24"/>
        </w:rPr>
        <w:t>rganisation ; Betriebswirtschaftliche Information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125 - 136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über den Geschäftsablauf 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Dresdener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private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Briefe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von den jeweiligen Geschäftsführern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Meinungen zur</w:t>
      </w:r>
      <w:r>
        <w:rPr>
          <w:rFonts w:ascii="Courier" w:hAnsi="Courier"/>
          <w:sz w:val="24"/>
        </w:rPr>
        <w:t xml:space="preserve"> politischen Lage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bzw.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Auswirkungen der 48er Revolution auf die Belegschaft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Druck der in Dresden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Landtagsmitteilungen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Dresdner Journal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Abschrift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1811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Druckereireglement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Ordnungsreglement für die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09.1845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</w:t>
      </w:r>
      <w:r>
        <w:rPr>
          <w:rFonts w:ascii="Courier" w:hAnsi="Courier"/>
          <w:sz w:val="24"/>
        </w:rPr>
        <w:t>edene Arbeitsordnungen und dazugehörige Entwürfe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Reichstarifvertrag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Deutsche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1.Juli 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Musterarbeitsordnung des Zentralausschußes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Arbeitgeberverbände e.V.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Arbeitsordnung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</w:t>
      </w:r>
      <w:r>
        <w:rPr>
          <w:rFonts w:ascii="Courier" w:hAnsi="Courier"/>
          <w:sz w:val="24"/>
        </w:rPr>
        <w:t xml:space="preserve">ag B. G.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vom 1.Sept.1908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1848 - 1930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Entwürfe zu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Geschäftsordnung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Geschäftsordnung für die Beamten und das kaufmännische Hilfspersonal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1914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; 1931 - 1932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Entwürfe zu</w:t>
      </w:r>
      <w:r>
        <w:rPr>
          <w:rFonts w:ascii="Courier" w:hAnsi="Courier"/>
          <w:sz w:val="24"/>
        </w:rPr>
        <w:t xml:space="preserve">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Geschäftsordnung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vorläufige Geschäftsordnung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Nov.1932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Rezensionen und Prospekte zur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Bibliotheca Teubneriana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Prospekte und Meinungen aus dem Ausland zum Erscheinen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Bibliotheka Teubneriana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Holland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Österreich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Rußland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Amerika</w:t>
      </w:r>
      <w:r>
        <w:rPr>
          <w:rFonts w:ascii="Courier" w:hAnsi="Courier"/>
          <w:vanish/>
          <w:sz w:val="24"/>
        </w:rPr>
        <w:t>]o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 und Werbemittel sowie Rezensionen, 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Bibliotheka Teubneriana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1850 - 1911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 über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B. G.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; 1886 ; 1913 - 1917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Ergebnisse einer Umfrage an Gymnasien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griechisch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lateinisch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Schülerausgaben</w:t>
      </w:r>
      <w:r>
        <w:rPr>
          <w:rFonts w:ascii="Courier" w:hAnsi="Courier"/>
          <w:sz w:val="24"/>
        </w:rPr>
        <w:t xml:space="preserve"> der Klassiker</w:t>
      </w:r>
      <w:r>
        <w:rPr>
          <w:rFonts w:ascii="Courier" w:hAnsi="Courier"/>
          <w:vanish/>
          <w:sz w:val="24"/>
        </w:rPr>
        <w:t>}]s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Deutsche und ausländische Presseartikel zu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Klassikerausgabe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Vereinigungen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Vereinigungen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Vorsteher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Buchdruckerinnung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Raymund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Härtel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Innungen und Vereine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Innung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Buch-Druckereibesitzer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Centralverein für das gesamte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Buchgewerbe</w:t>
      </w:r>
      <w:r>
        <w:rPr>
          <w:rFonts w:ascii="Courier" w:hAnsi="Courier"/>
          <w:vanish/>
          <w:sz w:val="24"/>
        </w:rPr>
        <w:t>]s]k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Mitgliedschaft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Vereinigung von Förderern und Freunden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Mitgliedschaft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Gesellschaft von Förderern und Freunden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Technischen Hochschule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926 - 1928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Persönliche und Familienangelegenheiten, Familie Teubner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Persönliche und Familienangelegenheiten \ Familie Teubner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Briefwechsel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den nächsten Angehörigen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1800 - 1855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Privatk</w:t>
      </w:r>
      <w:r>
        <w:rPr>
          <w:rFonts w:ascii="Courier" w:hAnsi="Courier"/>
          <w:sz w:val="24"/>
        </w:rPr>
        <w:t xml:space="preserve">orrespondenz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Schwiegersohn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1831 - 1859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Privatkorrespondenz der Familien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]p]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Briefe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Benedictus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1833 - 1850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mit der Familie seines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Schwiegersohn</w:t>
      </w:r>
      <w:r>
        <w:rPr>
          <w:rFonts w:ascii="Courier" w:hAnsi="Courier"/>
          <w:vanish/>
          <w:sz w:val="24"/>
        </w:rPr>
        <w:t>&lt; von B. G. Teubner&gt;}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Roßbach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1843 - 1898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Konzepte für </w:t>
      </w:r>
      <w:r>
        <w:rPr>
          <w:rFonts w:ascii="Courier" w:hAnsi="Courier"/>
          <w:vanish/>
          <w:sz w:val="24"/>
        </w:rPr>
        <w:t>s[&lt;Verlags-&gt;</w:t>
      </w:r>
      <w:r>
        <w:rPr>
          <w:rFonts w:ascii="Courier" w:hAnsi="Courier"/>
          <w:sz w:val="24"/>
        </w:rPr>
        <w:t>Verträge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Anträge und andere rechtliche Angelegenheiten mit</w:t>
      </w:r>
      <w:r>
        <w:rPr>
          <w:rFonts w:ascii="Courier" w:hAnsi="Courier"/>
          <w:sz w:val="24"/>
        </w:rPr>
        <w:t xml:space="preserve"> Anmerkungen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Abschrift des Testaments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Benedictus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zum Begräbnis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01.1856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zum 150-jährigen Geburtstag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 xml:space="preserve">Benedictus </w:t>
      </w:r>
      <w:r>
        <w:rPr>
          <w:rFonts w:ascii="Courier" w:hAnsi="Courier"/>
          <w:sz w:val="24"/>
        </w:rPr>
        <w:t>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Zeitungsausschnitte zur Würdigung seiner Verdienste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 und andere Unterlagen zur Biographie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Benedictus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Auf den Spuren der e</w:t>
      </w:r>
      <w:r>
        <w:rPr>
          <w:rFonts w:ascii="Courier" w:hAnsi="Courier"/>
          <w:sz w:val="24"/>
        </w:rPr>
        <w:t xml:space="preserve">rzgebirgischen Ahnen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Benedictus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dem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Gründer des Großen Leipziger Verlagshauses</w:t>
      </w:r>
      <w:r>
        <w:rPr>
          <w:rFonts w:ascii="Courier" w:hAnsi="Courier"/>
          <w:vanish/>
          <w:sz w:val="24"/>
        </w:rPr>
        <w:t>}]p]t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Hild.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Annaberg</w:t>
      </w:r>
      <w:r>
        <w:rPr>
          <w:rFonts w:ascii="Courier" w:hAnsi="Courier"/>
          <w:vanish/>
          <w:sz w:val="24"/>
        </w:rPr>
        <w:t>]o}]p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11.1939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Betriebsgeschichte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Betriebsgeschichte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Glückwunsch der Off</w:t>
      </w:r>
      <w:r>
        <w:rPr>
          <w:rFonts w:ascii="Courier" w:hAnsi="Courier"/>
          <w:sz w:val="24"/>
        </w:rPr>
        <w:t xml:space="preserve">izien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Akademie zum 50-jährigen Jubiläum (in Latein) </w:t>
      </w:r>
      <w:r>
        <w:rPr>
          <w:rFonts w:ascii="Courier" w:hAnsi="Courier"/>
          <w:vanish/>
          <w:sz w:val="24"/>
        </w:rPr>
        <w:t>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Glückwunsch des Königlich-Sächsischen Ministeriums des Innern zum 50-jährigen Jubiläum</w:t>
      </w:r>
      <w:r>
        <w:rPr>
          <w:rFonts w:ascii="Courier" w:hAnsi="Courier"/>
          <w:vanish/>
          <w:sz w:val="24"/>
        </w:rPr>
        <w:t xml:space="preserve"> k[1{&lt;Verlag B. G. Teubner&gt;} 2{</w:t>
      </w:r>
      <w:r>
        <w:rPr>
          <w:rFonts w:ascii="Courier" w:hAnsi="Courier"/>
          <w:vanish/>
          <w:sz w:val="24"/>
        </w:rPr>
        <w:t>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zum 100-jährigen und 50-jährigen Jubiläum der Firma sowie zu Arbeitsjubiläen verschiedener Mitarbeiter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 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zu Betriebsjubiläen der Firma und verschiedener Mitarbeiter</w:t>
      </w:r>
      <w:r>
        <w:rPr>
          <w:rFonts w:ascii="Courier" w:hAnsi="Courier"/>
          <w:vanish/>
          <w:sz w:val="24"/>
        </w:rPr>
        <w:t xml:space="preserve"> 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1861 - 1904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Glückwünsche der Direction des Bureaus des Königlichen Ministeriums des Innern  zum 50-jährigen Jubiläum 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01.1883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Entwicklung des Teubnerschen Verlages seit 1811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(handschr.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(langjähriger Mitarbeiter, späterer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Mitinhaber der Firma</w:t>
      </w:r>
      <w:r>
        <w:rPr>
          <w:rFonts w:ascii="Courier" w:hAnsi="Courier"/>
          <w:vanish/>
          <w:sz w:val="24"/>
        </w:rPr>
        <w:t>&lt; Teub</w:t>
      </w:r>
      <w:r>
        <w:rPr>
          <w:rFonts w:ascii="Courier" w:hAnsi="Courier"/>
          <w:vanish/>
          <w:sz w:val="24"/>
        </w:rPr>
        <w:t>ner&gt;}]p</w:t>
      </w:r>
      <w:r>
        <w:rPr>
          <w:rFonts w:ascii="Courier" w:hAnsi="Courier"/>
          <w:sz w:val="24"/>
        </w:rPr>
        <w:t>)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Maschinenschriftliche sowie handschriftliche Notizen zur Erstellung einer Festschrift anläßlich des 100 -jährigen Jubiläums</w:t>
      </w:r>
      <w:r>
        <w:rPr>
          <w:rFonts w:ascii="Courier" w:hAnsi="Courier"/>
          <w:vanish/>
          <w:sz w:val="24"/>
        </w:rPr>
        <w:t xml:space="preserve"> 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zum 1</w:t>
      </w:r>
      <w:r>
        <w:rPr>
          <w:rFonts w:ascii="Courier" w:hAnsi="Courier"/>
          <w:sz w:val="24"/>
        </w:rPr>
        <w:t>00-jährigen Jubiläums</w:t>
      </w:r>
      <w:r>
        <w:rPr>
          <w:rFonts w:ascii="Courier" w:hAnsi="Courier"/>
          <w:vanish/>
          <w:sz w:val="24"/>
        </w:rPr>
        <w:t xml:space="preserve"> 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Ersuchen um eine Audienz beim König von Sachsen \ zum Abstatten des Dankes für die Glückwünsche zum Jubiläum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zur Vorbereitung und Durchführ</w:t>
      </w:r>
      <w:r>
        <w:rPr>
          <w:rFonts w:ascii="Courier" w:hAnsi="Courier"/>
          <w:sz w:val="24"/>
        </w:rPr>
        <w:t>ung des 100-jährigen Jubiläums</w:t>
      </w:r>
      <w:r>
        <w:rPr>
          <w:rFonts w:ascii="Courier" w:hAnsi="Courier"/>
          <w:vanish/>
          <w:sz w:val="24"/>
        </w:rPr>
        <w:t xml:space="preserve"> 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Verzeichnis der Teilnehmer an den Jubiläumsfeierlichkeiten ; Verzeichnis der aus Anlaß des Jubiläums hergestellten Drucksachen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Manuskript-Entwurf </w:t>
      </w:r>
      <w:r>
        <w:rPr>
          <w:rFonts w:ascii="Courier" w:hAnsi="Courier"/>
          <w:sz w:val="24"/>
        </w:rPr>
        <w:t xml:space="preserve">für die Jubiläums-Festschrift zum 100-jährigen Jubiläum, Seiten 256 - 265: Organisation und Arbeit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Firma B. G. Teubner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mit statistischen Angaben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1910 - 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Glückwünsche zum 100-jährigen Jubiläum</w:t>
      </w:r>
      <w:r>
        <w:rPr>
          <w:rFonts w:ascii="Courier" w:hAnsi="Courier"/>
          <w:vanish/>
          <w:sz w:val="24"/>
        </w:rPr>
        <w:t>k[1{&lt;Verlag B. G. Teubner&gt;} 2{&lt;Leip</w:t>
      </w:r>
      <w:r>
        <w:rPr>
          <w:rFonts w:ascii="Courier" w:hAnsi="Courier"/>
          <w:vanish/>
          <w:sz w:val="24"/>
        </w:rPr>
        <w:t>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Mitarbeiter des Verlages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Ausschuß für den mathematischen und naturwissenschaftlichen Unterricht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Internationale Mathematische Unterrichtskommission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Königlich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schwedisch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 Akademie der Wissenschaften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Vorstand des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Börsenverein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; Offizien der Leipziger Akademie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Glückwünsche des Vorstandes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Deutschen 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zum 100-jährigen Jubiläum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Unterlagen zum Druck einer Festschrift zum 100-jährige</w:t>
      </w:r>
      <w:r>
        <w:rPr>
          <w:rFonts w:ascii="Courier" w:hAnsi="Courier"/>
          <w:sz w:val="24"/>
        </w:rPr>
        <w:t xml:space="preserve">n Bestehen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1{&lt;B. G. Teubner Verlag&gt;</w:t>
      </w:r>
      <w:r>
        <w:rPr>
          <w:rFonts w:ascii="Courier" w:hAnsi="Courier"/>
          <w:sz w:val="24"/>
        </w:rPr>
        <w:t>,Filiale</w:t>
      </w:r>
      <w:r>
        <w:rPr>
          <w:rFonts w:ascii="Courier" w:hAnsi="Courier"/>
          <w:vanish/>
          <w:sz w:val="24"/>
        </w:rPr>
        <w:t>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Lage und Kampf der Arbeiter und der anderen Werktätigen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Lage und Kampf der Arbeiter und der anderen Werktätigen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Abschriften aus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Lehrlingsb</w:t>
      </w:r>
      <w:r>
        <w:rPr>
          <w:rFonts w:ascii="Courier" w:hAnsi="Courier"/>
          <w:sz w:val="24"/>
        </w:rPr>
        <w:t>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Buchdruckerinnung</w:t>
      </w:r>
      <w:r>
        <w:rPr>
          <w:rFonts w:ascii="Courier" w:hAnsi="Courier"/>
          <w:vanish/>
          <w:sz w:val="24"/>
        </w:rPr>
        <w:t>}]s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Kauf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Weinedel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sche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Benedictus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Rückkauf der Druckerei durch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Brockhaus</w:t>
      </w:r>
      <w:r>
        <w:rPr>
          <w:rFonts w:ascii="Courier" w:hAnsi="Courier"/>
          <w:vanish/>
          <w:sz w:val="24"/>
        </w:rPr>
        <w:t>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1797 - 1853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Soziale Angelegenheiten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Ablehnung zur Bildung ei</w:t>
      </w:r>
      <w:r>
        <w:rPr>
          <w:rFonts w:ascii="Courier" w:hAnsi="Courier"/>
          <w:sz w:val="24"/>
        </w:rPr>
        <w:t xml:space="preserve">ner Krankenkasse für Arbeiter in der Firma ; Rundschreiben des Lokal - Ausschusses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Buchdruckereibesitzer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1832 - 1901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Verzeichnis der Setzer und Druckerlehrlinge- sowie deren Beurteilung nach Beendigung der Lehrze</w:t>
      </w:r>
      <w:r>
        <w:rPr>
          <w:rFonts w:ascii="Courier" w:hAnsi="Courier"/>
          <w:sz w:val="24"/>
        </w:rPr>
        <w:t xml:space="preserve">it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&lt; Teubner&gt;}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1833 - 1900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Unterlagen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Buchhandelsgehilfe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der Firma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1834 - 1852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Abrechnungsbuch der </w:t>
      </w:r>
      <w:r>
        <w:rPr>
          <w:rFonts w:ascii="Courier" w:hAnsi="Courier"/>
          <w:vanish/>
          <w:sz w:val="24"/>
        </w:rPr>
        <w:t>s[&lt;Buchdrucker-&gt;</w:t>
      </w:r>
      <w:r>
        <w:rPr>
          <w:rFonts w:ascii="Courier" w:hAnsi="Courier"/>
          <w:sz w:val="24"/>
        </w:rPr>
        <w:t>Lehrling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U</w:t>
      </w:r>
      <w:r>
        <w:rPr>
          <w:rFonts w:ascii="Courier" w:hAnsi="Courier"/>
          <w:sz w:val="24"/>
        </w:rPr>
        <w:t xml:space="preserve">nterstützungskasse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en Buchdruckerverein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Quittungen über ausgezahlte Unterstützungen an Mitglieder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s[&lt;Buch-&gt;</w:t>
      </w:r>
      <w:r>
        <w:rPr>
          <w:rFonts w:ascii="Courier" w:hAnsi="Courier"/>
          <w:sz w:val="24"/>
        </w:rPr>
        <w:t>Markthelferstreik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1905-1906</w:t>
      </w:r>
      <w:r>
        <w:rPr>
          <w:rFonts w:ascii="Courier" w:hAnsi="Courier"/>
          <w:vanish/>
          <w:sz w:val="24"/>
        </w:rPr>
        <w:t>]z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Liste von Streikbrechern , Urteil des Gewerbegerichts geg</w:t>
      </w:r>
      <w:r>
        <w:rPr>
          <w:rFonts w:ascii="Courier" w:hAnsi="Courier"/>
          <w:sz w:val="24"/>
        </w:rPr>
        <w:t>en die Markthelfer auf Klage der Firmenleitung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Finanzen und Vermögen, Geschäfts- und Betriebsbuchhaltung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Finanzen und Vermögen \ Geschäfts- und Betriebsbuchhaltung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100 - 102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Hauptbücher</w:t>
      </w:r>
      <w:r>
        <w:rPr>
          <w:rFonts w:ascii="Courier" w:hAnsi="Courier"/>
          <w:vanish/>
          <w:sz w:val="24"/>
        </w:rPr>
        <w:t>k[1{&lt;Verlag B. G. Teubner&gt;} 2{&lt;Lei</w:t>
      </w:r>
      <w:r>
        <w:rPr>
          <w:rFonts w:ascii="Courier" w:hAnsi="Courier"/>
          <w:vanish/>
          <w:sz w:val="24"/>
        </w:rPr>
        <w:t>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1806 - 1831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110 - 115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S.14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Geschäftsbücher</w:t>
      </w:r>
      <w:r>
        <w:rPr>
          <w:rFonts w:ascii="Courier" w:hAnsi="Courier"/>
          <w:vanish/>
          <w:sz w:val="24"/>
        </w:rPr>
        <w:t>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1827 - 1902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Steuern und Versicherungen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Steuern und Versicherungen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Brandkassenbuch</w:t>
      </w:r>
      <w:r>
        <w:rPr>
          <w:rFonts w:ascii="Courier" w:hAnsi="Courier"/>
          <w:vanish/>
          <w:sz w:val="24"/>
        </w:rPr>
        <w:t>k[1{&lt;Verlag B. G. Teubner&gt;} 2{&lt;Leipzig&gt;}</w:t>
      </w:r>
      <w:r>
        <w:rPr>
          <w:rFonts w:ascii="Courier" w:hAnsi="Courier"/>
          <w:vanish/>
          <w:sz w:val="24"/>
        </w:rPr>
        <w:t>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1817 - 1866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Dispositionsfondsbuch</w:t>
      </w:r>
      <w:r>
        <w:rPr>
          <w:rFonts w:ascii="Courier" w:hAnsi="Courier"/>
          <w:vanish/>
          <w:sz w:val="24"/>
        </w:rPr>
        <w:t>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Anzeigensteuerbuch</w:t>
      </w:r>
      <w:r>
        <w:rPr>
          <w:rFonts w:ascii="Courier" w:hAnsi="Courier"/>
          <w:vanish/>
          <w:sz w:val="24"/>
        </w:rPr>
        <w:t>k[1{&lt;Verlag B. G. Teubner&gt;} 2{&lt;Leipzig&gt;}]k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1836 - 1942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Absatz und Werbung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Absatz und Werbung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zu Satz und Druck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Börsenblatts des Börsenvereins der Deutschen Buchhändler zu Leipzig</w:t>
      </w:r>
      <w:r>
        <w:rPr>
          <w:rFonts w:ascii="Courier" w:hAnsi="Courier"/>
          <w:vanish/>
          <w:sz w:val="24"/>
        </w:rPr>
        <w:t>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Verträge und Schriftwechsel zum Druck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Börsenblatts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Börsenvereins der Deutschen Buchh</w:t>
      </w:r>
      <w:r>
        <w:rPr>
          <w:rFonts w:ascii="Courier" w:hAnsi="Courier"/>
          <w:sz w:val="24"/>
        </w:rPr>
        <w:t>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]o}]k]t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1844 - 1886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Vertragsbücher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1848 - 1896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Vertragsbücher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Vertragsbücher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1902 - 1906 ; - 1921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Vertragsbücher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</w:t>
      </w:r>
      <w:r>
        <w:rPr>
          <w:rFonts w:ascii="Courier" w:hAnsi="Courier"/>
          <w:sz w:val="24"/>
        </w:rPr>
        <w:t>7 - 1913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Vertragsbücher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1913 - 1921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Vertragsbücher</w:t>
      </w:r>
      <w:r>
        <w:rPr>
          <w:rFonts w:ascii="Courier" w:hAnsi="Courier"/>
          <w:vanish/>
          <w:sz w:val="24"/>
        </w:rPr>
        <w:t>]s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1921 - 1940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116 - 119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S.16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zum Erscheinen einer französischen 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Enzyklopädie der mathematischen Wissenschaften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in G</w:t>
      </w:r>
      <w:r>
        <w:rPr>
          <w:rFonts w:ascii="Courier" w:hAnsi="Courier"/>
          <w:sz w:val="24"/>
        </w:rPr>
        <w:t xml:space="preserve">emeinschaft mit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Gauthier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Villars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]o}]k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Philologe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Lauenstein</w:t>
      </w:r>
      <w:r>
        <w:rPr>
          <w:rFonts w:ascii="Courier" w:hAnsi="Courier"/>
          <w:vanish/>
          <w:sz w:val="24"/>
        </w:rPr>
        <w:t>}]p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S.17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</w:t>
      </w:r>
      <w:r>
        <w:rPr>
          <w:rFonts w:ascii="Courier" w:hAnsi="Courier"/>
          <w:sz w:val="24"/>
        </w:rPr>
        <w:t>hen Schulverlag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Bayreuth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zur Herstellung einheitlicher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 für höhere 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Erteilung der dazu notwendigen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07.1942 ; 1945</w:t>
      </w: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7608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7608F">
      <w:r>
        <w:rPr>
          <w:rFonts w:ascii="Courier" w:hAnsi="Courier"/>
          <w:sz w:val="24"/>
        </w:rPr>
        <w:br w:type="page"/>
      </w:r>
    </w:p>
    <w:sectPr w:rsidR="0000000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608F"/>
    <w:rsid w:val="006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84606-9FF5-4A29-A9B0-C36F957D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3</Pages>
  <Words>2585</Words>
  <Characters>16288</Characters>
  <Application>Microsoft Office Word</Application>
  <DocSecurity>4</DocSecurity>
  <Lines>135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	Musikverlag Wilhelm Zimmermann, Leipzig</vt:lpstr>
    </vt:vector>
  </TitlesOfParts>
  <Company>Die Deutsche Bibliothek</Company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	Musikverlag Wilhelm Zimmermann, Leipzig</dc:title>
  <dc:subject/>
  <dc:creator>Dr. Monden</dc:creator>
  <cp:keywords/>
  <dc:description>umbenannt, da ausgegliedert</dc:description>
  <cp:lastModifiedBy>Wendler, André</cp:lastModifiedBy>
  <cp:revision>2</cp:revision>
  <cp:lastPrinted>8909-06-25T01:07:42Z</cp:lastPrinted>
  <dcterms:created xsi:type="dcterms:W3CDTF">2021-02-26T09:17:00Z</dcterms:created>
  <dcterms:modified xsi:type="dcterms:W3CDTF">2021-02-26T09:17:00Z</dcterms:modified>
</cp:coreProperties>
</file>