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bookmarkStart w:id="0" w:name="_GoBack"/>
      <w:bookmarkEnd w:id="0"/>
      <w:r>
        <w:rPr>
          <w:rFonts w:ascii="CoArier" w:hAnsi="CoArier"/>
        </w:rPr>
        <w:t>01</w:t>
      </w:r>
      <w:r>
        <w:rPr>
          <w:rFonts w:ascii="CoArier" w:hAnsi="CoArier"/>
        </w:rPr>
        <w:tab/>
        <w:t>Pfarrarchiv Rimpar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05</w:t>
      </w:r>
      <w:r>
        <w:rPr>
          <w:rFonts w:ascii="CoArier" w:hAnsi="CoArier"/>
        </w:rPr>
        <w:tab/>
        <w:t>Herrngasse 12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07</w:t>
      </w:r>
      <w:r>
        <w:rPr>
          <w:rFonts w:ascii="CoArier" w:hAnsi="CoArier"/>
        </w:rPr>
        <w:tab/>
        <w:t>97222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08</w:t>
      </w:r>
      <w:r>
        <w:rPr>
          <w:rFonts w:ascii="CoArier" w:hAnsi="CoArier"/>
        </w:rPr>
        <w:tab/>
        <w:t>Rimpar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17</w:t>
      </w:r>
      <w:r>
        <w:rPr>
          <w:rFonts w:ascii="CoArier" w:hAnsi="CoArier"/>
        </w:rPr>
        <w:tab/>
        <w:t>Die Benutzung erfolgt nur nach Voranmeldung und mit Genehmigung</w:t>
      </w:r>
      <w:r>
        <w:rPr>
          <w:rFonts w:ascii="CoArier" w:hAnsi="CoArier"/>
        </w:rPr>
        <w:t>.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18</w:t>
      </w:r>
      <w:r>
        <w:rPr>
          <w:rFonts w:ascii="CoArier" w:hAnsi="CoArier"/>
        </w:rPr>
        <w:tab/>
        <w:t>Das Findbuch wurde im Diözesanarchiv Würzburg eingesehen. Die Akten befinden sich im Pfarramt.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</w:t>
      </w:r>
      <w:r>
        <w:rPr>
          <w:rFonts w:ascii="CoArier" w:hAnsi="CoArier"/>
        </w:rPr>
        <w:tab/>
        <w:t>Rimpar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20a</w:t>
      </w:r>
      <w:r>
        <w:rPr>
          <w:rFonts w:ascii="CoArier" w:hAnsi="CoArier"/>
        </w:rPr>
        <w:tab/>
        <w:t>01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21</w:t>
      </w:r>
      <w:r>
        <w:rPr>
          <w:rFonts w:ascii="CoArier" w:hAnsi="CoArier"/>
        </w:rPr>
        <w:tab/>
        <w:t>Katholisches Pfarramt Rimpar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22</w:t>
      </w:r>
      <w:r>
        <w:rPr>
          <w:rFonts w:ascii="CoArier" w:hAnsi="CoArier"/>
        </w:rPr>
        <w:tab/>
        <w:t>Rimpar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24</w:t>
      </w:r>
      <w:r>
        <w:rPr>
          <w:rFonts w:ascii="CoArier" w:hAnsi="CoArier"/>
        </w:rPr>
        <w:tab/>
        <w:t>Findbuch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25</w:t>
      </w:r>
      <w:r>
        <w:rPr>
          <w:rFonts w:ascii="CoArier" w:hAnsi="CoArier"/>
        </w:rPr>
        <w:tab/>
        <w:t>In Rimpar existiert auch eine kleine Bibliothek.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</w:t>
      </w:r>
      <w:r>
        <w:rPr>
          <w:rFonts w:ascii="CoArier" w:hAnsi="CoArier"/>
        </w:rPr>
        <w:tab/>
        <w:t>Schrank III, 4. Fach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30a</w:t>
      </w:r>
      <w:r>
        <w:rPr>
          <w:rFonts w:ascii="CoArier" w:hAnsi="CoArier"/>
        </w:rPr>
        <w:tab/>
        <w:t>03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30b</w:t>
      </w:r>
      <w:r>
        <w:rPr>
          <w:rFonts w:ascii="CoArier" w:hAnsi="CoArier"/>
        </w:rPr>
        <w:tab/>
        <w:t>04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30z</w:t>
      </w:r>
      <w:r>
        <w:rPr>
          <w:rFonts w:ascii="CoArier" w:hAnsi="CoArier"/>
        </w:rPr>
        <w:tab/>
        <w:t>Rimpar, Schrank III, 4. Fach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33</w:t>
      </w:r>
      <w:r>
        <w:rPr>
          <w:rFonts w:ascii="CoArier" w:hAnsi="CoArier"/>
        </w:rPr>
        <w:tab/>
        <w:t>S. 6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40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&lt;-&gt;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41</w:t>
      </w:r>
      <w:r>
        <w:rPr>
          <w:rFonts w:ascii="CoArier" w:hAnsi="CoArier"/>
        </w:rPr>
        <w:tab/>
      </w:r>
      <w:r>
        <w:rPr>
          <w:rFonts w:ascii="CoArier" w:hAnsi="CoArier"/>
          <w:vanish/>
        </w:rPr>
        <w:t>s[2{</w:t>
      </w:r>
      <w:r>
        <w:rPr>
          <w:rFonts w:ascii="CoArier" w:hAnsi="CoArier"/>
        </w:rPr>
        <w:t>Verzeichnis der</w:t>
      </w:r>
      <w:r>
        <w:rPr>
          <w:rFonts w:ascii="CoArier" w:hAnsi="CoArier"/>
          <w:vanish/>
        </w:rPr>
        <w:t>}</w:t>
      </w:r>
      <w:r>
        <w:rPr>
          <w:rFonts w:ascii="CoArier" w:hAnsi="CoArier"/>
        </w:rPr>
        <w:t xml:space="preserve"> </w:t>
      </w:r>
      <w:r>
        <w:rPr>
          <w:rFonts w:ascii="CoArier" w:hAnsi="CoArier"/>
          <w:vanish/>
        </w:rPr>
        <w:t>1{s[</w:t>
      </w:r>
      <w:r>
        <w:rPr>
          <w:rFonts w:ascii="CoArier" w:hAnsi="CoArier"/>
        </w:rPr>
        <w:t xml:space="preserve">Volksbücherei </w:t>
      </w:r>
      <w:r>
        <w:rPr>
          <w:rFonts w:ascii="CoArier" w:hAnsi="CoArier"/>
          <w:vanish/>
        </w:rPr>
        <w:t>o[</w:t>
      </w:r>
      <w:r>
        <w:rPr>
          <w:rFonts w:ascii="CoArier" w:hAnsi="CoArier"/>
        </w:rPr>
        <w:t>Rimpar</w:t>
      </w:r>
      <w:r>
        <w:rPr>
          <w:rFonts w:ascii="CoArier" w:hAnsi="CoArier"/>
          <w:vanish/>
        </w:rPr>
        <w:t>]o]s}]s</w:t>
      </w:r>
    </w:p>
    <w:p w:rsidR="00000000" w:rsidRDefault="006E48CE">
      <w:pPr>
        <w:tabs>
          <w:tab w:val="left" w:pos="1134"/>
        </w:tabs>
        <w:ind w:left="1134" w:hanging="1134"/>
        <w:rPr>
          <w:rFonts w:ascii="CoArier" w:hAnsi="CoArier"/>
        </w:rPr>
      </w:pPr>
      <w:r>
        <w:rPr>
          <w:rFonts w:ascii="CoArier" w:hAnsi="CoArier"/>
        </w:rPr>
        <w:t>45</w:t>
      </w:r>
      <w:r>
        <w:rPr>
          <w:rFonts w:ascii="CoArier" w:hAnsi="CoArier"/>
        </w:rPr>
        <w:tab/>
        <w:t>s.d.</w:t>
      </w:r>
    </w:p>
    <w:p w:rsidR="00000000" w:rsidRDefault="006E48CE">
      <w:r>
        <w:br w:type="page"/>
      </w:r>
    </w:p>
    <w:sectPr w:rsidR="00000000">
      <w:pgSz w:w="11901" w:h="16800"/>
      <w:pgMar w:top="1418" w:right="1418" w:bottom="1418" w:left="1134" w:header="720" w:footer="720" w:gutter="0"/>
      <w:paperSrc w:first="122" w:other="12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48CE"/>
    <w:rsid w:val="006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9502B-3A35-4988-825B-7DD2E3C3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71</Words>
  <Characters>450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Rimpar</dc:title>
  <dc:subject>Ludwig</dc:subject>
  <dc:creator>Fischer</dc:creator>
  <cp:keywords>DFG-Quellenrepertorium Kirchengemeinde Rimpar</cp:keywords>
  <dc:description/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