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Suhl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Suhl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Straße der Opfer des Faschismus 5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98527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Suhl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Tel.:03681/721497, Fax: 03681/721497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 und Mittwoch: 9.00 - 12.00 und 13.00 - 16.00, Donnerstag: 9.00 - 12.00 und 13.00 - 17.00, Freitag: 9.00 - 11.00 Uhr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Postanschrift: Stadtverwaltung Suhl, Kulturamt/Stadtarchiv, PF 640, 98527 Suhl / Besuch des Archivs: 1993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Suhl bis 1945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Suhl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Suhl bis 1945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1544 - 1945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2124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Massenverbreitung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gute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Weimar</w:t>
      </w:r>
      <w:r>
        <w:rPr>
          <w:rFonts w:ascii="Elite" w:hAnsi="Elite"/>
          <w:vanish/>
          <w:sz w:val="24"/>
        </w:rPr>
        <w:t>]o}]k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1890 - 1892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2705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und Betrieb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1899 - 1908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2618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Firmenanmeldung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Handelsregister</w:t>
      </w:r>
      <w:r>
        <w:rPr>
          <w:rFonts w:ascii="Elite" w:hAnsi="Elite"/>
          <w:vanish/>
          <w:sz w:val="24"/>
        </w:rPr>
        <w:t>]s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1900 - 1901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4116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 Legitimationsschein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 u. Karten (Vol.</w:t>
      </w:r>
      <w:r>
        <w:rPr>
          <w:rFonts w:ascii="Courier" w:hAnsi="Courier"/>
          <w:sz w:val="24"/>
        </w:rPr>
        <w:t xml:space="preserve"> III)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1870 - 1877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6191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898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Aufstellung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6388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1092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Abgelehnte bezw. genehmigte Anträge bei der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Gewerbepolizei</w:t>
      </w:r>
      <w:r>
        <w:rPr>
          <w:rFonts w:ascii="Elite" w:hAnsi="Elite"/>
          <w:vanish/>
          <w:sz w:val="24"/>
        </w:rPr>
        <w:t>]k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2603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Gewerbe-Anmeldung</w:t>
      </w:r>
      <w:r>
        <w:rPr>
          <w:rFonts w:ascii="Elite" w:hAnsi="Elite"/>
          <w:vanish/>
          <w:sz w:val="24"/>
        </w:rPr>
        <w:t>]s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1892 - 1899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4695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Genehmigung für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Schriftsetzer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Manitius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zum selbständigen Betrieb des Typen u. Steindruckerei Geschäft. Eröffnung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1844.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Aufstellung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Buchbestand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1844 - 1855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1537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Liste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u.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neuanzuschaffende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1923 - 1937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5107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Arbeit der städtischen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den Jahren 1937 - 1943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Aufstellung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ausgesonderte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1938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1937 - 1943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5107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Inventurberichte 1936/1937 , 1937/1938 ; Listen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ausgesonderte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1938 ; Betreibung von Bücher-Besetzungen 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Bücheranschaffung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1937 - 1943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4765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Verfügungen zur E</w:t>
      </w:r>
      <w:r>
        <w:rPr>
          <w:rFonts w:ascii="Courier" w:hAnsi="Courier"/>
          <w:sz w:val="24"/>
        </w:rPr>
        <w:t xml:space="preserve">inrichtung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]s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Buchverzeichnis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se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1824 - 1871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4765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Suhl</w:t>
      </w:r>
      <w:r>
        <w:rPr>
          <w:rFonts w:ascii="Elite" w:hAnsi="Elite"/>
          <w:vanish/>
          <w:sz w:val="24"/>
        </w:rPr>
        <w:t>]o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Bergzehndner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und Reg. Adv.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Wiegand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1812 ; Ministerielle Weisung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9.8.1824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betr. Aufsicht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Zensurkontrolle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;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6.9.1824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Revision der Wiegandschen Leihbücherei 1829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Konzessionsantrag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Egidius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Keller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Barchentfabrikant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für den Betrieb einer Leihbücherei 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</w:t>
      </w:r>
      <w:r>
        <w:rPr>
          <w:rFonts w:ascii="Courier" w:hAnsi="Courier"/>
          <w:sz w:val="24"/>
        </w:rPr>
        <w:t>sionsgenehmigung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nebst Bedingungen ; zur Revision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werden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Pfarrer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Kommer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Diakon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Bornmüller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eingesetzt ;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Verpflichtungseid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; Abdruck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Zensurstempel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; Verzeichnis der Bücher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Musikalie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des Egidius Keller 1829 - Nachträge 1831, 1832, 1833, 1834 und 1835 ; 1842 besteht nur noch die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Keller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sche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o[&lt;Suhl&gt;]o}]k</w:t>
      </w:r>
      <w:r>
        <w:rPr>
          <w:rFonts w:ascii="Courier" w:hAnsi="Courier"/>
          <w:sz w:val="24"/>
        </w:rPr>
        <w:t xml:space="preserve"> ;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15.10.1846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erscheint eine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Leihbücherei Manitius</w:t>
      </w:r>
      <w:r>
        <w:rPr>
          <w:rFonts w:ascii="Courier" w:hAnsi="Courier"/>
          <w:vanish/>
          <w:sz w:val="24"/>
        </w:rPr>
        <w:t>}2{&lt; Suhl&gt;}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im II. Stadtdistrikt H</w:t>
      </w:r>
      <w:r>
        <w:rPr>
          <w:rFonts w:ascii="Courier" w:hAnsi="Courier"/>
          <w:sz w:val="24"/>
        </w:rPr>
        <w:t xml:space="preserve">errengasse 164 - Verlegung in Stadtdistrikt III Herrengasse bei Witwe Kelber - Nachträge 1844 ;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Aufhebung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1848 ; erneut polizeiliche Aufsicht 1852 ; 1859 Konzessionsgesuch für Leihbücherei durch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Hiersche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; 1866 Übernahme der Kellerschen Leihbücherei durch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Maler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Heyland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; 1871 die Leihbücherei Manitius wird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Aug.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Burggraff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übernommen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 ; 1824 - 1871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2722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Führers für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Suhl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Umgegend</w:t>
      </w:r>
      <w:r>
        <w:rPr>
          <w:rFonts w:ascii="Elite" w:hAnsi="Elite"/>
          <w:vanish/>
          <w:sz w:val="24"/>
        </w:rPr>
        <w:t>]t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Rat der Stadt Suhl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Suhl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Rat der Stadt Suhl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1945 - 1990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Kultur, Kultureinrichtungen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 \ Kultureinrichtungen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14 02 4 59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2{&lt;verbotene&gt;}]s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14 02 4 204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Tage des sowjetischen Buches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"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1974 - 1975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Kultur, Kulturelle Massenarbeit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 \ Kulturelle Massenarbeit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14 07 1 107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Richtlinien und Maßnahmeplan zur Durchführung der "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 des Buches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"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1968 - 1970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14 07 1 137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 des Buches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1970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14 07 1 142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 des Buches</w:t>
      </w:r>
      <w:r>
        <w:rPr>
          <w:rFonts w:ascii="Elite" w:hAnsi="Elite"/>
          <w:vanish/>
          <w:sz w:val="24"/>
        </w:rPr>
        <w:t>]s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1971 - 1972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14 07 1 155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Antiquariat des Volksbuchhandel</w:t>
      </w:r>
      <w:r>
        <w:rPr>
          <w:rFonts w:ascii="Elite" w:hAnsi="Elite"/>
          <w:sz w:val="24"/>
        </w:rPr>
        <w:t>s</w:t>
      </w:r>
      <w:r>
        <w:rPr>
          <w:rFonts w:ascii="Elite" w:hAnsi="Elite"/>
          <w:vanish/>
          <w:sz w:val="24"/>
        </w:rPr>
        <w:t>]s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1969 - 1977</w:t>
      </w: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B031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031C"/>
    <w:rsid w:val="00CB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96DE7-38FD-42FC-9FAF-0899EEDC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62</TotalTime>
  <Pages>2</Pages>
  <Words>553</Words>
  <Characters>3487</Characters>
  <Application>Microsoft Office Word</Application>
  <DocSecurity>4</DocSecurity>
  <Lines>29</Lines>
  <Paragraphs>8</Paragraphs>
  <ScaleCrop>false</ScaleCrop>
  <Company>Deutsche Nationalbibliothek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Suhl</dc:title>
  <dc:subject/>
  <dc:creator>Fischer</dc:creator>
  <cp:keywords>DFG-Quellrepertorium Suhl</cp:keywords>
  <dc:description>erh. in Lpz. am 28.06.93, bearb. am 05.07.93</dc:description>
  <cp:lastModifiedBy>Wendler, André</cp:lastModifiedBy>
  <cp:revision>2</cp:revision>
  <cp:lastPrinted>8909-06-25T01:07:42Z</cp:lastPrinted>
  <dcterms:created xsi:type="dcterms:W3CDTF">2021-02-26T09:30:00Z</dcterms:created>
  <dcterms:modified xsi:type="dcterms:W3CDTF">2021-02-26T09:30:00Z</dcterms:modified>
</cp:coreProperties>
</file>