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Traunstein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Traunstein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Stadtplatz 39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83278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Traunstein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Tel.:(0861)65-250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8 - 12 Uhr u. 13.30 - 16 Uhr, Fr 8 - 12 Uhr - (Herr Haselbeck)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Archiv verwahrt auch lokale Zeitungen, u.a. 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Trau</w:t>
      </w:r>
      <w:r>
        <w:rPr>
          <w:rFonts w:ascii="Courier" w:hAnsi="Courier"/>
          <w:sz w:val="24"/>
        </w:rPr>
        <w:t>nsteiner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Jg. 1855 bis heute beinahe vollständig. Schreiben v. 4.3.1993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Traunstein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nach 1870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1870 -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und Kartei mit Orts-, Personen- und Sachbetreffen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070/1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070/1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Entnazifizierung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Traunstein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131/4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131/4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Generaliensammlung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sicherheitsrechtliche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Regierung, Ministerien,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BPP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etc.; 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1933 - 1944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131/5-2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131/</w:t>
      </w:r>
      <w:r>
        <w:rPr>
          <w:rFonts w:ascii="Courier" w:hAnsi="Courier"/>
          <w:sz w:val="24"/>
        </w:rPr>
        <w:t>5-2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&lt;, Zeitungen, Druckschriften&gt;]s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Generalia,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Plakate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1894 - 1940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131/5-3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131/5-3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(Spezialakt)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Plakate, Zeichnungen, u.a. auch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Traunsteiner Rote Fahne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-Ortsgruppe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1907 - 1933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134/3-2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134/3-2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Sozialdemokratischer Leseverein</w:t>
      </w:r>
      <w:r>
        <w:rPr>
          <w:rFonts w:ascii="Courier" w:hAnsi="Courier"/>
          <w:vanish/>
          <w:sz w:val="24"/>
        </w:rPr>
        <w:t>]k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Gründung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Statuten, Mitglie</w:t>
      </w:r>
      <w:r>
        <w:rPr>
          <w:rFonts w:ascii="Courier" w:hAnsi="Courier"/>
          <w:sz w:val="24"/>
        </w:rPr>
        <w:t>derliste, Vereinslokal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1892 - 1894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134/3-19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134/3-19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Katholischer Pressverein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Ortsgruppe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Traunstein</w:t>
      </w:r>
      <w:r>
        <w:rPr>
          <w:rFonts w:ascii="Courier" w:hAnsi="Courier"/>
          <w:vanish/>
          <w:sz w:val="24"/>
        </w:rPr>
        <w:t>]o}]k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Zuschüsse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Vereins, Vorträge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1918 - 1931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134/3-93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134/3-93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Traunstein</w:t>
      </w:r>
      <w:r>
        <w:rPr>
          <w:rFonts w:ascii="Courier" w:hAnsi="Courier"/>
          <w:vanish/>
          <w:sz w:val="24"/>
        </w:rPr>
        <w:t>]o}]k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Statuten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Vereinsauflösung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1903</w:t>
      </w:r>
      <w:r>
        <w:rPr>
          <w:rFonts w:ascii="Courier" w:hAnsi="Courier"/>
          <w:vanish/>
          <w:sz w:val="24"/>
        </w:rPr>
        <w:t>]z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1902 - 1903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301/4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301/4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1973 - 1979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302/1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302/1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Volkshochschule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Traunstein</w:t>
      </w:r>
      <w:r>
        <w:rPr>
          <w:rFonts w:ascii="Courier" w:hAnsi="Courier"/>
          <w:vanish/>
          <w:sz w:val="24"/>
        </w:rPr>
        <w:t>]o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Bücherspende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UNRRA</w:t>
      </w:r>
      <w:r>
        <w:rPr>
          <w:rFonts w:ascii="Courier" w:hAnsi="Courier"/>
          <w:vanish/>
          <w:sz w:val="24"/>
        </w:rPr>
        <w:t>]k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314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Generalia,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Druckaufträge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Betriebe, Nachrichten über Angabe von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städtischen Zuschüsse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gedruckten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Bayer. Staatsbibliothek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1874-1943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Alliiertes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1948-1950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Jubiläumsausgabe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100 Jahre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Traunsteiner Wochenblatt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1855 - 1955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1874 - 1943 ; 1948 - 1950 </w:t>
      </w:r>
      <w:r>
        <w:rPr>
          <w:rFonts w:ascii="Courier" w:hAnsi="Courier"/>
          <w:sz w:val="24"/>
        </w:rPr>
        <w:t>; 1955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822/1-21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822/1-21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sakt "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Inhaber einer Lithographenanstalt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Traunstein</w:t>
      </w:r>
      <w:r>
        <w:rPr>
          <w:rFonts w:ascii="Courier" w:hAnsi="Courier"/>
          <w:vanish/>
          <w:sz w:val="24"/>
        </w:rPr>
        <w:t>]o}]p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Errichtung einer Verkaufsniederlage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Palm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Hofbuchhandlung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s[2{s[</w:t>
      </w:r>
      <w:r>
        <w:rPr>
          <w:rFonts w:ascii="Courier" w:hAnsi="Courier"/>
          <w:sz w:val="24"/>
        </w:rPr>
        <w:t>Lizenz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(Darin: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Buchdrucker-Konzession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1856 - 1858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(Darin: Entwicklungsgeschichte des Millerschen Geschäftes und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Traunsteiner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es); Verweigerte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 zur 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Kommissionsbüro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1865</w:t>
      </w:r>
      <w:r>
        <w:rPr>
          <w:rFonts w:ascii="Courier" w:hAnsi="Courier"/>
          <w:vanish/>
          <w:sz w:val="24"/>
        </w:rPr>
        <w:t>]z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9068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068D"/>
    <w:rsid w:val="0099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708DD-2E89-4552-86B3-16F65305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61</TotalTime>
  <Pages>2</Pages>
  <Words>400</Words>
  <Characters>2523</Characters>
  <Application>Microsoft Office Word</Application>
  <DocSecurity>4</DocSecurity>
  <Lines>21</Lines>
  <Paragraphs>5</Paragraphs>
  <ScaleCrop>false</ScaleCrop>
  <Company>Deutsche Nationalbibliothek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Traunstein</dc:title>
  <dc:subject/>
  <dc:creator>--</dc:creator>
  <cp:keywords>DFG-Quellenrepertorium Stadtarchiv Traunstein</cp:keywords>
  <cp:lastModifiedBy>Wendler, André</cp:lastModifiedBy>
  <cp:revision>2</cp:revision>
  <cp:lastPrinted>8909-06-25T01:07:42Z</cp:lastPrinted>
  <dcterms:created xsi:type="dcterms:W3CDTF">2021-02-26T09:31:00Z</dcterms:created>
  <dcterms:modified xsi:type="dcterms:W3CDTF">2021-02-26T09:31:00Z</dcterms:modified>
</cp:coreProperties>
</file>