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Vaihingen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Spitalstr. 8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71665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Vaihingen an der Enz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Tel.:(07042)18-270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8.30 - 12 Uhr, Di 14 - 16.30 Uhr, Do 14 - 18 Uhr - (Hr. Behr)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Akten, Bändem Plakate, Zeichnungen, Karten, Fotos und Tonbänder; ers</w:t>
      </w:r>
      <w:r>
        <w:rPr>
          <w:rFonts w:ascii="Courier" w:hAnsi="Courier"/>
          <w:sz w:val="24"/>
        </w:rPr>
        <w:t>chlossen durch eine im Aufbau befindliche Generalkartei (Orts-, Personen- und Sachbegriffe)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NL Carl Wilhelm Carle (1862 - 1915)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Carl Wilhelm Carle (1862 - 1915)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NL Carl Wilhelm Carle (1862 - 1915)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unverzeichnet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Erw 19, NL C. Carle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Nachlaß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Carle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&lt;5{Herausgeber des t[Enz-Bote]tn und der Zeitung t[Maulbronner Volksfreund]t}]p&gt;</w:t>
      </w:r>
    </w:p>
    <w:p w:rsidR="00000000" w:rsidRDefault="00301B3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0,1 lfd. m</w:t>
      </w:r>
    </w:p>
    <w:p w:rsidR="00000000" w:rsidRDefault="00301B3E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1B3E"/>
    <w:rsid w:val="003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84984-E2A9-4850-8B75-0B422C52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2</Pages>
  <Words>87</Words>
  <Characters>550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Vaihingen</dc:title>
  <dc:subject>Grünert</dc:subject>
  <dc:creator>Fischer</dc:creator>
  <cp:keywords>DFG-Quellenrepertorium Stadtarchiv Vaihingen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