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A870E2">
      <w:pPr>
        <w:tabs>
          <w:tab w:val="left" w:pos="1134"/>
        </w:tabs>
        <w:spacing w:line="240" w:lineRule="exact"/>
        <w:ind w:left="1134" w:hanging="1134"/>
        <w:rPr>
          <w:rFonts w:ascii="Courier" w:hAnsi="Courier"/>
          <w:sz w:val="24"/>
        </w:rPr>
      </w:pPr>
      <w:bookmarkStart w:id="0" w:name="_GoBack"/>
      <w:bookmarkEnd w:id="0"/>
      <w:r>
        <w:rPr>
          <w:rFonts w:ascii="Courier" w:hAnsi="Courier"/>
          <w:sz w:val="24"/>
        </w:rPr>
        <w:t>01</w:t>
      </w:r>
      <w:r>
        <w:rPr>
          <w:rFonts w:ascii="Courier" w:hAnsi="Courier"/>
          <w:sz w:val="24"/>
        </w:rPr>
        <w:tab/>
        <w:t>Bischöflich Münstersches Offizialat</w:t>
      </w:r>
    </w:p>
    <w:p w:rsidR="00000000" w:rsidRDefault="00A870E2">
      <w:pPr>
        <w:tabs>
          <w:tab w:val="left" w:pos="1134"/>
        </w:tabs>
        <w:spacing w:line="240" w:lineRule="exact"/>
        <w:ind w:left="1134" w:hanging="1134"/>
        <w:rPr>
          <w:rFonts w:ascii="Courier" w:hAnsi="Courier"/>
          <w:sz w:val="24"/>
        </w:rPr>
      </w:pPr>
      <w:r>
        <w:rPr>
          <w:rFonts w:ascii="Courier" w:hAnsi="Courier"/>
          <w:sz w:val="24"/>
        </w:rPr>
        <w:t>03</w:t>
      </w:r>
      <w:r>
        <w:rPr>
          <w:rFonts w:ascii="Courier" w:hAnsi="Courier"/>
          <w:sz w:val="24"/>
        </w:rPr>
        <w:tab/>
        <w:t>OAV</w:t>
      </w:r>
    </w:p>
    <w:p w:rsidR="00000000" w:rsidRDefault="00A870E2">
      <w:pPr>
        <w:tabs>
          <w:tab w:val="left" w:pos="1134"/>
        </w:tabs>
        <w:spacing w:line="240" w:lineRule="exact"/>
        <w:ind w:left="1134" w:hanging="1134"/>
        <w:rPr>
          <w:rFonts w:ascii="Courier" w:hAnsi="Courier"/>
          <w:sz w:val="24"/>
        </w:rPr>
      </w:pPr>
      <w:r>
        <w:rPr>
          <w:rFonts w:ascii="Courier" w:hAnsi="Courier"/>
          <w:sz w:val="24"/>
        </w:rPr>
        <w:t>05</w:t>
      </w:r>
      <w:r>
        <w:rPr>
          <w:rFonts w:ascii="Courier" w:hAnsi="Courier"/>
          <w:sz w:val="24"/>
        </w:rPr>
        <w:tab/>
        <w:t>Bahnhofstr. 6</w:t>
      </w:r>
    </w:p>
    <w:p w:rsidR="00000000" w:rsidRDefault="00A870E2">
      <w:pPr>
        <w:tabs>
          <w:tab w:val="left" w:pos="1134"/>
        </w:tabs>
        <w:spacing w:line="240" w:lineRule="exact"/>
        <w:ind w:left="1134" w:hanging="1134"/>
        <w:rPr>
          <w:rFonts w:ascii="Courier" w:hAnsi="Courier"/>
          <w:sz w:val="24"/>
        </w:rPr>
      </w:pPr>
      <w:r>
        <w:rPr>
          <w:rFonts w:ascii="Courier" w:hAnsi="Courier"/>
          <w:sz w:val="24"/>
        </w:rPr>
        <w:t>07</w:t>
      </w:r>
      <w:r>
        <w:rPr>
          <w:rFonts w:ascii="Courier" w:hAnsi="Courier"/>
          <w:sz w:val="24"/>
        </w:rPr>
        <w:tab/>
        <w:t>49377</w:t>
      </w:r>
    </w:p>
    <w:p w:rsidR="00000000" w:rsidRDefault="00A870E2">
      <w:pPr>
        <w:tabs>
          <w:tab w:val="left" w:pos="1134"/>
        </w:tabs>
        <w:spacing w:line="240" w:lineRule="exact"/>
        <w:ind w:left="1134" w:hanging="1134"/>
        <w:rPr>
          <w:rFonts w:ascii="Courier" w:hAnsi="Courier"/>
          <w:sz w:val="24"/>
        </w:rPr>
      </w:pPr>
      <w:r>
        <w:rPr>
          <w:rFonts w:ascii="Courier" w:hAnsi="Courier"/>
          <w:sz w:val="24"/>
        </w:rPr>
        <w:t>08</w:t>
      </w:r>
      <w:r>
        <w:rPr>
          <w:rFonts w:ascii="Courier" w:hAnsi="Courier"/>
          <w:sz w:val="24"/>
        </w:rPr>
        <w:tab/>
        <w:t>Vechta (Oldenburg)</w:t>
      </w:r>
    </w:p>
    <w:p w:rsidR="00000000" w:rsidRDefault="00A870E2">
      <w:pPr>
        <w:tabs>
          <w:tab w:val="left" w:pos="1134"/>
        </w:tabs>
        <w:spacing w:line="240" w:lineRule="exact"/>
        <w:ind w:left="1134" w:hanging="1134"/>
        <w:rPr>
          <w:rFonts w:ascii="Courier" w:hAnsi="Courier"/>
          <w:sz w:val="24"/>
        </w:rPr>
      </w:pPr>
      <w:r>
        <w:rPr>
          <w:rFonts w:ascii="Courier" w:hAnsi="Courier"/>
          <w:sz w:val="24"/>
        </w:rPr>
        <w:t>09</w:t>
      </w:r>
      <w:r>
        <w:rPr>
          <w:rFonts w:ascii="Courier" w:hAnsi="Courier"/>
          <w:sz w:val="24"/>
        </w:rPr>
        <w:tab/>
        <w:t>Tel.: 04441/872-0 und Fax: 04441/872199</w:t>
      </w:r>
    </w:p>
    <w:p w:rsidR="00000000" w:rsidRDefault="00A870E2">
      <w:pPr>
        <w:tabs>
          <w:tab w:val="left" w:pos="1134"/>
        </w:tabs>
        <w:spacing w:line="240" w:lineRule="exact"/>
        <w:ind w:left="1134" w:hanging="1134"/>
        <w:rPr>
          <w:rFonts w:ascii="Courier" w:hAnsi="Courier"/>
          <w:sz w:val="24"/>
        </w:rPr>
      </w:pPr>
      <w:r>
        <w:rPr>
          <w:rFonts w:ascii="Courier" w:hAnsi="Courier"/>
          <w:sz w:val="24"/>
        </w:rPr>
        <w:t>17</w:t>
      </w:r>
      <w:r>
        <w:rPr>
          <w:rFonts w:ascii="Courier" w:hAnsi="Courier"/>
          <w:sz w:val="24"/>
        </w:rPr>
        <w:tab/>
        <w:t>Öffnungszeiten: Mo - Do 8.30 - 16 Uhr, Fr 8.30 - 12 Uhr (nach tel. Voranmeldung)</w:t>
      </w:r>
    </w:p>
    <w:p w:rsidR="00000000" w:rsidRDefault="00A870E2">
      <w:pPr>
        <w:tabs>
          <w:tab w:val="left" w:pos="1134"/>
        </w:tabs>
        <w:spacing w:line="240" w:lineRule="exact"/>
        <w:ind w:left="1134" w:hanging="1134"/>
        <w:rPr>
          <w:rFonts w:ascii="Courier" w:hAnsi="Courier"/>
          <w:sz w:val="24"/>
        </w:rPr>
      </w:pPr>
      <w:r>
        <w:rPr>
          <w:rFonts w:ascii="Courier" w:hAnsi="Courier"/>
          <w:sz w:val="24"/>
        </w:rPr>
        <w:t>18</w:t>
      </w:r>
      <w:r>
        <w:rPr>
          <w:rFonts w:ascii="Courier" w:hAnsi="Courier"/>
          <w:sz w:val="24"/>
        </w:rPr>
        <w:tab/>
        <w:t>Das Offizialatsarchiv Vechta (OA</w:t>
      </w:r>
      <w:r>
        <w:rPr>
          <w:rFonts w:ascii="Courier" w:hAnsi="Courier"/>
          <w:sz w:val="24"/>
        </w:rPr>
        <w:t>V) verwahrt die Akten des Bischöflich Münsterschen Offizialates, das 1831 als Oberbehörde für die Katholiken im oldenburgischen Teil des Bistums Münster gegründet wurde, und betreut darüber hinaus die Pfarrarchive dieses Gebiets. Ferner verfügt das Archiv über eine vollständige Sammlung der Kirchenzeitung "Kirche und Leben". Unter diesem Titel erschien von 1934 - 1941 das Kirchenblatt für den Offizialatsbezirk Oldenburg und erscheint seit 1946 das Bistumsblatt für die Diözese Münster. Als Depositum befindet</w:t>
      </w:r>
      <w:r>
        <w:rPr>
          <w:rFonts w:ascii="Courier" w:hAnsi="Courier"/>
          <w:sz w:val="24"/>
        </w:rPr>
        <w:t xml:space="preserve"> sich der Schriftverkehr des Historikers und Publizisten Hans Schlömer aus Vechta im Archiv. Antwort auf schriftliche Umfrage v. 23.11.1995</w:t>
      </w:r>
    </w:p>
    <w:p w:rsidR="00000000" w:rsidRDefault="00A870E2">
      <w:pPr>
        <w:tabs>
          <w:tab w:val="left" w:pos="1134"/>
        </w:tabs>
        <w:spacing w:line="240" w:lineRule="exact"/>
        <w:ind w:left="1134" w:hanging="1134"/>
        <w:rPr>
          <w:rFonts w:ascii="Courier" w:hAnsi="Courier"/>
          <w:sz w:val="24"/>
        </w:rPr>
      </w:pPr>
      <w:r>
        <w:rPr>
          <w:rFonts w:ascii="Courier" w:hAnsi="Courier"/>
          <w:sz w:val="24"/>
        </w:rPr>
        <w:t>20</w:t>
      </w:r>
      <w:r>
        <w:rPr>
          <w:rFonts w:ascii="Courier" w:hAnsi="Courier"/>
          <w:sz w:val="24"/>
        </w:rPr>
        <w:tab/>
        <w:t>Bestand A (Generalia)</w:t>
      </w:r>
    </w:p>
    <w:p w:rsidR="00000000" w:rsidRDefault="00A870E2">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Bestand A (Generalia)</w:t>
      </w:r>
    </w:p>
    <w:p w:rsidR="00000000" w:rsidRDefault="00A870E2">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Bestand A (Generalia)</w:t>
      </w:r>
    </w:p>
    <w:p w:rsidR="00000000" w:rsidRDefault="00A870E2">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A-1-17</w:t>
      </w:r>
    </w:p>
    <w:p w:rsidR="00000000" w:rsidRDefault="00A870E2">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Bestand A (Generalia), A-1-17</w:t>
      </w:r>
    </w:p>
    <w:p w:rsidR="00000000" w:rsidRDefault="00A870E2">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Akte betr. </w:t>
      </w:r>
      <w:r>
        <w:rPr>
          <w:rFonts w:ascii="Courier" w:hAnsi="Courier"/>
          <w:vanish/>
          <w:sz w:val="24"/>
        </w:rPr>
        <w:t>s[</w:t>
      </w:r>
      <w:r>
        <w:rPr>
          <w:rFonts w:ascii="Courier" w:hAnsi="Courier"/>
          <w:sz w:val="24"/>
        </w:rPr>
        <w:t>censor librorum</w:t>
      </w:r>
      <w:r>
        <w:rPr>
          <w:rFonts w:ascii="Courier" w:hAnsi="Courier"/>
          <w:vanish/>
          <w:sz w:val="24"/>
        </w:rPr>
        <w:t>]s</w:t>
      </w:r>
    </w:p>
    <w:p w:rsidR="00000000" w:rsidRDefault="00A870E2">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1944</w:t>
      </w:r>
    </w:p>
    <w:p w:rsidR="00000000" w:rsidRDefault="00A870E2">
      <w:pPr>
        <w:tabs>
          <w:tab w:val="left" w:pos="1134"/>
        </w:tabs>
        <w:spacing w:line="240" w:lineRule="exact"/>
        <w:ind w:left="1134" w:hanging="1134"/>
        <w:rPr>
          <w:rFonts w:ascii="Courier" w:hAnsi="Courier"/>
          <w:sz w:val="24"/>
        </w:rPr>
      </w:pPr>
      <w:r>
        <w:rPr>
          <w:rFonts w:ascii="Courier" w:hAnsi="Courier"/>
          <w:sz w:val="24"/>
        </w:rPr>
        <w:br w:type="page"/>
      </w:r>
      <w:r>
        <w:rPr>
          <w:rFonts w:ascii="Courier" w:hAnsi="Courier"/>
          <w:sz w:val="24"/>
        </w:rPr>
        <w:lastRenderedPageBreak/>
        <w:t>30</w:t>
      </w:r>
      <w:r>
        <w:rPr>
          <w:rFonts w:ascii="Courier" w:hAnsi="Courier"/>
          <w:sz w:val="24"/>
        </w:rPr>
        <w:tab/>
        <w:t>A-2-26</w:t>
      </w:r>
    </w:p>
    <w:p w:rsidR="00000000" w:rsidRDefault="00A870E2">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Bestand A (Generalia), A-2-26</w:t>
      </w:r>
    </w:p>
    <w:p w:rsidR="00000000" w:rsidRDefault="00A870E2">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Akte betr. facultas tenendi et legendi lebros prohibitos (= </w:t>
      </w:r>
      <w:r>
        <w:rPr>
          <w:rFonts w:ascii="Courier" w:hAnsi="Courier"/>
          <w:vanish/>
          <w:sz w:val="24"/>
        </w:rPr>
        <w:t>s[2{&lt;Lese&gt;</w:t>
      </w:r>
      <w:r>
        <w:rPr>
          <w:rFonts w:ascii="Courier" w:hAnsi="Courier"/>
          <w:sz w:val="24"/>
        </w:rPr>
        <w:t>Erlaubnis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verbotene Bücher</w:t>
      </w:r>
      <w:r>
        <w:rPr>
          <w:rFonts w:ascii="Courier" w:hAnsi="Courier"/>
          <w:vanish/>
          <w:sz w:val="24"/>
        </w:rPr>
        <w:t>}]s</w:t>
      </w:r>
      <w:r>
        <w:rPr>
          <w:rFonts w:ascii="Courier" w:hAnsi="Courier"/>
          <w:sz w:val="24"/>
        </w:rPr>
        <w:t xml:space="preserve"> zu lesen)</w:t>
      </w:r>
    </w:p>
    <w:p w:rsidR="00000000" w:rsidRDefault="00A870E2">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1858 - 1963</w:t>
      </w:r>
    </w:p>
    <w:p w:rsidR="00000000" w:rsidRDefault="00A870E2">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A-3-92</w:t>
      </w:r>
    </w:p>
    <w:p w:rsidR="00000000" w:rsidRDefault="00A870E2">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Bestand A (Generali</w:t>
      </w:r>
      <w:r>
        <w:rPr>
          <w:rFonts w:ascii="Courier" w:hAnsi="Courier"/>
          <w:sz w:val="24"/>
        </w:rPr>
        <w:t>a), A-3-92</w:t>
      </w:r>
    </w:p>
    <w:p w:rsidR="00000000" w:rsidRDefault="00A870E2">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Akte betr. </w:t>
      </w:r>
      <w:r>
        <w:rPr>
          <w:rFonts w:ascii="Courier" w:hAnsi="Courier"/>
          <w:vanish/>
          <w:sz w:val="24"/>
        </w:rPr>
        <w:t>k[</w:t>
      </w:r>
      <w:r>
        <w:rPr>
          <w:rFonts w:ascii="Courier" w:hAnsi="Courier"/>
          <w:sz w:val="24"/>
        </w:rPr>
        <w:t xml:space="preserve">Fachschaft der kath. </w:t>
      </w:r>
      <w:r>
        <w:rPr>
          <w:rFonts w:ascii="Courier" w:hAnsi="Courier"/>
          <w:vanish/>
          <w:sz w:val="24"/>
        </w:rPr>
        <w:t>s[</w:t>
      </w:r>
      <w:r>
        <w:rPr>
          <w:rFonts w:ascii="Courier" w:hAnsi="Courier"/>
          <w:sz w:val="24"/>
        </w:rPr>
        <w:t>kirchlichen Presse</w:t>
      </w:r>
      <w:r>
        <w:rPr>
          <w:rFonts w:ascii="Courier" w:hAnsi="Courier"/>
          <w:vanish/>
          <w:sz w:val="24"/>
        </w:rPr>
        <w:t>]s</w:t>
      </w:r>
      <w:r>
        <w:rPr>
          <w:rFonts w:ascii="Courier" w:hAnsi="Courier"/>
          <w:sz w:val="24"/>
        </w:rPr>
        <w:t xml:space="preserve"> in der Reichspressekammer</w:t>
      </w:r>
      <w:r>
        <w:rPr>
          <w:rFonts w:ascii="Courier" w:hAnsi="Courier"/>
          <w:vanish/>
          <w:sz w:val="24"/>
        </w:rPr>
        <w:t>]k</w:t>
      </w:r>
    </w:p>
    <w:p w:rsidR="00000000" w:rsidRDefault="00A870E2">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1933 - 1936</w:t>
      </w:r>
    </w:p>
    <w:p w:rsidR="00000000" w:rsidRDefault="00A870E2">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A-6-28</w:t>
      </w:r>
    </w:p>
    <w:p w:rsidR="00000000" w:rsidRDefault="00A870E2">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Bestand A (Generalia), A-6-28</w:t>
      </w:r>
    </w:p>
    <w:p w:rsidR="00000000" w:rsidRDefault="00A870E2">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Akte betr. die </w:t>
      </w:r>
      <w:r>
        <w:rPr>
          <w:rFonts w:ascii="Courier" w:hAnsi="Courier"/>
          <w:vanish/>
          <w:sz w:val="24"/>
        </w:rPr>
        <w:t>s[2{</w:t>
      </w:r>
      <w:r>
        <w:rPr>
          <w:rFonts w:ascii="Courier" w:hAnsi="Courier"/>
          <w:sz w:val="24"/>
        </w:rPr>
        <w:t>Kosten</w:t>
      </w:r>
      <w:r>
        <w:rPr>
          <w:rFonts w:ascii="Courier" w:hAnsi="Courier"/>
          <w:vanish/>
          <w:sz w:val="24"/>
        </w:rPr>
        <w:t>}</w:t>
      </w:r>
      <w:r>
        <w:rPr>
          <w:rFonts w:ascii="Courier" w:hAnsi="Courier"/>
          <w:sz w:val="24"/>
        </w:rPr>
        <w:t xml:space="preserve"> des </w:t>
      </w:r>
      <w:r>
        <w:rPr>
          <w:rFonts w:ascii="Courier" w:hAnsi="Courier"/>
          <w:vanish/>
          <w:sz w:val="24"/>
        </w:rPr>
        <w:t>1{</w:t>
      </w:r>
      <w:r>
        <w:rPr>
          <w:rFonts w:ascii="Courier" w:hAnsi="Courier"/>
          <w:sz w:val="24"/>
        </w:rPr>
        <w:t>Kirchlichen Amtsblatt</w:t>
      </w:r>
      <w:r>
        <w:rPr>
          <w:rFonts w:ascii="Courier" w:hAnsi="Courier"/>
          <w:vanish/>
          <w:sz w:val="24"/>
        </w:rPr>
        <w:t>}]s</w:t>
      </w:r>
      <w:r>
        <w:rPr>
          <w:rFonts w:ascii="Courier" w:hAnsi="Courier"/>
          <w:sz w:val="24"/>
        </w:rPr>
        <w:t>s und Amtsblatt überhaupt</w:t>
      </w:r>
    </w:p>
    <w:p w:rsidR="00000000" w:rsidRDefault="00A870E2">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1888 - 1948</w:t>
      </w:r>
    </w:p>
    <w:p w:rsidR="00000000" w:rsidRDefault="00A870E2">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A-9-12</w:t>
      </w:r>
    </w:p>
    <w:p w:rsidR="00000000" w:rsidRDefault="00A870E2">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Bestand A (Generalia), A-9-12</w:t>
      </w:r>
    </w:p>
    <w:p w:rsidR="00000000" w:rsidRDefault="00A870E2">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Akte betr. die </w:t>
      </w:r>
      <w:r>
        <w:rPr>
          <w:rFonts w:ascii="Courier" w:hAnsi="Courier"/>
          <w:vanish/>
          <w:sz w:val="24"/>
        </w:rPr>
        <w:t>s[</w:t>
      </w:r>
      <w:r>
        <w:rPr>
          <w:rFonts w:ascii="Courier" w:hAnsi="Courier"/>
          <w:sz w:val="24"/>
        </w:rPr>
        <w:t>Zensur der im Druck erschienenen Schriften</w:t>
      </w:r>
      <w:r>
        <w:rPr>
          <w:rFonts w:ascii="Courier" w:hAnsi="Courier"/>
          <w:vanish/>
          <w:sz w:val="24"/>
        </w:rPr>
        <w:t>]s</w:t>
      </w:r>
    </w:p>
    <w:p w:rsidR="00000000" w:rsidRDefault="00A870E2">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1833 - 1962</w:t>
      </w:r>
    </w:p>
    <w:p w:rsidR="00000000" w:rsidRDefault="00A870E2">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A-9-22</w:t>
      </w:r>
    </w:p>
    <w:p w:rsidR="00000000" w:rsidRDefault="00A870E2">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Bestand A (Generalia), A-9-22</w:t>
      </w:r>
    </w:p>
    <w:p w:rsidR="00000000" w:rsidRDefault="00A870E2">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Akte betr. </w:t>
      </w:r>
      <w:r>
        <w:rPr>
          <w:rFonts w:ascii="Courier" w:hAnsi="Courier"/>
          <w:vanish/>
          <w:sz w:val="24"/>
        </w:rPr>
        <w:t>s[2{</w:t>
      </w:r>
      <w:r>
        <w:rPr>
          <w:rFonts w:ascii="Courier" w:hAnsi="Courier"/>
          <w:sz w:val="24"/>
        </w:rPr>
        <w:t>Einführung</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Gebet- und Gesangbücher</w:t>
      </w:r>
      <w:r>
        <w:rPr>
          <w:rFonts w:ascii="Courier" w:hAnsi="Courier"/>
          <w:vanish/>
          <w:sz w:val="24"/>
        </w:rPr>
        <w:t>}]s</w:t>
      </w:r>
      <w:r>
        <w:rPr>
          <w:rFonts w:ascii="Courier" w:hAnsi="Courier"/>
          <w:sz w:val="24"/>
        </w:rPr>
        <w:t xml:space="preserve">n; </w:t>
      </w:r>
      <w:r>
        <w:rPr>
          <w:rFonts w:ascii="Courier" w:hAnsi="Courier"/>
          <w:vanish/>
          <w:sz w:val="24"/>
        </w:rPr>
        <w:t>s[2{</w:t>
      </w:r>
      <w:r>
        <w:rPr>
          <w:rFonts w:ascii="Courier" w:hAnsi="Courier"/>
          <w:sz w:val="24"/>
        </w:rPr>
        <w:t>ostdeutsche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Kirchenlieder</w:t>
      </w:r>
      <w:r>
        <w:rPr>
          <w:rFonts w:ascii="Courier" w:hAnsi="Courier"/>
          <w:vanish/>
          <w:sz w:val="24"/>
        </w:rPr>
        <w:t>}]s</w:t>
      </w:r>
    </w:p>
    <w:p w:rsidR="00000000" w:rsidRDefault="00A870E2">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1862 - 1963</w:t>
      </w:r>
    </w:p>
    <w:p w:rsidR="00000000" w:rsidRDefault="00A870E2">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A-9-28</w:t>
      </w:r>
    </w:p>
    <w:p w:rsidR="00000000" w:rsidRDefault="00A870E2">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Bestand A (Generalia), A-9-28</w:t>
      </w:r>
    </w:p>
    <w:p w:rsidR="00000000" w:rsidRDefault="00A870E2">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Akte betr. die </w:t>
      </w:r>
      <w:r>
        <w:rPr>
          <w:rFonts w:ascii="Courier" w:hAnsi="Courier"/>
          <w:vanish/>
          <w:sz w:val="24"/>
        </w:rPr>
        <w:t>s[2{</w:t>
      </w:r>
      <w:r>
        <w:rPr>
          <w:rFonts w:ascii="Courier" w:hAnsi="Courier"/>
          <w:sz w:val="24"/>
        </w:rPr>
        <w:t>Einführung</w:t>
      </w:r>
      <w:r>
        <w:rPr>
          <w:rFonts w:ascii="Courier" w:hAnsi="Courier"/>
          <w:vanish/>
          <w:sz w:val="24"/>
        </w:rPr>
        <w:t>}</w:t>
      </w:r>
      <w:r>
        <w:rPr>
          <w:rFonts w:ascii="Courier" w:hAnsi="Courier"/>
          <w:sz w:val="24"/>
        </w:rPr>
        <w:t xml:space="preserve"> neuer </w:t>
      </w:r>
      <w:r>
        <w:rPr>
          <w:rFonts w:ascii="Courier" w:hAnsi="Courier"/>
          <w:vanish/>
          <w:sz w:val="24"/>
        </w:rPr>
        <w:t>1{</w:t>
      </w:r>
      <w:r>
        <w:rPr>
          <w:rFonts w:ascii="Courier" w:hAnsi="Courier"/>
          <w:sz w:val="24"/>
        </w:rPr>
        <w:t>Schulbücher</w:t>
      </w:r>
      <w:r>
        <w:rPr>
          <w:rFonts w:ascii="Courier" w:hAnsi="Courier"/>
          <w:vanish/>
          <w:sz w:val="24"/>
        </w:rPr>
        <w:t>}]s</w:t>
      </w:r>
    </w:p>
    <w:p w:rsidR="00000000" w:rsidRDefault="00A870E2">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1885 - 1963</w:t>
      </w:r>
    </w:p>
    <w:p w:rsidR="00000000" w:rsidRDefault="00A870E2">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A-9-47</w:t>
      </w:r>
    </w:p>
    <w:p w:rsidR="00000000" w:rsidRDefault="00A870E2">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Bestand A (Generalia), A-9-47</w:t>
      </w:r>
    </w:p>
    <w:p w:rsidR="00000000" w:rsidRDefault="00A870E2">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Akten betr. </w:t>
      </w:r>
      <w:r>
        <w:rPr>
          <w:rFonts w:ascii="Courier" w:hAnsi="Courier"/>
          <w:vanish/>
          <w:sz w:val="24"/>
        </w:rPr>
        <w:t>t[2{</w:t>
      </w:r>
      <w:r>
        <w:rPr>
          <w:rFonts w:ascii="Courier" w:hAnsi="Courier"/>
          <w:sz w:val="24"/>
        </w:rPr>
        <w:t>Kirchenblatt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Kirche und Leben</w:t>
      </w:r>
      <w:r>
        <w:rPr>
          <w:rFonts w:ascii="Courier" w:hAnsi="Courier"/>
          <w:vanish/>
          <w:sz w:val="24"/>
        </w:rPr>
        <w:t>}]t</w:t>
      </w:r>
      <w:r>
        <w:rPr>
          <w:rFonts w:ascii="Courier" w:hAnsi="Courier"/>
          <w:sz w:val="24"/>
        </w:rPr>
        <w:t>"</w:t>
      </w:r>
    </w:p>
    <w:p w:rsidR="00000000" w:rsidRDefault="00A870E2">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1934 - 1962</w:t>
      </w:r>
    </w:p>
    <w:p w:rsidR="00000000" w:rsidRDefault="00A870E2">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A-9-56</w:t>
      </w:r>
    </w:p>
    <w:p w:rsidR="00000000" w:rsidRDefault="00A870E2">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Bestand A (Generalia), A-9-56</w:t>
      </w:r>
    </w:p>
    <w:p w:rsidR="00000000" w:rsidRDefault="00A870E2">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Akte betr. </w:t>
      </w:r>
      <w:r>
        <w:rPr>
          <w:rFonts w:ascii="Courier" w:hAnsi="Courier"/>
          <w:vanish/>
          <w:sz w:val="24"/>
        </w:rPr>
        <w:t>s[k[</w:t>
      </w:r>
      <w:r>
        <w:rPr>
          <w:rFonts w:ascii="Courier" w:hAnsi="Courier"/>
          <w:sz w:val="24"/>
        </w:rPr>
        <w:t>Borromäus-Bibliothek</w:t>
      </w:r>
      <w:r>
        <w:rPr>
          <w:rFonts w:ascii="Courier" w:hAnsi="Courier"/>
          <w:vanish/>
          <w:sz w:val="24"/>
        </w:rPr>
        <w:t>]k]s</w:t>
      </w:r>
      <w:r>
        <w:rPr>
          <w:rFonts w:ascii="Courier" w:hAnsi="Courier"/>
          <w:sz w:val="24"/>
        </w:rPr>
        <w:t xml:space="preserve"> und </w:t>
      </w:r>
      <w:r>
        <w:rPr>
          <w:rFonts w:ascii="Courier" w:hAnsi="Courier"/>
          <w:vanish/>
          <w:sz w:val="24"/>
        </w:rPr>
        <w:t>s[</w:t>
      </w:r>
      <w:r>
        <w:rPr>
          <w:rFonts w:ascii="Courier" w:hAnsi="Courier"/>
          <w:sz w:val="24"/>
        </w:rPr>
        <w:t>Schriftenstand in den Kirchen</w:t>
      </w:r>
      <w:r>
        <w:rPr>
          <w:rFonts w:ascii="Courier" w:hAnsi="Courier"/>
          <w:vanish/>
          <w:sz w:val="24"/>
        </w:rPr>
        <w:t>]s</w:t>
      </w:r>
    </w:p>
    <w:p w:rsidR="00000000" w:rsidRDefault="00A870E2">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1936 - 1962</w:t>
      </w:r>
    </w:p>
    <w:p w:rsidR="00000000" w:rsidRDefault="00A870E2">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A-9-73</w:t>
      </w:r>
    </w:p>
    <w:p w:rsidR="00000000" w:rsidRDefault="00A870E2">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Bestand A (Generalia), A-9-73</w:t>
      </w:r>
    </w:p>
    <w:p w:rsidR="00000000" w:rsidRDefault="00A870E2">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Akte betr. </w:t>
      </w:r>
      <w:r>
        <w:rPr>
          <w:rFonts w:ascii="Courier" w:hAnsi="Courier"/>
          <w:vanish/>
          <w:sz w:val="24"/>
        </w:rPr>
        <w:t>s[</w:t>
      </w:r>
      <w:r>
        <w:rPr>
          <w:rFonts w:ascii="Courier" w:hAnsi="Courier"/>
          <w:sz w:val="24"/>
        </w:rPr>
        <w:t xml:space="preserve">Kampf gegen </w:t>
      </w:r>
      <w:r>
        <w:rPr>
          <w:rFonts w:ascii="Courier" w:hAnsi="Courier"/>
          <w:vanish/>
          <w:sz w:val="24"/>
        </w:rPr>
        <w:t>s[</w:t>
      </w:r>
      <w:r>
        <w:rPr>
          <w:rFonts w:ascii="Courier" w:hAnsi="Courier"/>
          <w:sz w:val="24"/>
        </w:rPr>
        <w:t>Schmutz und Schund</w:t>
      </w:r>
      <w:r>
        <w:rPr>
          <w:rFonts w:ascii="Courier" w:hAnsi="Courier"/>
          <w:vanish/>
          <w:sz w:val="24"/>
        </w:rPr>
        <w:t>]s]s</w:t>
      </w:r>
    </w:p>
    <w:p w:rsidR="00000000" w:rsidRDefault="00A870E2">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w:t>
      </w:r>
      <w:r>
        <w:rPr>
          <w:rFonts w:ascii="Courier" w:hAnsi="Courier"/>
          <w:sz w:val="24"/>
        </w:rPr>
        <w:t>49 - 1959</w:t>
      </w:r>
    </w:p>
    <w:p w:rsidR="00000000" w:rsidRDefault="00A870E2">
      <w:pPr>
        <w:spacing w:line="240" w:lineRule="exact"/>
        <w:rPr>
          <w:rFonts w:ascii="Courier" w:hAnsi="Courier"/>
          <w:sz w:val="24"/>
        </w:rPr>
      </w:pPr>
      <w:r>
        <w:rPr>
          <w:rFonts w:ascii="Courier" w:hAnsi="Courier"/>
          <w:sz w:val="24"/>
        </w:rPr>
        <w:br w:type="page"/>
      </w:r>
    </w:p>
    <w:sectPr w:rsidR="00000000">
      <w:footnotePr>
        <w:numRestart w:val="eachSect"/>
      </w:footnotePr>
      <w:pgSz w:w="12240" w:h="15840"/>
      <w:pgMar w:top="1417" w:right="1417" w:bottom="1134"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10"/>
  <w:printFractionalCharacterWidth/>
  <w:hideSpellingErrors/>
  <w:hideGrammaticalErrors/>
  <w:attachedTemplate r:id="rId1"/>
  <w:doNotTrackMoves/>
  <w:defaultTabStop w:val="709"/>
  <w:hyphenationZone w:val="425"/>
  <w:doNotHyphenateCaps/>
  <w:evenAndOddHeaders/>
  <w:drawingGridHorizontalSpacing w:val="120"/>
  <w:drawingGridVerticalSpacing w:val="120"/>
  <w:displayVerticalDrawingGridEvery w:val="0"/>
  <w:doNotUseMarginsForDrawingGridOrigin/>
  <w:doNotShadeFormData/>
  <w:characterSpacingControl w:val="doNotCompress"/>
  <w:footnotePr>
    <w:numRestart w:val="eachSect"/>
  </w:footnotePr>
  <w:compat>
    <w:balanceSingleByteDoubleByteWidth/>
    <w:doNotLeaveBackslashAlone/>
    <w:ulTrailSpace/>
    <w:doNotExpandShiftReturn/>
    <w:printColBlack/>
    <w:showBreaksInFrames/>
    <w:suppressSpBfAfterPgBrk/>
    <w:swapBordersFacingPages/>
    <w:convMailMergeEsc/>
    <w:usePrinterMetrics/>
    <w:doNotSuppressParagraphBorders/>
    <w:footnoteLayoutLikeWW8/>
    <w:shapeLayoutLikeWW8/>
    <w:alignTablesRowByRow/>
    <w:forgetLastTabAlignment/>
    <w:autoSpaceLikeWord95/>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870E2"/>
    <w:rsid w:val="00A870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47315B2-EEBB-43A3-A2A1-E118B8017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overflowPunct w:val="0"/>
      <w:autoSpaceDE w:val="0"/>
      <w:autoSpaceDN w:val="0"/>
      <w:adjustRightInd w:val="0"/>
      <w:textAlignment w:val="baseline"/>
    </w:pPr>
  </w:style>
  <w:style w:type="character" w:default="1" w:styleId="Absatz-Standardschriftart">
    <w:name w:val="Default Paragraph Font"/>
    <w:semiHidden/>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P:\WINPROG\WINWORD6\VORLAGEN\DBSM\INVENTAR.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INVENTAR.DOT</Template>
  <TotalTime>43</TotalTime>
  <Pages>2</Pages>
  <Words>317</Words>
  <Characters>1999</Characters>
  <Application>Microsoft Office Word</Application>
  <DocSecurity>4</DocSecurity>
  <Lines>16</Lines>
  <Paragraphs>4</Paragraphs>
  <ScaleCrop>false</ScaleCrop>
  <Company>Deutsche Nationalbibliothek</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Bischöflich Münstersches Offizialat</dc:title>
  <dc:subject>Grünert</dc:subject>
  <dc:creator>Fischer</dc:creator>
  <cp:keywords>DFG-Quellenrepertorium Bischöflich Münstersches Offizialat</cp:keywords>
  <cp:lastModifiedBy>Wendler, André</cp:lastModifiedBy>
  <cp:revision>2</cp:revision>
  <cp:lastPrinted>1601-01-01T00:00:00Z</cp:lastPrinted>
  <dcterms:created xsi:type="dcterms:W3CDTF">2021-02-26T09:31:00Z</dcterms:created>
  <dcterms:modified xsi:type="dcterms:W3CDTF">2021-02-26T09:31:00Z</dcterms:modified>
</cp:coreProperties>
</file>