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Villingen-Schwenningen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Rietstr. 37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78050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Villingen-Schwenningen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Tel.:(07721)82-2351 Fax:(07721)82-2007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nach Vereinbarung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Bestände bisher nicht nach einzelnen Faszikeln verzeichnet, bisher lediglich nach Akte</w:t>
      </w:r>
      <w:r>
        <w:rPr>
          <w:rFonts w:ascii="Courier" w:hAnsi="Courier"/>
          <w:sz w:val="24"/>
        </w:rPr>
        <w:t>nplan von Hugo Flattich eingeordnet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Abteilung 2, Bestand 2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Villingen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"Alte Registratur"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18 - 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Aktenordnung von Kylby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IX. Nr. 3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Förderer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um 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1837 - 1862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IX. Nr. 34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Fahndung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hochverräterische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IX.2 Nr. 13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1832 - 1837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IX.2 Nr. 25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Verteilung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}]s]s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1900 - 1930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IX.3 Nr. 44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über Fastnacht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Fastnachtszeitung</w:t>
      </w:r>
      <w:r>
        <w:rPr>
          <w:rFonts w:ascii="Courier" w:hAnsi="Courier"/>
          <w:vanish/>
          <w:sz w:val="24"/>
        </w:rPr>
        <w:t>]s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1910 - 1931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XI.3 Nr. 64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Versammlungsanmeldungen, Umzüge,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Beschlagnahmen</w:t>
      </w:r>
      <w:r>
        <w:rPr>
          <w:rFonts w:ascii="Courier" w:hAnsi="Courier"/>
          <w:vanish/>
          <w:sz w:val="24"/>
        </w:rPr>
        <w:t>]s</w:t>
      </w:r>
    </w:p>
    <w:p w:rsidR="00000000" w:rsidRDefault="00712A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1931 - </w:t>
      </w:r>
    </w:p>
    <w:p w:rsidR="00000000" w:rsidRDefault="00712AD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2AD4"/>
    <w:rsid w:val="007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C2D7A-1F81-45D4-954C-D274E149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132</Words>
  <Characters>834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Villingen-Schwenningen</dc:title>
  <dc:subject>Grünert</dc:subject>
  <dc:creator>Fischer</dc:creator>
  <cp:keywords>DFG-Quellenrepertorium Stadtarchiv Villingen-Schwenningen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