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 xml:space="preserve">Stadtarchiv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Wernigerode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Marktplatz 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38855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Wernigerode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  <w:tab/>
        <w:t>Tel.:(03943)354172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Auskünfte durch Herrn Fricke.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WR 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  <w:tab/>
        <w:t>WR II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  <w:tab/>
        <w:t>Findbuch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  <w:tab/>
        <w:t>Kulturelle Angelegenheiten, Büchereien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  <w:tab/>
        <w:t>Kulturelle Angelegenheiten \ Büchereien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1946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7282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235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Leihbibliothek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1853 - 1862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1947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6857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235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Veranstaltung einer </w:t>
      </w:r>
      <w:r>
        <w:rPr>
          <w:rFonts w:ascii="Courier" w:hAnsi="Courier"/>
          <w:vanish/>
          <w:sz w:val="24"/>
        </w:rPr>
        <w:t>s[1{</w:t>
      </w:r>
      <w:r>
        <w:rPr>
          <w:rFonts w:ascii="Courier" w:hAnsi="Courier"/>
          <w:sz w:val="24"/>
        </w:rPr>
        <w:t>Buch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>- und Wandschmuck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ausstellung</w:t>
      </w:r>
      <w:r>
        <w:rPr>
          <w:rFonts w:ascii="Courier" w:hAnsi="Courier"/>
          <w:vanish/>
          <w:sz w:val="24"/>
        </w:rPr>
        <w:t>}]s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1924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1948; 1949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7707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235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Zeitschrift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1931 - 1949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50</w:t>
        <w:tab/>
        <w:t>2 Bde.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  <w:tab/>
        <w:t>Handwerk, Handel, Gewerbe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  <w:tab/>
        <w:t>Handwerk, Handel, Gewerbe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4331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1885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528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Die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Zensur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unterworfenen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en und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Beaufsichtigung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Buchdruckerei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en</w:t>
      </w:r>
      <w:r>
        <w:rPr>
          <w:rFonts w:ascii="Courier" w:hAnsi="Courier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1853 - 1874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  <w:tab/>
        <w:t>Vereine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  <w:tab/>
        <w:t>Vereine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11003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4708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1392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 xml:space="preserve">Gesellschaft der Freunde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deutschen Bücherei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e.V.</w:t>
      </w:r>
      <w:r>
        <w:rPr>
          <w:rFonts w:ascii="Courier" w:hAnsi="Courier"/>
          <w:vanish/>
          <w:sz w:val="24"/>
        </w:rPr>
        <w:t>]k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1917 - 1930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Sch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  <w:tab/>
        <w:t xml:space="preserve">Amtsbezirk </w:t>
      </w:r>
      <w:r>
        <w:rPr>
          <w:rFonts w:ascii="Courier" w:hAnsi="Courier"/>
          <w:vanish/>
          <w:sz w:val="24"/>
        </w:rPr>
        <w:t>o[2{</w:t>
      </w:r>
      <w:r>
        <w:rPr>
          <w:rFonts w:ascii="Courier" w:hAnsi="Courier"/>
          <w:sz w:val="24"/>
        </w:rPr>
        <w:t>Schloss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Wernigerode</w:t>
      </w:r>
      <w:r>
        <w:rPr>
          <w:rFonts w:ascii="Courier" w:hAnsi="Courier"/>
          <w:vanish/>
          <w:sz w:val="24"/>
        </w:rPr>
        <w:t>}]o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  <w:tab/>
        <w:t>Findbuch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</w:t>
        <w:tab/>
        <w:t>Archive, Bibliotheken, Museen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  <w:tab/>
        <w:t>Archive, Bibliotheken, Museen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458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71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33</w:t>
        <w:tab/>
        <w:t>1764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Verkauf von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>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k[p[3{</w:t>
      </w:r>
      <w:r>
        <w:rPr>
          <w:rFonts w:ascii="Courier" w:hAnsi="Courier"/>
          <w:sz w:val="24"/>
        </w:rPr>
        <w:t xml:space="preserve">Fürst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Stolberg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>-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Wernigeröde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Bibliothek</w:t>
      </w:r>
      <w:r>
        <w:rPr>
          <w:rFonts w:ascii="Courier" w:hAnsi="Courier"/>
          <w:vanish/>
          <w:sz w:val="24"/>
        </w:rPr>
        <w:t>]s]k</w:t>
      </w:r>
      <w:r>
        <w:rPr>
          <w:rFonts w:ascii="Courier" w:hAnsi="Courier"/>
          <w:sz w:val="24"/>
        </w:rPr>
        <w:t xml:space="preserve"> durch Vermittlung des </w:t>
      </w:r>
      <w:r>
        <w:rPr>
          <w:rFonts w:ascii="Courier" w:hAnsi="Courier"/>
          <w:vanish/>
          <w:sz w:val="24"/>
        </w:rPr>
        <w:t>p[4{</w:t>
      </w:r>
      <w:r>
        <w:rPr>
          <w:rFonts w:ascii="Courier" w:hAnsi="Courier"/>
          <w:sz w:val="24"/>
        </w:rPr>
        <w:t>Dr.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Ernst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und </w:t>
      </w:r>
      <w:r>
        <w:rPr>
          <w:rFonts w:ascii="Courier" w:hAnsi="Courier"/>
          <w:vanish/>
          <w:sz w:val="24"/>
        </w:rPr>
        <w:t>p[2{</w:t>
      </w:r>
      <w:r>
        <w:rPr>
          <w:rFonts w:ascii="Courier" w:hAnsi="Courier"/>
          <w:sz w:val="24"/>
        </w:rPr>
        <w:t>Fritz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Finkenstaedt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Planegg bei München</w:t>
      </w:r>
      <w:r>
        <w:rPr>
          <w:rFonts w:ascii="Courier" w:hAnsi="Courier"/>
          <w:vanish/>
          <w:sz w:val="24"/>
        </w:rPr>
        <w:t>]o}]p</w:t>
      </w:r>
    </w:p>
    <w:p>
      <w:pPr>
        <w:sectPr>
          <w:type w:val="nextPage"/>
          <w:pgSz w:w="11906" w:h="16838"/>
          <w:pgMar w:left="1134" w:right="1134" w:header="0" w:top="1418" w:footer="0" w:bottom="1134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1927 - 1929</w:t>
      </w:r>
    </w:p>
    <w:p>
      <w:pPr>
        <w:pStyle w:val="Normal"/>
        <w:tabs>
          <w:tab w:val="clear" w:pos="709"/>
          <w:tab w:val="right" w:pos="9639" w:leader="none"/>
        </w:tabs>
        <w:spacing w:lineRule="exact" w:line="240"/>
        <w:ind w:hanging="0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9</TotalTime>
  <Application>LibreOffice/6.4.6.2$Linux_X86_64 LibreOffice_project/40$Build-2</Application>
  <Pages>7</Pages>
  <Words>178</Words>
  <Characters>902</Characters>
  <CharactersWithSpaces>1029</CharactersWithSpaces>
  <Paragraphs>51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2021-02-26T09:33:00Z</dcterms:created>
  <dc:creator>Fischer</dc:creator>
  <dc:description>erh. in Lpz. am 21.07.93, bearb. am 26.07.93</dc:description>
  <cp:keywords>DFG-Quellrepertorium Wernigerode</cp:keywords>
  <dc:language>de-DE</dc:language>
  <cp:lastModifiedBy/>
  <cp:lastPrinted>8909-06-25T01:07:42Z</cp:lastPrinted>
  <dcterms:modified xsi:type="dcterms:W3CDTF">2021-03-08T10:49:19Z</dcterms:modified>
  <cp:revision>3</cp:revision>
  <dc:subject/>
  <dc:title>Stadtarchiv Wernigerode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