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003DDA" w14:textId="5BB94F4C" w:rsidR="008436E7" w:rsidRDefault="008436E7" w:rsidP="00512937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CS552: Generative AI, Homework 2</w:t>
      </w:r>
    </w:p>
    <w:p w14:paraId="5184352C" w14:textId="075C1615" w:rsidR="008436E7" w:rsidRDefault="008436E7" w:rsidP="00512937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Will Buchta</w:t>
      </w:r>
    </w:p>
    <w:p w14:paraId="3A917058" w14:textId="17E4C0B0" w:rsidR="00512937" w:rsidRPr="008436E7" w:rsidRDefault="00512937" w:rsidP="00512937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2/</w:t>
      </w:r>
      <w:r w:rsidR="00630C58">
        <w:rPr>
          <w:b/>
          <w:bCs/>
          <w:sz w:val="28"/>
          <w:szCs w:val="28"/>
        </w:rPr>
        <w:t>12</w:t>
      </w:r>
      <w:r>
        <w:rPr>
          <w:b/>
          <w:bCs/>
          <w:sz w:val="28"/>
          <w:szCs w:val="28"/>
        </w:rPr>
        <w:t>/2025</w:t>
      </w:r>
    </w:p>
    <w:p w14:paraId="61BA1BF2" w14:textId="59BB2ED3" w:rsidR="00EB73CB" w:rsidRDefault="004F1BD7" w:rsidP="004F1BD7">
      <w:pPr>
        <w:pStyle w:val="Heading1"/>
      </w:pPr>
      <w:r>
        <w:t>Problem 1</w:t>
      </w:r>
    </w:p>
    <w:p w14:paraId="13766F55" w14:textId="389EA11E" w:rsidR="004F1BD7" w:rsidRDefault="00B95ED7" w:rsidP="00192CE9">
      <w:pPr>
        <w:pStyle w:val="ListParagraph"/>
        <w:numPr>
          <w:ilvl w:val="0"/>
          <w:numId w:val="1"/>
        </w:numPr>
      </w:pPr>
      <w:r>
        <w:t xml:space="preserve">For my model architecture, I chose </w:t>
      </w:r>
      <w:r w:rsidR="006E0AB9">
        <w:t xml:space="preserve">the encoder to </w:t>
      </w:r>
      <w:r w:rsidR="00FF019E">
        <w:t>have</w:t>
      </w:r>
      <w:r w:rsidR="006E0AB9">
        <w:t xml:space="preserve"> </w:t>
      </w:r>
      <w:r w:rsidR="00FF019E">
        <w:t>three</w:t>
      </w:r>
      <w:r w:rsidR="006E0AB9">
        <w:t xml:space="preserve"> convolutional layers with </w:t>
      </w:r>
      <w:r w:rsidR="00FF019E">
        <w:t>batch norm</w:t>
      </w:r>
      <w:r w:rsidR="006E0AB9">
        <w:t xml:space="preserve"> between them. </w:t>
      </w:r>
      <w:r w:rsidR="00FF019E">
        <w:t xml:space="preserve">The latent encoded </w:t>
      </w:r>
      <w:r w:rsidR="009952D0">
        <w:t xml:space="preserve">feature map is then flattened </w:t>
      </w:r>
      <w:r w:rsidR="00B263C4">
        <w:t>and passed through a fully connected layer to 32 dimensions.</w:t>
      </w:r>
      <w:r w:rsidR="00B935AD">
        <w:t xml:space="preserve"> The decoder is then the inverse of the encoder without batch norm (Figure 1). After training, I generated new faces via </w:t>
      </w:r>
      <w:r w:rsidR="00B935AD">
        <w:br/>
      </w:r>
      <w:r w:rsidR="00B935AD" w:rsidRPr="00B935AD">
        <w:t>“z = torch.randn(num_samples, model.latent_dim).to(device)”</w:t>
      </w:r>
      <w:r w:rsidR="00B935AD">
        <w:t xml:space="preserve"> (Figure 2).</w:t>
      </w:r>
    </w:p>
    <w:p w14:paraId="6CE57ACE" w14:textId="67F74272" w:rsidR="00B935AD" w:rsidRDefault="00B935AD" w:rsidP="00B935AD">
      <w:pPr>
        <w:pStyle w:val="ListParagraph"/>
      </w:pPr>
      <w:r w:rsidRPr="00B935AD">
        <w:rPr>
          <w:noProof/>
        </w:rPr>
        <w:drawing>
          <wp:inline distT="0" distB="0" distL="0" distR="0" wp14:anchorId="13BCEE6D" wp14:editId="3C98928C">
            <wp:extent cx="5287992" cy="2375077"/>
            <wp:effectExtent l="0" t="0" r="8255" b="6350"/>
            <wp:docPr id="158679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970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2621" cy="237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D16D" w14:textId="397E70FC" w:rsidR="00B935AD" w:rsidRPr="00A67F7D" w:rsidRDefault="00B935AD" w:rsidP="00A67F7D">
      <w:pPr>
        <w:pStyle w:val="ListParagraph"/>
        <w:jc w:val="center"/>
        <w:rPr>
          <w:i/>
          <w:iCs/>
        </w:rPr>
      </w:pPr>
      <w:r>
        <w:rPr>
          <w:i/>
          <w:iCs/>
        </w:rPr>
        <w:t>Figure 1:</w:t>
      </w:r>
      <w:r w:rsidR="00A67F7D">
        <w:rPr>
          <w:i/>
          <w:iCs/>
        </w:rPr>
        <w:t xml:space="preserve"> VAE Architecture</w:t>
      </w:r>
    </w:p>
    <w:p w14:paraId="0D4FE146" w14:textId="0ACC575F" w:rsidR="00E3383A" w:rsidRPr="00A67F7D" w:rsidRDefault="00E3383A" w:rsidP="00A67F7D">
      <w:pPr>
        <w:jc w:val="center"/>
        <w:rPr>
          <w:i/>
          <w:iCs/>
        </w:rPr>
      </w:pPr>
      <w:r w:rsidRPr="00E3383A">
        <w:rPr>
          <w:noProof/>
        </w:rPr>
        <w:lastRenderedPageBreak/>
        <w:drawing>
          <wp:inline distT="0" distB="0" distL="0" distR="0" wp14:anchorId="28F54B88" wp14:editId="17743519">
            <wp:extent cx="3191774" cy="3191774"/>
            <wp:effectExtent l="0" t="0" r="8890" b="8890"/>
            <wp:docPr id="969049144" name="Picture 1" descr="A collage of several images of a person and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49144" name="Picture 1" descr="A collage of several images of a person and pers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1090" cy="32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F7D">
        <w:br/>
      </w:r>
      <w:r w:rsidR="00A67F7D">
        <w:rPr>
          <w:i/>
          <w:iCs/>
        </w:rPr>
        <w:t>Figure 2: Randomly Generated Faces from VAE</w:t>
      </w:r>
    </w:p>
    <w:p w14:paraId="1E058205" w14:textId="1924BD76" w:rsidR="00E3383A" w:rsidRDefault="00446246" w:rsidP="00446246">
      <w:pPr>
        <w:pStyle w:val="ListParagraph"/>
        <w:numPr>
          <w:ilvl w:val="0"/>
          <w:numId w:val="1"/>
        </w:numPr>
      </w:pPr>
      <w:r>
        <w:t>I created a new class, AE, that has the same architecture as the VAE from part (a), only without the mu and logvar fully connected layers.</w:t>
      </w:r>
      <w:r w:rsidR="00680B5E">
        <w:t xml:space="preserve"> I then trained it like a normal autoencoder.</w:t>
      </w:r>
      <w:r w:rsidR="00A93824">
        <w:t xml:space="preserve"> When reconstructing faces (Figure 3), the quality is not bad. However, when generating new faces by randomly sampling </w:t>
      </w:r>
      <w:r w:rsidR="007D1E02">
        <w:t>z (Figure 4), same as in part (a), the results were quite disturbing.</w:t>
      </w:r>
    </w:p>
    <w:p w14:paraId="0F473086" w14:textId="77777777" w:rsidR="007D1E02" w:rsidRDefault="007D1E02" w:rsidP="007D1E02">
      <w:pPr>
        <w:jc w:val="center"/>
      </w:pPr>
      <w:r w:rsidRPr="00B95ED7">
        <w:rPr>
          <w:noProof/>
        </w:rPr>
        <w:drawing>
          <wp:inline distT="0" distB="0" distL="0" distR="0" wp14:anchorId="34CA37D3" wp14:editId="7DE5F874">
            <wp:extent cx="3035947" cy="3056382"/>
            <wp:effectExtent l="0" t="0" r="0" b="0"/>
            <wp:docPr id="37363176" name="Picture 1" descr="A collage of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3176" name="Picture 1" descr="A collage of a person's fac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9963" cy="307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1169" w14:textId="793E838F" w:rsidR="007D1E02" w:rsidRPr="007D1E02" w:rsidRDefault="007D1E02" w:rsidP="007D1E02">
      <w:pPr>
        <w:jc w:val="center"/>
        <w:rPr>
          <w:i/>
          <w:iCs/>
        </w:rPr>
      </w:pPr>
      <w:r>
        <w:rPr>
          <w:i/>
          <w:iCs/>
        </w:rPr>
        <w:t>Figure 3: Reconstructed Faces</w:t>
      </w:r>
    </w:p>
    <w:p w14:paraId="660C0265" w14:textId="7B8285D5" w:rsidR="003F4E73" w:rsidRDefault="00BF3FE2" w:rsidP="007D1E02">
      <w:pPr>
        <w:jc w:val="center"/>
      </w:pPr>
      <w:r w:rsidRPr="00BF3FE2">
        <w:rPr>
          <w:noProof/>
        </w:rPr>
        <w:lastRenderedPageBreak/>
        <w:drawing>
          <wp:inline distT="0" distB="0" distL="0" distR="0" wp14:anchorId="67B0FFAF" wp14:editId="7172A693">
            <wp:extent cx="3390181" cy="3393081"/>
            <wp:effectExtent l="0" t="0" r="1270" b="0"/>
            <wp:docPr id="2034216181" name="Picture 1" descr="A collage of different fac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16181" name="Picture 1" descr="A collage of different fac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6493" cy="341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76A6" w14:textId="736AE806" w:rsidR="007D1E02" w:rsidRPr="007D1E02" w:rsidRDefault="007D1E02" w:rsidP="007D1E02">
      <w:pPr>
        <w:jc w:val="center"/>
        <w:rPr>
          <w:i/>
          <w:iCs/>
        </w:rPr>
      </w:pPr>
      <w:r>
        <w:rPr>
          <w:i/>
          <w:iCs/>
        </w:rPr>
        <w:t xml:space="preserve">Figure 4: Randomly Sampled </w:t>
      </w:r>
      <w:r w:rsidR="00021A90">
        <w:rPr>
          <w:i/>
          <w:iCs/>
        </w:rPr>
        <w:t>Latent Vectors After Decoder</w:t>
      </w:r>
    </w:p>
    <w:p w14:paraId="324B8B6D" w14:textId="77777777" w:rsidR="006414C1" w:rsidRDefault="006414C1" w:rsidP="004F1BD7"/>
    <w:p w14:paraId="20601ED7" w14:textId="310349C9" w:rsidR="006414C1" w:rsidRDefault="006C54AB" w:rsidP="006414C1">
      <w:pPr>
        <w:pStyle w:val="ListParagraph"/>
        <w:numPr>
          <w:ilvl w:val="0"/>
          <w:numId w:val="1"/>
        </w:numPr>
      </w:pPr>
      <w:r>
        <w:t>Comparing latent spaces of AE and VAE</w:t>
      </w:r>
      <w:r w:rsidR="00B27B4E">
        <w:t xml:space="preserve"> by using PCA. Note the magnitude of the scales.</w:t>
      </w:r>
      <w:r w:rsidR="00F10FD1">
        <w:t xml:space="preserve"> The latent space of the variational autoencoder represents a standard normal distribution much nicer</w:t>
      </w:r>
      <w:r w:rsidR="00BA14A2">
        <w:t xml:space="preserve">. In fact, when plotting a standard normal distribution on top of the </w:t>
      </w:r>
      <w:r w:rsidR="00A663ED">
        <w:t>VAE’s</w:t>
      </w:r>
      <w:r w:rsidR="00BA14A2">
        <w:t xml:space="preserve"> latent space, the two distributions are nearly indistinguishable</w:t>
      </w:r>
      <w:r w:rsidR="00A663ED">
        <w:t xml:space="preserve"> (see iv). </w:t>
      </w:r>
      <w:r w:rsidR="001B7D74">
        <w:t xml:space="preserve">The distribution of the standard autoencoder has a skew with </w:t>
      </w:r>
      <w:r w:rsidR="009367A3">
        <w:t>large</w:t>
      </w:r>
      <w:r w:rsidR="001B7D74">
        <w:t xml:space="preserve"> magnitude outliers, and the </w:t>
      </w:r>
      <w:r w:rsidR="009367A3">
        <w:t>principal components are greater in magnitude as well. This is because the KL divergence term strongly trains the variational autoencoder to map to a standard normal.</w:t>
      </w:r>
    </w:p>
    <w:p w14:paraId="64F72184" w14:textId="3C6F8EBE" w:rsidR="00B246AF" w:rsidRDefault="00B246AF" w:rsidP="006C54AB">
      <w:pPr>
        <w:pStyle w:val="ListParagraph"/>
        <w:numPr>
          <w:ilvl w:val="0"/>
          <w:numId w:val="2"/>
        </w:numPr>
      </w:pPr>
      <w:r>
        <w:lastRenderedPageBreak/>
        <w:t xml:space="preserve">Latent space of </w:t>
      </w:r>
      <w:r w:rsidR="00B11BC8">
        <w:t>AE</w:t>
      </w:r>
      <w:r>
        <w:t>:</w:t>
      </w:r>
      <w:r>
        <w:br/>
      </w:r>
      <w:r w:rsidR="00B11BC8" w:rsidRPr="00B11BC8">
        <w:rPr>
          <w:noProof/>
        </w:rPr>
        <w:drawing>
          <wp:inline distT="0" distB="0" distL="0" distR="0" wp14:anchorId="595BC813" wp14:editId="709CE12E">
            <wp:extent cx="4339087" cy="3265904"/>
            <wp:effectExtent l="0" t="0" r="4445" b="0"/>
            <wp:docPr id="275522360" name="Picture 1" descr="A red dot on a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22360" name="Picture 1" descr="A red dot on a gri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3466" cy="327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7B4E">
        <w:br/>
      </w:r>
    </w:p>
    <w:p w14:paraId="4735D5FA" w14:textId="7AE1E4BB" w:rsidR="006C54AB" w:rsidRDefault="00B246AF" w:rsidP="00B11BC8">
      <w:pPr>
        <w:pStyle w:val="ListParagraph"/>
        <w:numPr>
          <w:ilvl w:val="0"/>
          <w:numId w:val="3"/>
        </w:numPr>
        <w:ind w:left="1080" w:hanging="270"/>
      </w:pPr>
      <w:r>
        <w:t>Latent space of VAE:</w:t>
      </w:r>
      <w:r>
        <w:br/>
      </w:r>
      <w:r w:rsidRPr="006C54AB">
        <w:rPr>
          <w:noProof/>
        </w:rPr>
        <w:drawing>
          <wp:inline distT="0" distB="0" distL="0" distR="0" wp14:anchorId="5288A62A" wp14:editId="339520FF">
            <wp:extent cx="4433978" cy="3474703"/>
            <wp:effectExtent l="0" t="0" r="5080" b="0"/>
            <wp:docPr id="915930192" name="Picture 1" descr="A graph of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30192" name="Picture 1" descr="A graph of blue dot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3237" cy="349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CA33" w14:textId="378BFC83" w:rsidR="00483486" w:rsidRDefault="00483486" w:rsidP="00B11BC8">
      <w:pPr>
        <w:pStyle w:val="ListParagraph"/>
        <w:numPr>
          <w:ilvl w:val="0"/>
          <w:numId w:val="3"/>
        </w:numPr>
        <w:ind w:left="1080" w:hanging="270"/>
      </w:pPr>
      <w:r>
        <w:lastRenderedPageBreak/>
        <w:t>Overlapped:</w:t>
      </w:r>
      <w:r>
        <w:br/>
      </w:r>
      <w:r w:rsidRPr="00483486">
        <w:rPr>
          <w:noProof/>
        </w:rPr>
        <w:drawing>
          <wp:inline distT="0" distB="0" distL="0" distR="0" wp14:anchorId="7C56AE1B" wp14:editId="726B8969">
            <wp:extent cx="4433570" cy="3408071"/>
            <wp:effectExtent l="0" t="0" r="5080" b="1905"/>
            <wp:docPr id="683871257" name="Picture 1" descr="A graph with red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71257" name="Picture 1" descr="A graph with red and blue dot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0058" cy="341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4A2">
        <w:br/>
      </w:r>
    </w:p>
    <w:p w14:paraId="44C8B515" w14:textId="3E337184" w:rsidR="00BA14A2" w:rsidRDefault="00BA14A2" w:rsidP="00B11BC8">
      <w:pPr>
        <w:pStyle w:val="ListParagraph"/>
        <w:numPr>
          <w:ilvl w:val="0"/>
          <w:numId w:val="3"/>
        </w:numPr>
        <w:ind w:left="1080" w:hanging="270"/>
      </w:pPr>
      <w:r>
        <w:t>Standard normal plotted on top of VAE latent space</w:t>
      </w:r>
      <w:r>
        <w:br/>
      </w:r>
      <w:r w:rsidRPr="00BA14A2">
        <w:rPr>
          <w:noProof/>
        </w:rPr>
        <w:drawing>
          <wp:inline distT="0" distB="0" distL="0" distR="0" wp14:anchorId="222A8C1C" wp14:editId="2BE2361E">
            <wp:extent cx="4399472" cy="3362117"/>
            <wp:effectExtent l="0" t="0" r="1270" b="0"/>
            <wp:docPr id="1755229911" name="Picture 1" descr="A green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29911" name="Picture 1" descr="A green and blue dot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1286" cy="33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764">
        <w:br/>
      </w:r>
    </w:p>
    <w:p w14:paraId="1C7B2213" w14:textId="6C94F76B" w:rsidR="00D00421" w:rsidRDefault="00D00421" w:rsidP="00D00421">
      <w:pPr>
        <w:pStyle w:val="ListParagraph"/>
        <w:numPr>
          <w:ilvl w:val="0"/>
          <w:numId w:val="1"/>
        </w:numPr>
      </w:pPr>
      <w:r>
        <w:t>Figure 5 below</w:t>
      </w:r>
      <w:r w:rsidR="00816764">
        <w:t xml:space="preserve"> shows two different randomly sample</w:t>
      </w:r>
      <w:r w:rsidR="000B3014">
        <w:t>d</w:t>
      </w:r>
      <w:r w:rsidR="00816764">
        <w:t xml:space="preserve"> latent vectors that were decoded to faces</w:t>
      </w:r>
      <w:r w:rsidR="000B3014">
        <w:t xml:space="preserve"> (top left and bottom right)</w:t>
      </w:r>
      <w:r w:rsidR="00816764">
        <w:t xml:space="preserve">, along with the interpolation of their </w:t>
      </w:r>
      <w:r w:rsidR="000B3014">
        <w:t xml:space="preserve">latent features. As </w:t>
      </w:r>
      <w:r w:rsidR="000B3014">
        <w:lastRenderedPageBreak/>
        <w:t>seen</w:t>
      </w:r>
      <w:r w:rsidR="001A6B21">
        <w:t>, the faces slowly start to transition into looking like the other one; the top left could be a pale skinned woman while the bottom right is a darker skinned male.</w:t>
      </w:r>
    </w:p>
    <w:p w14:paraId="3A523823" w14:textId="1CB8AEB4" w:rsidR="00D00421" w:rsidRDefault="00D00421" w:rsidP="00D00421">
      <w:pPr>
        <w:jc w:val="center"/>
      </w:pPr>
      <w:r w:rsidRPr="00D00421">
        <w:rPr>
          <w:noProof/>
        </w:rPr>
        <w:drawing>
          <wp:inline distT="0" distB="0" distL="0" distR="0" wp14:anchorId="7412EDA7" wp14:editId="4BBF1396">
            <wp:extent cx="2899000" cy="2327563"/>
            <wp:effectExtent l="0" t="0" r="0" b="0"/>
            <wp:docPr id="1613278078" name="Picture 1" descr="A collage of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78078" name="Picture 1" descr="A collage of a person's fac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3479" cy="23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97B8" w14:textId="3D3721ED" w:rsidR="00D00421" w:rsidRDefault="00D00421" w:rsidP="00D00421">
      <w:pPr>
        <w:jc w:val="center"/>
        <w:rPr>
          <w:i/>
          <w:iCs/>
        </w:rPr>
      </w:pPr>
      <w:r>
        <w:rPr>
          <w:i/>
          <w:iCs/>
        </w:rPr>
        <w:t>Figure 5: Interpolated Faces</w:t>
      </w:r>
    </w:p>
    <w:p w14:paraId="2899DED3" w14:textId="16ECE435" w:rsidR="00E03073" w:rsidRDefault="00ED646F" w:rsidP="00801CED">
      <w:pPr>
        <w:pStyle w:val="ListParagraph"/>
        <w:numPr>
          <w:ilvl w:val="0"/>
          <w:numId w:val="1"/>
        </w:numPr>
      </w:pPr>
      <w:r>
        <w:t xml:space="preserve">See </w:t>
      </w:r>
      <w:r w:rsidR="00853939">
        <w:t xml:space="preserve">problem_1e() in train_vae.py. I first trained PPCA on the entire dataset </w:t>
      </w:r>
      <w:r w:rsidR="00BB5A20">
        <w:t xml:space="preserve">with the same latent dimension as the VAE </w:t>
      </w:r>
      <w:r w:rsidR="00853939">
        <w:t xml:space="preserve">for a fair comparison, then saved the weights for future use as it took a non-zero amount of time to train. </w:t>
      </w:r>
      <w:r w:rsidR="00547E84">
        <w:t>I then trained PCA on the X face dataset</w:t>
      </w:r>
      <w:r w:rsidR="00BB5A20">
        <w:t>, generated 20 random vectors</w:t>
      </w:r>
      <w:r w:rsidR="00801CED">
        <w:t>, and projected them using the VAE and PPCA</w:t>
      </w:r>
      <w:r w:rsidR="00BB5A20">
        <w:t>. When plotting only 20 datapoints, it is hard to make out the distribution of samples</w:t>
      </w:r>
      <w:r w:rsidR="00801CED">
        <w:t xml:space="preserve"> (Figure 6)</w:t>
      </w:r>
      <w:r w:rsidR="00950728">
        <w:t>, but when plotting more (200, Figure 7), the distribution is clear</w:t>
      </w:r>
      <w:r w:rsidR="00245044">
        <w:t xml:space="preserve">. </w:t>
      </w:r>
      <w:r w:rsidR="007A586C">
        <w:t>Looking at the VAE’s distribution, it’s easy to claim that the standard deviation is close to 1, mapping a standard normal very nicely. The PPCA’s distribution also matches a gaussian distribution, just not with a standard deviation of 1.</w:t>
      </w:r>
      <w:r w:rsidR="00646AF0">
        <w:t xml:space="preserve"> PPCA is linear</w:t>
      </w:r>
      <w:r w:rsidR="00EF3B8E">
        <w:t xml:space="preserve"> and assumes</w:t>
      </w:r>
      <w:r w:rsidR="00F135B8">
        <w:t xml:space="preserve"> a</w:t>
      </w:r>
      <w:r w:rsidR="00EF3B8E">
        <w:t xml:space="preserve"> zero-mean, while the VAE is </w:t>
      </w:r>
      <w:r w:rsidR="00F135B8">
        <w:t xml:space="preserve">non-linear and can accommodate </w:t>
      </w:r>
      <w:r w:rsidR="008436E7">
        <w:t>shifts in the mean.</w:t>
      </w:r>
    </w:p>
    <w:p w14:paraId="4AE1297D" w14:textId="77777777" w:rsidR="00E03073" w:rsidRDefault="00E03073" w:rsidP="00E03073">
      <w:pPr>
        <w:pStyle w:val="ListParagraph"/>
        <w:jc w:val="center"/>
      </w:pPr>
      <w:r w:rsidRPr="00E03073">
        <w:rPr>
          <w:noProof/>
        </w:rPr>
        <w:drawing>
          <wp:inline distT="0" distB="0" distL="0" distR="0" wp14:anchorId="6BE49D4E" wp14:editId="3EB44513">
            <wp:extent cx="2708275" cy="2694386"/>
            <wp:effectExtent l="0" t="0" r="0" b="0"/>
            <wp:docPr id="1341978402" name="Picture 1" descr="A grid with red and blue dot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78402" name="Picture 1" descr="A grid with red and blue dots and number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2974" cy="270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2517" w14:textId="2789C05F" w:rsidR="00E03073" w:rsidRDefault="00E03073" w:rsidP="00E03073">
      <w:pPr>
        <w:pStyle w:val="ListParagraph"/>
        <w:jc w:val="center"/>
        <w:rPr>
          <w:i/>
          <w:iCs/>
        </w:rPr>
      </w:pPr>
      <w:r>
        <w:rPr>
          <w:i/>
          <w:iCs/>
        </w:rPr>
        <w:t>Figure 6: Generated Faces Projected to 2D. 20 Samples</w:t>
      </w:r>
    </w:p>
    <w:p w14:paraId="78994F3A" w14:textId="07F6579F" w:rsidR="00080F23" w:rsidRDefault="00801CED" w:rsidP="00E03073">
      <w:pPr>
        <w:pStyle w:val="ListParagraph"/>
        <w:jc w:val="center"/>
      </w:pPr>
      <w:r>
        <w:lastRenderedPageBreak/>
        <w:br/>
      </w:r>
      <w:r w:rsidRPr="00801CED">
        <w:rPr>
          <w:noProof/>
        </w:rPr>
        <w:drawing>
          <wp:inline distT="0" distB="0" distL="0" distR="0" wp14:anchorId="3528058E" wp14:editId="2F6C15F7">
            <wp:extent cx="2708275" cy="2706249"/>
            <wp:effectExtent l="0" t="0" r="0" b="0"/>
            <wp:docPr id="1999602324" name="Picture 1" descr="A graph with red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02324" name="Picture 1" descr="A graph with red and blue dot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4683" cy="27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A42B" w14:textId="249277D1" w:rsidR="00E03073" w:rsidRDefault="00E03073" w:rsidP="00E03073">
      <w:pPr>
        <w:pStyle w:val="ListParagraph"/>
        <w:jc w:val="center"/>
        <w:rPr>
          <w:i/>
          <w:iCs/>
        </w:rPr>
      </w:pPr>
      <w:r>
        <w:rPr>
          <w:i/>
          <w:iCs/>
        </w:rPr>
        <w:t>Figure 7: Generated Faces Projected to 2D. 200 Samples</w:t>
      </w:r>
    </w:p>
    <w:p w14:paraId="0322664C" w14:textId="77777777" w:rsidR="008436E7" w:rsidRDefault="008436E7" w:rsidP="00E6169B">
      <w:pPr>
        <w:rPr>
          <w:i/>
          <w:iCs/>
        </w:rPr>
      </w:pPr>
    </w:p>
    <w:p w14:paraId="33CFC195" w14:textId="164E8450" w:rsidR="00E6169B" w:rsidRDefault="0075202A" w:rsidP="0075202A">
      <w:pPr>
        <w:pStyle w:val="Heading1"/>
      </w:pPr>
      <w:r>
        <w:t>Problem 2</w:t>
      </w:r>
    </w:p>
    <w:p w14:paraId="6C255411" w14:textId="360B6963" w:rsidR="00177280" w:rsidRDefault="00177280" w:rsidP="00177280">
      <w:r>
        <w:t xml:space="preserve">For this problem, I made a simple VAE that predicts a scalar: 0.8. To create a dataset, I sampled from a normal distribution centered around 0.8 with a very small standard deviation. </w:t>
      </w:r>
      <w:r w:rsidR="00B819B5">
        <w:t>After training, I then chose a sample from the dataset and created the graph below (Figure 8). Black represents the true log likelihood of the sample versus tweaks in the decoder’s parameter</w:t>
      </w:r>
      <w:r w:rsidR="00202111">
        <w:t xml:space="preserve">s, and each phi diff is the ELBO computed for small changes in one of the encoder’s parameters. </w:t>
      </w:r>
      <w:r w:rsidR="008279FE">
        <w:t>It was challenging to get good results for larger changes in the encoder’s weight as the ELBO became very noisy. For each theta diff, I sampled the ELBO</w:t>
      </w:r>
      <w:r w:rsidR="00224F41">
        <w:t xml:space="preserve"> 200 times. See problem2.py for my implementation.</w:t>
      </w:r>
    </w:p>
    <w:p w14:paraId="6BE8DC46" w14:textId="14B5C238" w:rsidR="00B819B5" w:rsidRPr="00B819B5" w:rsidRDefault="00B819B5" w:rsidP="00B819B5">
      <w:pPr>
        <w:jc w:val="center"/>
        <w:rPr>
          <w:i/>
          <w:iCs/>
        </w:rPr>
      </w:pPr>
      <w:r w:rsidRPr="00B819B5">
        <w:drawing>
          <wp:inline distT="0" distB="0" distL="0" distR="0" wp14:anchorId="64C09382" wp14:editId="0CB323A4">
            <wp:extent cx="3352800" cy="2634599"/>
            <wp:effectExtent l="0" t="0" r="0" b="0"/>
            <wp:docPr id="898311419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1419" name="Picture 1" descr="A graph of a graph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6420" cy="263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i/>
          <w:iCs/>
        </w:rPr>
        <w:t>Figure 8: Elbo vs True Log Likelihood</w:t>
      </w:r>
    </w:p>
    <w:sectPr w:rsidR="00B819B5" w:rsidRPr="00B819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2E6C27"/>
    <w:multiLevelType w:val="hybridMultilevel"/>
    <w:tmpl w:val="621A1DD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894672"/>
    <w:multiLevelType w:val="hybridMultilevel"/>
    <w:tmpl w:val="4ECA2324"/>
    <w:lvl w:ilvl="0" w:tplc="1116DD2A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CCF61D4"/>
    <w:multiLevelType w:val="hybridMultilevel"/>
    <w:tmpl w:val="AEC665E6"/>
    <w:lvl w:ilvl="0" w:tplc="FB7A2486">
      <w:start w:val="2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4856772">
    <w:abstractNumId w:val="0"/>
  </w:num>
  <w:num w:numId="2" w16cid:durableId="1731805715">
    <w:abstractNumId w:val="1"/>
  </w:num>
  <w:num w:numId="3" w16cid:durableId="5098294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D06"/>
    <w:rsid w:val="00021A90"/>
    <w:rsid w:val="00070D0C"/>
    <w:rsid w:val="00080F23"/>
    <w:rsid w:val="000903D2"/>
    <w:rsid w:val="000B3014"/>
    <w:rsid w:val="00177280"/>
    <w:rsid w:val="0018614A"/>
    <w:rsid w:val="00192CE9"/>
    <w:rsid w:val="001A6B21"/>
    <w:rsid w:val="001B7D74"/>
    <w:rsid w:val="00202111"/>
    <w:rsid w:val="00224F41"/>
    <w:rsid w:val="00245044"/>
    <w:rsid w:val="00261AE0"/>
    <w:rsid w:val="002E554D"/>
    <w:rsid w:val="00323F7D"/>
    <w:rsid w:val="003579DF"/>
    <w:rsid w:val="003C43E7"/>
    <w:rsid w:val="003F4E73"/>
    <w:rsid w:val="00446246"/>
    <w:rsid w:val="00482DAC"/>
    <w:rsid w:val="00483486"/>
    <w:rsid w:val="00485F30"/>
    <w:rsid w:val="004F1BD7"/>
    <w:rsid w:val="00512937"/>
    <w:rsid w:val="00547E84"/>
    <w:rsid w:val="00630C58"/>
    <w:rsid w:val="006414C1"/>
    <w:rsid w:val="00646AF0"/>
    <w:rsid w:val="006470C7"/>
    <w:rsid w:val="00680B5E"/>
    <w:rsid w:val="006C54AB"/>
    <w:rsid w:val="006E0AB9"/>
    <w:rsid w:val="0075202A"/>
    <w:rsid w:val="007A586C"/>
    <w:rsid w:val="007D1E02"/>
    <w:rsid w:val="00801CED"/>
    <w:rsid w:val="00816764"/>
    <w:rsid w:val="008279FE"/>
    <w:rsid w:val="008436E7"/>
    <w:rsid w:val="00853939"/>
    <w:rsid w:val="008E35D2"/>
    <w:rsid w:val="00932ADE"/>
    <w:rsid w:val="009367A3"/>
    <w:rsid w:val="00950728"/>
    <w:rsid w:val="009952D0"/>
    <w:rsid w:val="009B1B31"/>
    <w:rsid w:val="00A663ED"/>
    <w:rsid w:val="00A67F7D"/>
    <w:rsid w:val="00A93824"/>
    <w:rsid w:val="00AC4E98"/>
    <w:rsid w:val="00B11BC8"/>
    <w:rsid w:val="00B246AF"/>
    <w:rsid w:val="00B263C4"/>
    <w:rsid w:val="00B27B4E"/>
    <w:rsid w:val="00B819B5"/>
    <w:rsid w:val="00B935AD"/>
    <w:rsid w:val="00B95ED7"/>
    <w:rsid w:val="00BA14A2"/>
    <w:rsid w:val="00BB5A20"/>
    <w:rsid w:val="00BF3FE2"/>
    <w:rsid w:val="00CE0D06"/>
    <w:rsid w:val="00D00421"/>
    <w:rsid w:val="00D54531"/>
    <w:rsid w:val="00E03073"/>
    <w:rsid w:val="00E3383A"/>
    <w:rsid w:val="00E6169B"/>
    <w:rsid w:val="00EB73CB"/>
    <w:rsid w:val="00ED646F"/>
    <w:rsid w:val="00EF3B8E"/>
    <w:rsid w:val="00F10FD1"/>
    <w:rsid w:val="00F12E94"/>
    <w:rsid w:val="00F135B8"/>
    <w:rsid w:val="00F8702A"/>
    <w:rsid w:val="00FF0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6E209"/>
  <w15:chartTrackingRefBased/>
  <w15:docId w15:val="{E0D498B4-ED0C-460C-95A2-AC5776687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0D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0D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0D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0D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0D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0D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0D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0D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0D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0D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E0D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0D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0D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0D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0D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0D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0D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0D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0D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0D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0D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0D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0D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0D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0D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0D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0D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0D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0D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2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9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3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89c76f5-ca15-41f9-884b-55ec15a0672a}" enabled="0" method="" siteId="{589c76f5-ca15-41f9-884b-55ec15a0672a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7</Pages>
  <Words>567</Words>
  <Characters>3234</Characters>
  <Application>Microsoft Office Word</Application>
  <DocSecurity>0</DocSecurity>
  <Lines>26</Lines>
  <Paragraphs>7</Paragraphs>
  <ScaleCrop>false</ScaleCrop>
  <Company/>
  <LinksUpToDate>false</LinksUpToDate>
  <CharactersWithSpaces>3794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Buchta, Will</dc:creator>
  <cp:keywords/>
  <dc:description/>
  <cp:lastModifiedBy>Buchta, Will</cp:lastModifiedBy>
  <cp:revision>65</cp:revision>
  <dcterms:created xsi:type="dcterms:W3CDTF">2025-02-06T05:05:00Z</dcterms:created>
  <dcterms:modified xsi:type="dcterms:W3CDTF">2025-02-12T20:04:00Z</dcterms:modified>
</cp:coreProperties>
</file>