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D8" w:rsidRDefault="0069099C">
      <w:r>
        <w:t>Given the provided data, what are three conclusions we can draw about Kickstarter campaign?</w:t>
      </w:r>
    </w:p>
    <w:p w:rsidR="0069099C" w:rsidRDefault="004B6970">
      <w:r>
        <w:t>Conclusions</w:t>
      </w:r>
    </w:p>
    <w:p w:rsidR="00E1445B" w:rsidRDefault="00C63016" w:rsidP="004B697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465128</wp:posOffset>
                </wp:positionH>
                <wp:positionV relativeFrom="paragraph">
                  <wp:posOffset>237189</wp:posOffset>
                </wp:positionV>
                <wp:extent cx="2907052" cy="1257961"/>
                <wp:effectExtent l="0" t="0" r="2667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52" cy="1257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5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  <w:gridCol w:w="1400"/>
                              <w:gridCol w:w="993"/>
                            </w:tblGrid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8EA9DB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single" w:sz="4" w:space="0" w:color="8EA9DB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State Total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  <w:left w:val="nil"/>
                                    <w:bottom w:val="single" w:sz="4" w:space="0" w:color="8EA9DB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State %</w:t>
                                  </w:r>
                                </w:p>
                              </w:tc>
                            </w:tr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successful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2,185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53.11%</w:t>
                                  </w:r>
                                </w:p>
                              </w:tc>
                            </w:tr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live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1.22%</w:t>
                                  </w:r>
                                </w:p>
                              </w:tc>
                            </w:tr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failed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1,530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37.19%</w:t>
                                  </w:r>
                                </w:p>
                              </w:tc>
                            </w:tr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canceled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349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8.48%</w:t>
                                  </w:r>
                                </w:p>
                              </w:tc>
                            </w:tr>
                            <w:tr w:rsidR="00C63016" w:rsidRPr="00C63016" w:rsidTr="00C63016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8EA9D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Grand Total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8EA9D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4,114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8EA9D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9E1F2" w:fill="D9E1F2"/>
                                  <w:noWrap/>
                                  <w:vAlign w:val="bottom"/>
                                  <w:hideMark/>
                                </w:tcPr>
                                <w:p w:rsidR="00C63016" w:rsidRPr="00C63016" w:rsidRDefault="00C63016" w:rsidP="00C6301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6301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100.00%</w:t>
                                  </w:r>
                                </w:p>
                              </w:tc>
                            </w:tr>
                          </w:tbl>
                          <w:p w:rsidR="00C63016" w:rsidRDefault="00C63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6pt;margin-top:18.7pt;width:228.9pt;height:9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" fillcolor="white [3201]" strokeweight=".5pt">
                <v:textbox>
                  <w:txbxContent>
                    <w:tbl>
                      <w:tblPr>
                        <w:tblW w:w="3540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  <w:gridCol w:w="1400"/>
                        <w:gridCol w:w="993"/>
                      </w:tblGrid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4" w:space="0" w:color="8EA9DB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single" w:sz="4" w:space="0" w:color="8EA9DB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State Total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  <w:left w:val="nil"/>
                              <w:bottom w:val="single" w:sz="4" w:space="0" w:color="8EA9DB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State %</w:t>
                            </w:r>
                          </w:p>
                        </w:tc>
                      </w:tr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successful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2,185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53.11%</w:t>
                            </w:r>
                          </w:p>
                        </w:tc>
                      </w:tr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live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1.22%</w:t>
                            </w:r>
                          </w:p>
                        </w:tc>
                      </w:tr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failed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1,530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37.19%</w:t>
                            </w:r>
                          </w:p>
                        </w:tc>
                      </w:tr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canceled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349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8.48%</w:t>
                            </w:r>
                          </w:p>
                        </w:tc>
                      </w:tr>
                      <w:tr w:rsidR="00C63016" w:rsidRPr="00C63016" w:rsidTr="00C63016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single" w:sz="4" w:space="0" w:color="8EA9DB"/>
                              <w:left w:val="nil"/>
                              <w:bottom w:val="nil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Grand Total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8EA9DB"/>
                              <w:left w:val="nil"/>
                              <w:bottom w:val="nil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4,114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8EA9DB"/>
                              <w:left w:val="nil"/>
                              <w:bottom w:val="nil"/>
                              <w:right w:val="nil"/>
                            </w:tcBorders>
                            <w:shd w:val="clear" w:color="D9E1F2" w:fill="D9E1F2"/>
                            <w:noWrap/>
                            <w:vAlign w:val="bottom"/>
                            <w:hideMark/>
                          </w:tcPr>
                          <w:p w:rsidR="00C63016" w:rsidRPr="00C63016" w:rsidRDefault="00C63016" w:rsidP="00C63016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C6301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100.00%</w:t>
                            </w:r>
                          </w:p>
                        </w:tc>
                      </w:tr>
                    </w:tbl>
                    <w:p w:rsidR="00C63016" w:rsidRDefault="00C63016"/>
                  </w:txbxContent>
                </v:textbox>
              </v:shape>
            </w:pict>
          </mc:Fallback>
        </mc:AlternateContent>
      </w:r>
      <w:r w:rsidR="004B6970">
        <w:t xml:space="preserve">The </w:t>
      </w:r>
      <w:r>
        <w:t xml:space="preserve">success, failure, cancellation </w:t>
      </w:r>
      <w:r w:rsidR="00E1445B">
        <w:t xml:space="preserve">rates are: </w:t>
      </w:r>
    </w:p>
    <w:p w:rsidR="00C63016" w:rsidRDefault="00C63016" w:rsidP="00C63016">
      <w:pPr>
        <w:ind w:left="360"/>
      </w:pPr>
    </w:p>
    <w:p w:rsidR="00C63016" w:rsidRDefault="00C63016" w:rsidP="00C63016">
      <w:pPr>
        <w:ind w:left="360"/>
      </w:pPr>
    </w:p>
    <w:p w:rsidR="00C63016" w:rsidRDefault="00C63016" w:rsidP="00C63016">
      <w:pPr>
        <w:ind w:left="360"/>
      </w:pPr>
    </w:p>
    <w:p w:rsidR="00C63016" w:rsidRDefault="00C63016" w:rsidP="00C63016">
      <w:pPr>
        <w:ind w:left="360"/>
      </w:pPr>
    </w:p>
    <w:p w:rsidR="00C63016" w:rsidRDefault="00C63016" w:rsidP="00C63016">
      <w:pPr>
        <w:ind w:left="360"/>
      </w:pPr>
    </w:p>
    <w:p w:rsidR="00C63016" w:rsidRDefault="00C77768" w:rsidP="00C77768">
      <w:pPr>
        <w:ind w:left="720"/>
      </w:pPr>
      <w:r>
        <w:t>The overall success rate of the dataset was only 53% so there may be another method to achieve a better outcome</w:t>
      </w:r>
    </w:p>
    <w:p w:rsidR="004B6970" w:rsidRDefault="000A1941" w:rsidP="004B6970">
      <w:pPr>
        <w:pStyle w:val="ListParagraph"/>
        <w:numPr>
          <w:ilvl w:val="0"/>
          <w:numId w:val="1"/>
        </w:numPr>
      </w:pPr>
      <w:r>
        <w:t>The t</w:t>
      </w:r>
      <w:r w:rsidR="008654A1">
        <w:t xml:space="preserve">heater </w:t>
      </w:r>
      <w:r>
        <w:t>category is the largest an</w:t>
      </w:r>
      <w:r w:rsidR="007A1B3B">
        <w:t>d most success</w:t>
      </w:r>
      <w:r w:rsidR="00C805C6">
        <w:t xml:space="preserve">ful </w:t>
      </w:r>
      <w:r w:rsidR="0052513B">
        <w:t>project</w:t>
      </w:r>
      <w:r w:rsidR="00C805C6">
        <w:t xml:space="preserve"> but it also has</w:t>
      </w:r>
      <w:r w:rsidR="007A1B3B">
        <w:t xml:space="preserve"> the highest failures</w:t>
      </w:r>
      <w:r>
        <w:t xml:space="preserve"> </w:t>
      </w:r>
    </w:p>
    <w:p w:rsidR="00C805C6" w:rsidRDefault="00C805C6" w:rsidP="00C805C6">
      <w:pPr>
        <w:pStyle w:val="ListParagraph"/>
      </w:pPr>
    </w:p>
    <w:p w:rsidR="0052513B" w:rsidRDefault="0069099C" w:rsidP="0052513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52513B" w:rsidRDefault="0052513B" w:rsidP="0052513B">
      <w:pPr>
        <w:pStyle w:val="ListParagraph"/>
      </w:pPr>
    </w:p>
    <w:p w:rsidR="0052513B" w:rsidRDefault="0052513B" w:rsidP="0052513B">
      <w:pPr>
        <w:pStyle w:val="ListParagraph"/>
      </w:pPr>
      <w:r>
        <w:t>There are over 300,000 projects</w:t>
      </w:r>
      <w:r w:rsidR="00AD3304">
        <w:t xml:space="preserve"> but the dataset only has 4,114.  </w:t>
      </w:r>
      <w:r w:rsidR="00E0093D">
        <w:t>It may not be a true reflection of the actual rates that were identified</w:t>
      </w:r>
      <w:r w:rsidR="00C77768">
        <w:t>.</w:t>
      </w:r>
      <w:bookmarkStart w:id="0" w:name="_GoBack"/>
      <w:bookmarkEnd w:id="0"/>
    </w:p>
    <w:p w:rsidR="0069099C" w:rsidRDefault="0069099C"/>
    <w:p w:rsidR="0069099C" w:rsidRDefault="0069099C">
      <w:r>
        <w:t>What are some other possible tables and/or graphs that we could create?</w:t>
      </w:r>
    </w:p>
    <w:p w:rsidR="00926CC3" w:rsidRDefault="00926CC3" w:rsidP="00926CC3">
      <w:pPr>
        <w:pStyle w:val="ListParagraph"/>
        <w:numPr>
          <w:ilvl w:val="0"/>
          <w:numId w:val="2"/>
        </w:numPr>
      </w:pPr>
      <w:r>
        <w:t>Graph with the duration of the project and the success, failure and cancellation rate</w:t>
      </w:r>
      <w:r w:rsidR="00E0093D">
        <w:t>s</w:t>
      </w:r>
    </w:p>
    <w:p w:rsidR="00926CC3" w:rsidRDefault="00E4568E" w:rsidP="00926CC3">
      <w:pPr>
        <w:pStyle w:val="ListParagraph"/>
        <w:numPr>
          <w:ilvl w:val="0"/>
          <w:numId w:val="2"/>
        </w:numPr>
      </w:pPr>
      <w:r>
        <w:t>Graph the successful top 10% to identify similarities/trends</w:t>
      </w:r>
      <w:r w:rsidR="00C63016">
        <w:t xml:space="preserve"> for these campaigns</w:t>
      </w:r>
    </w:p>
    <w:p w:rsidR="00E4568E" w:rsidRDefault="00E4568E" w:rsidP="00926CC3">
      <w:pPr>
        <w:pStyle w:val="ListParagraph"/>
        <w:numPr>
          <w:ilvl w:val="0"/>
          <w:numId w:val="2"/>
        </w:numPr>
      </w:pPr>
      <w:r>
        <w:t>Graph number of contributors for the successful campaigns</w:t>
      </w:r>
    </w:p>
    <w:p w:rsidR="0069099C" w:rsidRDefault="0069099C"/>
    <w:p w:rsidR="0069099C" w:rsidRDefault="0069099C"/>
    <w:sectPr w:rsidR="006909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F9E" w:rsidRDefault="00782F9E" w:rsidP="0069099C">
      <w:pPr>
        <w:spacing w:after="0" w:line="240" w:lineRule="auto"/>
      </w:pPr>
      <w:r>
        <w:separator/>
      </w:r>
    </w:p>
  </w:endnote>
  <w:endnote w:type="continuationSeparator" w:id="0">
    <w:p w:rsidR="00782F9E" w:rsidRDefault="00782F9E" w:rsidP="0069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F9E" w:rsidRDefault="00782F9E" w:rsidP="0069099C">
      <w:pPr>
        <w:spacing w:after="0" w:line="240" w:lineRule="auto"/>
      </w:pPr>
      <w:r>
        <w:separator/>
      </w:r>
    </w:p>
  </w:footnote>
  <w:footnote w:type="continuationSeparator" w:id="0">
    <w:p w:rsidR="00782F9E" w:rsidRDefault="00782F9E" w:rsidP="0069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9C" w:rsidRDefault="00C77768">
    <w:pPr>
      <w:pStyle w:val="Header"/>
    </w:pPr>
    <w:r>
      <w:t>Phronda Buckley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36354"/>
    <w:multiLevelType w:val="hybridMultilevel"/>
    <w:tmpl w:val="D29C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E306F"/>
    <w:multiLevelType w:val="hybridMultilevel"/>
    <w:tmpl w:val="28D4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9C"/>
    <w:rsid w:val="00054540"/>
    <w:rsid w:val="000A1941"/>
    <w:rsid w:val="004B6970"/>
    <w:rsid w:val="00502A7D"/>
    <w:rsid w:val="0052513B"/>
    <w:rsid w:val="0069099C"/>
    <w:rsid w:val="00782F9E"/>
    <w:rsid w:val="007A1B3B"/>
    <w:rsid w:val="008450B6"/>
    <w:rsid w:val="008654A1"/>
    <w:rsid w:val="00926CC3"/>
    <w:rsid w:val="00AD3304"/>
    <w:rsid w:val="00C63016"/>
    <w:rsid w:val="00C77768"/>
    <w:rsid w:val="00C805C6"/>
    <w:rsid w:val="00E0093D"/>
    <w:rsid w:val="00E1445B"/>
    <w:rsid w:val="00E4568E"/>
    <w:rsid w:val="00F9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9AA4"/>
  <w15:chartTrackingRefBased/>
  <w15:docId w15:val="{762184F5-38A3-4E4A-B0C0-F108B2BC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9C"/>
  </w:style>
  <w:style w:type="paragraph" w:styleId="Footer">
    <w:name w:val="footer"/>
    <w:basedOn w:val="Normal"/>
    <w:link w:val="FooterChar"/>
    <w:uiPriority w:val="99"/>
    <w:unhideWhenUsed/>
    <w:rsid w:val="0069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9C"/>
  </w:style>
  <w:style w:type="paragraph" w:styleId="ListParagraph">
    <w:name w:val="List Paragraph"/>
    <w:basedOn w:val="Normal"/>
    <w:uiPriority w:val="34"/>
    <w:qFormat/>
    <w:rsid w:val="004B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Phronda Buckley</dc:creator>
  <cp:keywords/>
  <dc:description/>
  <cp:lastModifiedBy>Phronda Buckley</cp:lastModifiedBy>
  <cp:revision>9</cp:revision>
  <dcterms:created xsi:type="dcterms:W3CDTF">2019-05-23T23:01:00Z</dcterms:created>
  <dcterms:modified xsi:type="dcterms:W3CDTF">2019-06-02T03:11:00Z</dcterms:modified>
</cp:coreProperties>
</file>