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tbl>
      <w:tblPr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Source File Name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Responsible Team Member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Reviewer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Scanner.java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SymbolTable.java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STEntry.java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STControl.java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STIdentifier.java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STFunction.java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Numeric.java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ParserException.java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ParserObject.java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ResultValue.java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Utilities.java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adea">
    <w:altName w:val="Cambr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63</Words>
  <Characters>505</Characters>
  <CharactersWithSpaces>532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2017-02-21T15:49:39Z</dcterms:modified>
  <cp:revision>1</cp:revision>
  <dc:subject/>
  <dc:title/>
</cp:coreProperties>
</file>