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AICC-FIXTURE-7319 owner Lin budget 4827</w:t>
      </w:r>
    </w:p>
  </w:body>
</w:document>
</file>