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USULAN OTOMASI CASE SAP PP</w:t>
      </w:r>
    </w:p>
    <w:p>
      <w:pPr>
        <w:spacing w:after="40"/>
      </w:pPr>
      <w:r>
        <w:rPr>
          <w:color w:val="595959"/>
          <w:sz w:val="26"/>
          <w:szCs w:val="26"/>
        </w:rPr>
        <w:t xml:space="preserve">Analisa Case Berulang &amp; Peluang Otomasi — Handoff untuk Tim ABAP</w:t>
      </w:r>
    </w:p>
    <w:p>
      <w:pPr>
        <w:spacing w:after="20"/>
      </w:pPr>
      <w:r>
        <w:rPr>
          <w:sz w:val="20"/>
          <w:szCs w:val="20"/>
        </w:rPr>
        <w:t xml:space="preserve">PT. Trias Sentosa, Tbk.  |  Modul: Production Planning (PP)</w:t>
      </w:r>
    </w:p>
    <w:p>
      <w:pPr>
        <w:spacing w:after="20"/>
      </w:pPr>
      <w:r>
        <w:rPr>
          <w:sz w:val="20"/>
          <w:szCs w:val="20"/>
        </w:rPr>
        <w:t xml:space="preserve">Sistem: TRD — SAP ECC 6.0 EHP6, Plant 2000  |  Tanggal: 07 Juli 2026</w:t>
      </w:r>
    </w:p>
    <w:p>
      <w:pPr>
        <w:spacing w:after="20"/>
      </w:pPr>
      <w:r>
        <w:rPr>
          <w:i/>
          <w:iCs/>
          <w:color w:val="808080"/>
          <w:sz w:val="18"/>
          <w:szCs w:val="18"/>
        </w:rPr>
        <w:t xml:space="preserve">Sumber analisa: PP Issue &amp; Solution v2 (18 topik) + pola support email inbox terbaru</w:t>
      </w:r>
    </w:p>
    <w:p>
      <w:pPr>
        <w:pBdr>
          <w:bottom w:val="single" w:color="1F3864" w:sz="12" w:space="4"/>
        </w:pBdr>
        <w:spacing w:after="200"/>
      </w:pP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Latar Belakang &amp; Tujuan</w:t>
      </w:r>
    </w:p>
    <w:p>
      <w:pPr>
        <w:spacing w:after="120" w:line="264"/>
      </w:pPr>
      <w:r>
        <w:t xml:space="preserve">Tim SAP PP secara rutin menerima permintaan support atas transaksi yang berulang. Setelah menelaah dokumen PP Issue &amp; Solution v2 (18 topik terdokumentasi) dan pola permintaan pada email inbox terbaru, ditemukan bahwa mayoritas “issue” bukanlah bug tunggal, melainkan support transaksi manual yang dikerjakan Tim IT/Consultant secara berulang — seringkali dengan workaround berisiko seperti edit tabel langsung dan movement manual.</w:t>
      </w:r>
    </w:p>
    <w:p>
      <w:pPr>
        <w:spacing w:after="120" w:line="264"/>
      </w:pPr>
      <w:r>
        <w:t xml:space="preserve">Dokumen ini merangkum pola tersebut menjadi daftar kandidat otomasi yang dapat langsung dijadikan backlog kerja Tim ABAP, lengkap dengan akar masalah, kondisi manual saat ini, usulan otomasi, dan spesifikasi RICEF awal. Tujuannya: mengurangi ketergantungan pada intervensi IT, menekan risiko human error, dan mempercepat proses operasional PP.</w:t>
      </w:r>
    </w:p>
    <w:p>
      <w:pPr>
        <w:spacing w:after="120" w:line="264"/>
      </w:pPr>
      <w:r>
        <w:rPr>
          <w:b/>
          <w:bCs/>
        </w:rPr>
        <w:t xml:space="preserve">Catatan versi sistem: </w:t>
      </w:r>
      <w:r>
        <w:t xml:space="preserve">Seluruh usulan mengacu pada SAP ECC 6.0 EHP6 (SAP GUI klasik, tcode-based). Fitur S/4HANA (mis. MRP Live) tidak dipertimbangkan karena tidak tersedia pada versi ini.</w:t>
      </w:r>
    </w:p>
    <w:p>
      <w:pPr>
        <w:pStyle w:val="Heading1"/>
      </w:pPr>
      <w:r>
        <w:t xml:space="preserve">2. Ringkasan Eksekutif</w:t>
      </w:r>
    </w:p>
    <w:p>
      <w:pPr>
        <w:spacing w:after="120" w:line="264"/>
      </w:pPr>
      <w:r>
        <w:t xml:space="preserve">Total 14 kandidat otomasi diidentifikasi dari kedua sumber, dikelompokkan menjadi tiga tingkat prioritas:</w:t>
      </w:r>
    </w:p>
    <w:p>
      <w:pPr>
        <w:pStyle w:val="ListParagraph"/>
        <w:numPr>
          <w:ilvl w:val="0"/>
          <w:numId w:val="2"/>
        </w:numPr>
        <w:spacing w:after="60"/>
      </w:pPr>
      <w:r>
        <w:rPr>
          <w:b/>
          <w:bCs/>
        </w:rPr>
        <w:t xml:space="preserve">Prioritas P1 (3 item) — </w:t>
      </w:r>
      <w:r>
        <w:t xml:space="preserve">kritikal &amp; mendesak: Reset Sequence JR (menghilangkan edit tabel langsung), Mass Close PRO (7.000+ PRO tersangkut saat monthly closing), dan Pre-Validasi Upload Planning JR.</w:t>
      </w:r>
    </w:p>
    <w:p>
      <w:pPr>
        <w:pStyle w:val="ListParagraph"/>
        <w:numPr>
          <w:ilvl w:val="0"/>
          <w:numId w:val="2"/>
        </w:numPr>
        <w:spacing w:after="60"/>
      </w:pPr>
      <w:r>
        <w:rPr>
          <w:b/>
          <w:bCs/>
        </w:rPr>
        <w:t xml:space="preserve">Prioritas P2 (6 item) — </w:t>
      </w:r>
      <w:r>
        <w:t xml:space="preserve">tinggi: penyederhanaan transaksi manual berulang (Adjust Material O↔X, Cancel/Reverse Cockpit, Intercompany, error handling Slit Roll, migrasi calculator Excel, cleanup order type).</w:t>
      </w:r>
    </w:p>
    <w:p>
      <w:pPr>
        <w:pStyle w:val="ListParagraph"/>
        <w:numPr>
          <w:ilvl w:val="0"/>
          <w:numId w:val="2"/>
        </w:numPr>
        <w:spacing w:after="60"/>
      </w:pPr>
      <w:r>
        <w:rPr>
          <w:b/>
          <w:bCs/>
        </w:rPr>
        <w:t xml:space="preserve">Prioritas P3 (5 item) — </w:t>
      </w:r>
      <w:r>
        <w:t xml:space="preserve">menengah: perbaikan report &amp; sinkronisasi, guided stock transfer, batch runner, serta validasi lintas modul QM.</w:t>
      </w:r>
    </w:p>
    <w:p>
      <w:pPr>
        <w:spacing w:after="120" w:line="264"/>
      </w:pPr>
      <w:r>
        <w:rPr>
          <w:b/>
          <w:bCs/>
        </w:rPr>
        <w:t xml:space="preserve">Temuan berisiko tertinggi: </w:t>
      </w:r>
      <w:r>
        <w:t xml:space="preserve">reset nomor urut Jumbo Roll saat ini dilakukan dengan mengedit tabel ZSEQNUM secara langsung melalui Function Module SE16N_INTERFACE — tanpa validasi bisnis, tanpa log audit, dan membutuhkan otorisasi edit tabel. Ini menjadi kandidat otomasi paling prioritas.</w:t>
      </w:r>
    </w:p>
    <w:p>
      <w:pPr>
        <w:pStyle w:val="Heading1"/>
      </w:pPr>
      <w:r>
        <w:t xml:space="preserve">3. Metodologi &amp; Sumber</w:t>
      </w:r>
    </w:p>
    <w:p>
      <w:pPr>
        <w:spacing w:after="120" w:line="264"/>
      </w:pPr>
      <w:r>
        <w:t xml:space="preserve">Analisa dilakukan dengan membaca dua sumber utama:</w:t>
      </w:r>
    </w:p>
    <w:p>
      <w:pPr>
        <w:pStyle w:val="ListParagraph"/>
        <w:numPr>
          <w:ilvl w:val="0"/>
          <w:numId w:val="2"/>
        </w:numPr>
        <w:spacing w:after="60"/>
      </w:pPr>
      <w:r>
        <w:rPr>
          <w:b/>
          <w:bCs/>
        </w:rPr>
        <w:t xml:space="preserve">PP Issue &amp; Solution v2 (living document, per 09 April 2026): </w:t>
      </w:r>
      <w:r>
        <w:t xml:space="preserve">18 topik proses bisnis, masing-masing memuat gambaran proses, alur normal, dan daftar issue nyata beserta solusinya. Dokumen ini menjadi rujukan utama karena berisi solusi lapangan yang sudah terbukti.</w:t>
      </w:r>
    </w:p>
    <w:p>
      <w:pPr>
        <w:pStyle w:val="ListParagraph"/>
        <w:numPr>
          <w:ilvl w:val="0"/>
          <w:numId w:val="2"/>
        </w:numPr>
        <w:spacing w:after="60"/>
      </w:pPr>
      <w:r>
        <w:rPr>
          <w:b/>
          <w:bCs/>
        </w:rPr>
        <w:t xml:space="preserve">Email inbox support terbaru (Jun–Jul 2026): </w:t>
      </w:r>
      <w:r>
        <w:t xml:space="preserve">thread nyata seperti PRO gagal close, error transaksi Slit Roll, calculator Excel force-close, dan kesalahan input data OTR.</w:t>
      </w:r>
    </w:p>
    <w:p>
      <w:pPr>
        <w:spacing w:after="120" w:line="264"/>
      </w:pPr>
      <w:r>
        <w:t xml:space="preserve">Setiap pola support yang berulang dinilai berdasarkan frekuensi, akar masalah, effort implementasi, dan dampak bisnis untuk menentukan prioritas.</w:t>
      </w:r>
    </w:p>
    <w:p>
      <w:pPr>
        <w:pStyle w:val="Heading1"/>
      </w:pPr>
      <w:r>
        <w:t xml:space="preserve">4. Analisa Pola Case</w:t>
      </w:r>
    </w:p>
    <w:p>
      <w:pPr>
        <w:spacing w:after="120" w:line="264"/>
      </w:pPr>
      <w:r>
        <w:t xml:space="preserve">Empat pola manual dominan yang muncul lintas topik:</w:t>
      </w:r>
    </w:p>
    <w:p>
      <w:pPr>
        <w:pStyle w:val="ListParagraph"/>
        <w:numPr>
          <w:ilvl w:val="0"/>
          <w:numId w:val="2"/>
        </w:numPr>
        <w:spacing w:after="60"/>
      </w:pPr>
      <w:r>
        <w:rPr>
          <w:b/>
          <w:bCs/>
        </w:rPr>
        <w:t xml:space="preserve">Edit data/tabel langsung: </w:t>
      </w:r>
      <w:r>
        <w:t xml:space="preserve">reset sequence JR via ZSEQNUM, koreksi status/batch — berisiko tinggi dan tidak ter-audit.</w:t>
      </w:r>
    </w:p>
    <w:p>
      <w:pPr>
        <w:pStyle w:val="ListParagraph"/>
        <w:numPr>
          <w:ilvl w:val="0"/>
          <w:numId w:val="2"/>
        </w:numPr>
        <w:spacing w:after="60"/>
      </w:pPr>
      <w:r>
        <w:rPr>
          <w:b/>
          <w:bCs/>
        </w:rPr>
        <w:t xml:space="preserve">Movement &amp; cancel/reverse manual: </w:t>
      </w:r>
      <w:r>
        <w:t xml:space="preserve">penggunaan movement 261/262/101 secara manual untuk cancel, reverse inputan, koreksi GI, dan pindah stock antar SLoc.</w:t>
      </w:r>
    </w:p>
    <w:p>
      <w:pPr>
        <w:pStyle w:val="ListParagraph"/>
        <w:numPr>
          <w:ilvl w:val="0"/>
          <w:numId w:val="2"/>
        </w:numPr>
        <w:spacing w:after="60"/>
      </w:pPr>
      <w:r>
        <w:rPr>
          <w:b/>
          <w:bCs/>
        </w:rPr>
        <w:t xml:space="preserve">Proses close/settlement massal yang rapuh: </w:t>
      </w:r>
      <w:r>
        <w:t xml:space="preserve">PRO lama gagal close karena config/period, berujung runtime error pada COHVPI saat monthly closing.</w:t>
      </w:r>
    </w:p>
    <w:p>
      <w:pPr>
        <w:pStyle w:val="ListParagraph"/>
        <w:numPr>
          <w:ilvl w:val="0"/>
          <w:numId w:val="2"/>
        </w:numPr>
        <w:spacing w:after="60"/>
      </w:pPr>
      <w:r>
        <w:rPr>
          <w:b/>
          <w:bCs/>
        </w:rPr>
        <w:t xml:space="preserve">Ketergantungan tools di luar SAP: </w:t>
      </w:r>
      <w:r>
        <w:t xml:space="preserve">calculator Norm JR berbasis Excel macro yang berat dan sering crash.</w:t>
      </w:r>
    </w:p>
    <w:p>
      <w:pPr>
        <w:spacing w:after="120" w:line="264"/>
      </w:pPr>
      <w:r>
        <w:t xml:space="preserve">Benang merahnya: transaksi-transaksi ini layak diubah menjadi transaksi ZPP terpandu (guided) yang memvalidasi kondisi bisnis, mencatat log, dan menerapkan otorisasi — sehingga dapat dijalankan user tanpa intervensi IT.</w:t>
      </w:r>
    </w:p>
    <w:p>
      <w:r>
        <w:br w:type="page"/>
      </w:r>
    </w:p>
    <w:p>
      <w:pPr>
        <w:pStyle w:val="Heading1"/>
      </w:pPr>
      <w:r>
        <w:t xml:space="preserve">5. Kandidat Otomasi Prioritas P1 (Detail)</w:t>
      </w:r>
    </w:p>
    <w:p>
      <w:pPr>
        <w:spacing w:after="120" w:line="264"/>
      </w:pPr>
      <w:r>
        <w:t xml:space="preserve">Tiga item berikut disarankan dikerjakan lebih dulu karena dampak &amp; urgensinya tertinggi. Masing-masing disertai spesifikasi awal untuk Tim ABAP.</w:t>
      </w:r>
    </w:p>
    <w:p>
      <w:pPr>
        <w:spacing w:after="80" w:before="200"/>
      </w:pPr>
      <w:r>
        <w:rPr>
          <w:b/>
          <w:bCs/>
          <w:color w:val="2E5496"/>
          <w:sz w:val="24"/>
          <w:szCs w:val="24"/>
        </w:rPr>
        <w:t xml:space="preserve">PP-AUTO-01  —  </w:t>
      </w:r>
      <w:r>
        <w:rPr>
          <w:b/>
          <w:bCs/>
          <w:sz w:val="24"/>
          <w:szCs w:val="24"/>
        </w:rPr>
        <w:t xml:space="preserve">Reset No Urut Sequence Roll JR</w:t>
      </w:r>
      <w:r>
        <w:rPr>
          <w:b/>
          <w:bCs/>
          <w:color w:val="C00000"/>
          <w:sz w:val="22"/>
          <w:szCs w:val="22"/>
        </w:rPr>
        <w:t xml:space="preserve">   [P1]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Sumber</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Issue Log Topik 5 + email support UX Admin</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Masalah</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Setelah proses Cancel JR yang tidak sempurna (movement 101/261), nomor urut Jumbo Roll pada tabel ZSEQNUM tidak otomatis mundur ke sequence yang benar. User (Admin UX) rutin meminta IT memundurkan nomor urut JR.</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Kondisi manual saat ini</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Tim IT membuka tabel ZSEQNUM via SE16N, lalu mengubah nilai sequence secara langsung menggunakan Function Module SE16N_INTERFACE di SE37. Perubahan tabel dilakukan manual tanpa validasi bisnis, tanpa log audit, dan memerlukan otorisasi debug/edit tabel.</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Usulan otomasi</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Buat transaksi ZPP khusus “Reset JR Sequence”: input Work Center + nomor sequence tujuan; program memvalidasi bahwa batch yang di-cancel benar tidak aktif, lalu meng-update ZSEQNUM secara terkontrol dengan pencatatan change log dan otorisasi objek sendiri.</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Tipe RICEF</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Report / Enhancement (E)</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Objek teknis</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Tabel ZSEQNUM; program ZPP_JR_EXECUTION</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Modul terkait</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PP</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Effort / Impact</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Medium / High</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Catatan</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Menghilangkan praktik edit tabel langsung via SE16N_INTERFACE yang berisiko tinggi terhadap integritas data dan tidak ter-audit.</w:t>
            </w:r>
          </w:p>
        </w:tc>
      </w:tr>
    </w:tbl>
    <w:p>
      <w:pPr>
        <w:spacing w:after="60"/>
      </w:pPr>
    </w:p>
    <w:p>
      <w:pPr>
        <w:spacing w:after="80" w:before="200"/>
      </w:pPr>
      <w:r>
        <w:rPr>
          <w:b/>
          <w:bCs/>
          <w:color w:val="2E5496"/>
          <w:sz w:val="24"/>
          <w:szCs w:val="24"/>
        </w:rPr>
        <w:t xml:space="preserve">PP-AUTO-02  —  </w:t>
      </w:r>
      <w:r>
        <w:rPr>
          <w:b/>
          <w:bCs/>
          <w:sz w:val="24"/>
          <w:szCs w:val="24"/>
        </w:rPr>
        <w:t xml:space="preserve">Mass Close / Settlement PRO + Report Pra-Close</w:t>
      </w:r>
      <w:r>
        <w:rPr>
          <w:b/>
          <w:bCs/>
          <w:color w:val="C00000"/>
          <w:sz w:val="22"/>
          <w:szCs w:val="22"/>
        </w:rPr>
        <w:t xml:space="preserve">   [P1]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Sumber</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Email thread “Request Check PRO Error Trias” (Jun–Jul 2026)</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Masalah</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Saat monthly closing ditemukan ribuan PRO (dilaporkan 7.000+) yang gagal di-close. Penyebab beragam: order type ZTR2 plant 2000 tidak terdaftar di tabel T399X; sebagian PRO period lampau (2013, 2022–2023) berstatus TECO belum CLSD; period SAP sudah tutup; serta runtime error pada COHVPI saat menarik/close data order lama (mayoritas material pallet).</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Kondisi manual saat ini</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Tim FICO/IT melakukan simulasi close satu per satu di COHVPI dan meminta trace ABAP per order untuk menemukan penyebab. Proses berulang tiap closing dan memakan waktu.</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Usulan otomasi</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Bangun (a) Report pra-close yang menampilkan seluruh PRO outstanding beserta alasan tidak bisa close (cek keberadaan entry T399X, status order, period open, PO belum invoice, kandidat delete flag); dan (b) utility mass settlement/close yang robust untuk order lama sehingga tidak berakhir runtime error.</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Tipe RICEF</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Report (E)</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Objek teknis</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COHVPI/CO88; tabel AUFK, T399X, JEST</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Modul terkait</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PP / CO / FI</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Effort / Impact</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Large / High</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Catatan</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Kombinasikan dengan PP-AUTO-03 untuk menuntaskan akar config. Order 2013 tanpa movement dapat diarahkan ke delete flag setelah persetujuan FICO.</w:t>
            </w:r>
          </w:p>
        </w:tc>
      </w:tr>
    </w:tbl>
    <w:p>
      <w:pPr>
        <w:spacing w:after="60"/>
      </w:pPr>
    </w:p>
    <w:p>
      <w:pPr>
        <w:spacing w:after="80" w:before="200"/>
      </w:pPr>
      <w:r>
        <w:rPr>
          <w:b/>
          <w:bCs/>
          <w:color w:val="2E5496"/>
          <w:sz w:val="24"/>
          <w:szCs w:val="24"/>
        </w:rPr>
        <w:t xml:space="preserve">PP-AUTO-04  —  </w:t>
      </w:r>
      <w:r>
        <w:rPr>
          <w:b/>
          <w:bCs/>
          <w:sz w:val="24"/>
          <w:szCs w:val="24"/>
        </w:rPr>
        <w:t xml:space="preserve">Pre-Validasi Upload Planning Jumbo Roll</w:t>
      </w:r>
      <w:r>
        <w:rPr>
          <w:b/>
          <w:bCs/>
          <w:color w:val="C00000"/>
          <w:sz w:val="22"/>
          <w:szCs w:val="22"/>
        </w:rPr>
        <w:t xml:space="preserve">   [P1]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Sumber</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Issue Log Topik 16 (3 issue)</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Masalah</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Upload Planning JR gagal pada beberapa kondisi berulang: error di awal periode/tahun baru (mis. planning 01.01.2026), order tidak terbentuk untuk material Accent, dan error saat calculating cost.</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Kondisi manual saat ini</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Tim IT melakukan troubleshoot manual setiap kali upload gagal, mengecek konfigurasi material, costing, dan period.</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Usulan otomasi</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Tambahkan langkah pre-check pada program Upload Planning JR sebelum eksekusi: validasi period open, kelengkapan Production Version &amp; costing, serta konfigurasi material; tampilkan pesan error spesifik dan actionable agar user dapat memperbaiki sendiri.</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Tipe RICEF</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Interface / Enhancement (I/E)</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Objek teknis</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Program Upload Planning JR (ZPP)</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Modul terkait</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PP / CO</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Effort / Impact</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Medium / High</w:t>
            </w:r>
          </w:p>
        </w:tc>
      </w:tr>
      <w:tr>
        <w:tc>
          <w:tcPr>
            <w:tcW w:type="dxa" w:w="21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Catatan</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Mengurangi eskalasi ke IT terutama di awal tahun/periode baru.</w:t>
            </w:r>
          </w:p>
        </w:tc>
      </w:tr>
    </w:tbl>
    <w:p>
      <w:pPr>
        <w:spacing w:after="60"/>
      </w:pPr>
    </w:p>
    <w:p>
      <w:r>
        <w:br w:type="page"/>
      </w:r>
    </w:p>
    <w:p>
      <w:pPr>
        <w:pStyle w:val="Heading1"/>
      </w:pPr>
      <w:r>
        <w:t xml:space="preserve">6. Kandidat Otomasi Prioritas P2 (Tinggi)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200"/>
        <w:gridCol w:w="1500"/>
        <w:gridCol w:w="900"/>
        <w:gridCol w:w="1526"/>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ID</w:t>
            </w:r>
          </w:p>
        </w:tc>
        <w:tc>
          <w:tcPr>
            <w:tcW w:type="dxa" w:w="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Pri</w:t>
            </w:r>
          </w:p>
        </w:tc>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Usulan Otomasi</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RICEF</w:t>
            </w:r>
          </w:p>
        </w:tc>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Modul</w:t>
            </w:r>
          </w:p>
        </w:tc>
        <w:tc>
          <w:tcPr>
            <w:tcW w:type="dxa" w:w="1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Ringkasan</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2E5496"/>
                <w:sz w:val="16"/>
                <w:szCs w:val="16"/>
              </w:rPr>
              <w:t xml:space="preserve">PP-AUTO-03</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bCs/>
                <w:color w:val="ED7D31"/>
                <w:sz w:val="16"/>
                <w:szCs w:val="16"/>
              </w:rPr>
              <w:t xml:space="preserve">P2</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Validasi &amp; cleanup Order Type orphan (ZTR2 plant 2000)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Config+Enhancement</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val="false"/>
                <w:bCs w:val="false"/>
                <w:sz w:val="16"/>
                <w:szCs w:val="16"/>
              </w:rPr>
              <w:t xml:space="preserve">PP</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Perbaiki/lengkapi T399X atau delflag order orphan; tolak kombinasi plant+order type invalid saat create order.</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2E5496"/>
                <w:sz w:val="16"/>
                <w:szCs w:val="16"/>
              </w:rPr>
              <w:t xml:space="preserve">PP-AUTO-05</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bCs/>
                <w:color w:val="ED7D31"/>
                <w:sz w:val="16"/>
                <w:szCs w:val="16"/>
              </w:rPr>
              <w:t xml:space="preserve">P2</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Migrasi Calculator Excel (.xlsm) Norm JR ke report ABAP</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Report/Conversion</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val="false"/>
                <w:bCs w:val="false"/>
                <w:sz w:val="16"/>
                <w:szCs w:val="16"/>
              </w:rPr>
              <w:t xml:space="preserve">PP</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Pindahkan logika kalkulasi Norm JR dari file macro Excel &gt;5MB (yang sering crash/force close) ke report/tcode ABAP.</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2E5496"/>
                <w:sz w:val="16"/>
                <w:szCs w:val="16"/>
              </w:rPr>
              <w:t xml:space="preserve">PP-AUTO-06</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bCs/>
                <w:color w:val="ED7D31"/>
                <w:sz w:val="16"/>
                <w:szCs w:val="16"/>
              </w:rPr>
              <w:t xml:space="preserve">P2</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Guided Adjust Material Purchase O↔X (ZPP018)</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Enhancement</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val="false"/>
                <w:bCs w:val="false"/>
                <w:sz w:val="16"/>
                <w:szCs w:val="16"/>
              </w:rPr>
              <w:t xml:space="preserve">PP/MM</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Jadikan ZPP018 self-service: ubah O→X, auto-move ke unrestricted, handle reversal X→O lintas period dengan validasi.</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2E5496"/>
                <w:sz w:val="16"/>
                <w:szCs w:val="16"/>
              </w:rPr>
              <w:t xml:space="preserve">PP-AUTO-07</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bCs/>
                <w:color w:val="ED7D31"/>
                <w:sz w:val="16"/>
                <w:szCs w:val="16"/>
              </w:rPr>
              <w:t xml:space="preserve">P2</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Cancel/Reverse Cockpit terpadu</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Report (E)</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val="false"/>
                <w:bCs w:val="false"/>
                <w:sz w:val="16"/>
                <w:szCs w:val="16"/>
              </w:rPr>
              <w:t xml:space="preserve">PP</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Satu transaksi terpandu untuk skenario cancel/reverse: PRO Carpenter, Cancel PO JR beda PO, panjang inputan tidak kembali, batch hilang (ZPP041), Batal Start/Stop — dengan validasi &amp; log.</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2E5496"/>
                <w:sz w:val="16"/>
                <w:szCs w:val="16"/>
              </w:rPr>
              <w:t xml:space="preserve">PP-AUTO-08</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bCs/>
                <w:color w:val="ED7D31"/>
                <w:sz w:val="16"/>
                <w:szCs w:val="16"/>
              </w:rPr>
              <w:t xml:space="preserve">P2</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Rekonsiliasi Intercompany TTA-TRIAS + guided cancel O→X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Report/Enhancement</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val="false"/>
                <w:bCs w:val="false"/>
                <w:sz w:val="16"/>
                <w:szCs w:val="16"/>
              </w:rPr>
              <w:t xml:space="preserve">PP/SD/MM</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Report match SO/PO/GRN antar entitas + pembatalan O→X terpandu dengan validasi period &amp; batch/material (VBKD, EKBE).</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2E5496"/>
                <w:sz w:val="16"/>
                <w:szCs w:val="16"/>
              </w:rPr>
              <w:t xml:space="preserve">PP-AUTO-13</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bCs/>
                <w:color w:val="ED7D31"/>
                <w:sz w:val="16"/>
                <w:szCs w:val="16"/>
              </w:rPr>
              <w:t xml:space="preserve">P2</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Error handling &amp; logging eksekusi Slit Roll (ZPP001)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Enhancement</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val="false"/>
                <w:bCs w:val="false"/>
                <w:sz w:val="16"/>
                <w:szCs w:val="16"/>
              </w:rPr>
              <w:t xml:space="preserve">PP</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Perbaiki pesan error &amp; logging pada ZPP001/ZPP001A agar user paham penyebab tanpa harus mengirim screenshot ke IT.</w:t>
            </w:r>
          </w:p>
        </w:tc>
      </w:tr>
    </w:tbl>
    <w:p>
      <w:pPr>
        <w:spacing w:after="120"/>
      </w:pPr>
    </w:p>
    <w:p>
      <w:pPr>
        <w:pStyle w:val="Heading1"/>
      </w:pPr>
      <w:r>
        <w:t xml:space="preserve">7. Kandidat Otomasi Prioritas P3 (Menengah)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200"/>
        <w:gridCol w:w="1500"/>
        <w:gridCol w:w="900"/>
        <w:gridCol w:w="1526"/>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ID</w:t>
            </w:r>
          </w:p>
        </w:tc>
        <w:tc>
          <w:tcPr>
            <w:tcW w:type="dxa" w:w="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Pri</w:t>
            </w:r>
          </w:p>
        </w:tc>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Usulan Otomasi</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RICEF</w:t>
            </w:r>
          </w:p>
        </w:tc>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Modul</w:t>
            </w:r>
          </w:p>
        </w:tc>
        <w:tc>
          <w:tcPr>
            <w:tcW w:type="dxa" w:w="1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Ringkasan</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2E5496"/>
                <w:sz w:val="16"/>
                <w:szCs w:val="16"/>
              </w:rPr>
              <w:t xml:space="preserve">PP-AUTO-09</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bCs/>
                <w:color w:val="7F7F7F"/>
                <w:sz w:val="16"/>
                <w:szCs w:val="16"/>
              </w:rPr>
              <w:t xml:space="preserve">P3</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Guided transfer stock antar SLoc (timbang, mat-to-mat, recycle)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Report+Config</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val="false"/>
                <w:bCs w:val="false"/>
                <w:sz w:val="16"/>
                <w:szCs w:val="16"/>
              </w:rPr>
              <w:t xml:space="preserve">PP/MM</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Movement preset per skenario (SR-PRO-TC00→R-SRA-N; 2152→2700; 2815→2169) + relaksasi restriction SLoc yang diperlukan.</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2E5496"/>
                <w:sz w:val="16"/>
                <w:szCs w:val="16"/>
              </w:rPr>
              <w:t xml:space="preserve">PP-AUTO-10</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bCs/>
                <w:color w:val="7F7F7F"/>
                <w:sz w:val="16"/>
                <w:szCs w:val="16"/>
              </w:rPr>
              <w:t xml:space="preserve">P3</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Perbaikan Report Slitting Harian – single batch scrap</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Report</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val="false"/>
                <w:bCs w:val="false"/>
                <w:sz w:val="16"/>
                <w:szCs w:val="16"/>
              </w:rPr>
              <w:t xml:space="preserve">PP</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Enhance ZPP016N agar menangani kondisi single batch scrap dengan benar.</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2E5496"/>
                <w:sz w:val="16"/>
                <w:szCs w:val="16"/>
              </w:rPr>
              <w:t xml:space="preserve">PP-AUTO-11</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bCs/>
                <w:color w:val="7F7F7F"/>
                <w:sz w:val="16"/>
                <w:szCs w:val="16"/>
              </w:rPr>
              <w:t xml:space="preserve">P3</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Perbaikan UXTOOL / Report Harian JR (PRO tidak muncul)</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Enhancement</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val="false"/>
                <w:bCs w:val="false"/>
                <w:sz w:val="16"/>
                <w:szCs w:val="16"/>
              </w:rPr>
              <w:t xml:space="preserve">PP</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Perbaiki logika seleksi/sinkronisasi UXTOOL &amp; report harian agar PRO JR konsisten tampil.</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2E5496"/>
                <w:sz w:val="16"/>
                <w:szCs w:val="16"/>
              </w:rPr>
              <w:t xml:space="preserve">PP-AUTO-12</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bCs/>
                <w:color w:val="7F7F7F"/>
                <w:sz w:val="16"/>
                <w:szCs w:val="16"/>
              </w:rPr>
              <w:t xml:space="preserve">P3</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Dummy Adhesive CKI via IT – batch runner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Report</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val="false"/>
                <w:bCs w:val="false"/>
                <w:sz w:val="16"/>
                <w:szCs w:val="16"/>
              </w:rPr>
              <w:t xml:space="preserve">PP</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Program menjalankan step IT berurutan: buat order → eksekusi JR → GI → pindah SLoc JR NA.</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2E5496"/>
                <w:sz w:val="16"/>
                <w:szCs w:val="16"/>
              </w:rPr>
              <w:t xml:space="preserve">PP-AUTO-14</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bCs/>
                <w:color w:val="7F7F7F"/>
                <w:sz w:val="16"/>
                <w:szCs w:val="16"/>
              </w:rPr>
              <w:t xml:space="preserve">P3</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Validasi OTR/QM saat reject-recreate (data hilang)</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Enhancement</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center"/>
            </w:pPr>
            <w:r>
              <w:rPr>
                <w:b w:val="false"/>
                <w:bCs w:val="false"/>
                <w:sz w:val="16"/>
                <w:szCs w:val="16"/>
              </w:rPr>
              <w:t xml:space="preserve">QM</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6"/>
                <w:szCs w:val="16"/>
              </w:rPr>
              <w:t xml:space="preserve">Cegah data OTR hilang saat status reject lalu recreate + audit trail (koordinasi tim QM).</w:t>
            </w:r>
          </w:p>
        </w:tc>
      </w:tr>
    </w:tbl>
    <w:p>
      <w:pPr>
        <w:pStyle w:val="Heading1"/>
      </w:pPr>
      <w:r>
        <w:t xml:space="preserve">8. Rekomendasi Urutan Pengerjaan</w:t>
      </w:r>
    </w:p>
    <w:p>
      <w:pPr>
        <w:pStyle w:val="ListParagraph"/>
        <w:numPr>
          <w:ilvl w:val="0"/>
          <w:numId w:val="3"/>
        </w:numPr>
        <w:spacing w:after="60"/>
      </w:pPr>
      <w:r>
        <w:t xml:space="preserve">Gelombang 1 (Quick win, dampak tinggi): PP-AUTO-01 (Reset Sequence JR) &amp; PP-AUTO-02 (Mass Close PRO) — menghilangkan risiko edit tabel dan menuntaskan backlog closing.</w:t>
      </w:r>
    </w:p>
    <w:p>
      <w:pPr>
        <w:pStyle w:val="ListParagraph"/>
        <w:numPr>
          <w:ilvl w:val="0"/>
          <w:numId w:val="3"/>
        </w:numPr>
        <w:spacing w:after="60"/>
      </w:pPr>
      <w:r>
        <w:t xml:space="preserve">Gelombang 2: PP-AUTO-04 (Pre-Validasi Upload Planning) &amp; PP-AUTO-07 (Cancel/Reverse Cockpit) — memangkas eskalasi support harian.</w:t>
      </w:r>
    </w:p>
    <w:p>
      <w:pPr>
        <w:pStyle w:val="ListParagraph"/>
        <w:numPr>
          <w:ilvl w:val="0"/>
          <w:numId w:val="3"/>
        </w:numPr>
        <w:spacing w:after="60"/>
      </w:pPr>
      <w:r>
        <w:t xml:space="preserve">Gelombang 3: sisa P2 (Adjust Material O↔X, Intercompany, error handling Slit Roll, migrasi calculator, cleanup order type).</w:t>
      </w:r>
    </w:p>
    <w:p>
      <w:pPr>
        <w:pStyle w:val="ListParagraph"/>
        <w:numPr>
          <w:ilvl w:val="0"/>
          <w:numId w:val="3"/>
        </w:numPr>
        <w:spacing w:after="60"/>
      </w:pPr>
      <w:r>
        <w:t xml:space="preserve">Gelombang 4: seluruh item P3 (report, sync, guided transfer, batch runner, validasi QM).</w:t>
      </w:r>
    </w:p>
    <w:p>
      <w:pPr>
        <w:pStyle w:val="Heading1"/>
      </w:pPr>
      <w:r>
        <w:t xml:space="preserve">9. Catatan &amp; Batasan</w:t>
      </w:r>
    </w:p>
    <w:p>
      <w:pPr>
        <w:pStyle w:val="ListParagraph"/>
        <w:numPr>
          <w:ilvl w:val="0"/>
          <w:numId w:val="2"/>
        </w:numPr>
        <w:spacing w:after="60"/>
      </w:pPr>
      <w:r>
        <w:rPr>
          <w:b/>
          <w:bCs/>
        </w:rPr>
        <w:t xml:space="preserve">Verifikasi master data: </w:t>
      </w:r>
      <w:r>
        <w:t xml:space="preserve">sebelum development, setiap objek teknis (Production Version, Work Center, Routing, Storage Location, Movement Type) wajib diverifikasi ke SAP — jangan mengasumsikan nilai. Objek teknis pada dokumen ini adalah indikatif dan perlu dikonfirmasi.</w:t>
      </w:r>
    </w:p>
    <w:p>
      <w:pPr>
        <w:pStyle w:val="ListParagraph"/>
        <w:numPr>
          <w:ilvl w:val="0"/>
          <w:numId w:val="2"/>
        </w:numPr>
        <w:spacing w:after="60"/>
      </w:pPr>
      <w:r>
        <w:rPr>
          <w:b/>
          <w:bCs/>
        </w:rPr>
        <w:t xml:space="preserve">Lintas modul: </w:t>
      </w:r>
      <w:r>
        <w:t xml:space="preserve">PP-AUTO-02/03 menyentuh CO/FI, PP-AUTO-06/08/09 menyentuh MM/SD, dan PP-AUTO-14 berada di modul QM — perlu koordinasi dengan tim modul terkait.</w:t>
      </w:r>
    </w:p>
    <w:p>
      <w:pPr>
        <w:pStyle w:val="ListParagraph"/>
        <w:numPr>
          <w:ilvl w:val="0"/>
          <w:numId w:val="2"/>
        </w:numPr>
        <w:spacing w:after="60"/>
      </w:pPr>
      <w:r>
        <w:rPr>
          <w:b/>
          <w:bCs/>
        </w:rPr>
        <w:t xml:space="preserve">Isu Basis/infrastruktur: </w:t>
      </w:r>
      <w:r>
        <w:t xml:space="preserve">runtime error pada order sangat lama dapat berkaitan dengan performa/dataset besar — jika demikian, arahkan ke tim Basis.</w:t>
      </w:r>
    </w:p>
    <w:p>
      <w:pPr>
        <w:pStyle w:val="ListParagraph"/>
        <w:numPr>
          <w:ilvl w:val="0"/>
          <w:numId w:val="2"/>
        </w:numPr>
        <w:spacing w:after="60"/>
      </w:pPr>
      <w:r>
        <w:rPr>
          <w:b/>
          <w:bCs/>
        </w:rPr>
        <w:t xml:space="preserve">Estimasi effort: </w:t>
      </w:r>
      <w:r>
        <w:t xml:space="preserve">bersifat indikatif (S/M/L) untuk perencanaan awal, bukan pengganti sizing resmi Tim ABAP.</w:t>
      </w:r>
    </w:p>
    <w:p>
      <w:pPr>
        <w:spacing w:before="200"/>
      </w:pPr>
      <w:r>
        <w:rPr>
          <w:i/>
          <w:iCs/>
          <w:color w:val="808080"/>
          <w:sz w:val="18"/>
          <w:szCs w:val="18"/>
        </w:rPr>
        <w:t xml:space="preserve">Lampiran: matrix backlog lengkap tersedia pada file Excel “Analisa_Otomasi_Case_PP_untuk_ABAP.xlsx” (sheet Backlog Otomasi &amp; Sumber Case).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Halaman </w:t>
    </w:r>
    <w:r>
      <w:rPr>
        <w:color w:val="999999"/>
        <w:sz w:val="16"/>
        <w:szCs w:val="16"/>
      </w:rPr>
      <w:fldChar w:fldCharType="begin"/>
      <w:instrText xml:space="preserve">PAGE</w:instrText>
      <w:fldChar w:fldCharType="separate"/>
      <w:fldChar w:fldCharType="end"/>
    </w:r>
    <w:r>
      <w:rPr>
        <w:color w:val="999999"/>
        <w:sz w:val="16"/>
        <w:szCs w:val="16"/>
      </w:rPr>
      <w:t xml:space="preserve"> | Rahasia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4"/>
        <w:szCs w:val="14"/>
      </w:rPr>
      <w:t xml:space="preserve">Usulan Otomasi Case SAP PP — PT. Trias Sentosa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5496"/>
      <w:sz w:val="24"/>
      <w:szCs w:val="24"/>
    </w:rPr>
  </w:style>
  <w:style w:type="paragraph" w:styleId="Heading3">
    <w:name w:val="Heading 3"/>
    <w:basedOn w:val="Normal"/>
    <w:next w:val="Normal"/>
    <w:qFormat/>
    <w:pPr>
      <w:spacing w:after="80" w:before="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2026-07-07T10:06:58.134Z</dcterms:created>
  <dcterms:modified xsi:type="dcterms:W3CDTF">2026-07-07T10:06:58.134Z</dcterms:modified>
</cp:coreProperties>
</file>

<file path=docProps/custom.xml><?xml version="1.0" encoding="utf-8"?>
<Properties xmlns="http://schemas.openxmlformats.org/officeDocument/2006/custom-properties" xmlns:vt="http://schemas.openxmlformats.org/officeDocument/2006/docPropsVTypes"/>
</file>