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D2AED" w:rsidRDefault="00FE063C">
      <w:pPr>
        <w:spacing w:before="3600"/>
      </w:pPr>
      <w:r>
        <w:rPr>
          <w:b/>
          <w:bCs/>
          <w:color w:val="000000"/>
          <w:sz w:val="40"/>
          <w:szCs w:val="40"/>
        </w:rPr>
        <w:t>FUNCTIONAL DESIGN ENHANCEMENT</w:t>
      </w:r>
    </w:p>
    <w:p w:rsidR="00CD2AED" w:rsidRDefault="00FE063C">
      <w:pPr>
        <w:spacing w:after="600"/>
      </w:pPr>
      <w:r>
        <w:rPr>
          <w:color w:val="000000"/>
          <w:sz w:val="24"/>
          <w:szCs w:val="24"/>
        </w:rPr>
        <w:t>SAP Enhancement — Notifikasi Persetujuan Purchase Order (Sprint 2)</w:t>
      </w:r>
    </w:p>
    <w:p w:rsidR="00CD2AED" w:rsidRDefault="00FE063C">
      <w:pPr>
        <w:spacing w:after="400"/>
      </w:pPr>
      <w:r>
        <w:rPr>
          <w:b/>
          <w:bCs/>
          <w:color w:val="000000"/>
          <w:sz w:val="24"/>
          <w:szCs w:val="24"/>
        </w:rPr>
        <w:t>RICEFW-MM-ZMMI_PO_EMAIL PO Approval Notification Program</w:t>
      </w:r>
    </w:p>
    <w:p w:rsidR="00CD2AED" w:rsidRDefault="00FE063C">
      <w:pPr>
        <w:spacing w:after="300"/>
      </w:pPr>
      <w:r>
        <w:rPr>
          <w:color w:val="000000"/>
        </w:rPr>
        <w:t>Enhancement notifikasi persetujuan Purchase Order dan exception flagging</w:t>
      </w:r>
    </w:p>
    <w:p w:rsidR="00CD2AED" w:rsidRDefault="00FE063C">
      <w:pPr>
        <w:spacing w:after="200"/>
      </w:pPr>
      <w:r>
        <w:rPr>
          <w:color w:val="000000"/>
        </w:rPr>
        <w:t>Materials Management (MM) — Purchasing</w:t>
      </w:r>
    </w:p>
    <w:p w:rsidR="00CD2AED" w:rsidRDefault="00FE063C">
      <w:r>
        <w:br w:type="page"/>
      </w:r>
    </w:p>
    <w:p w:rsidR="00CD2AED" w:rsidRDefault="00FE063C">
      <w:pPr>
        <w:pStyle w:val="Heading1"/>
        <w:spacing w:before="240" w:after="120"/>
      </w:pPr>
      <w:bookmarkStart w:id="0" w:name="_Toc238637975"/>
      <w:r>
        <w:rPr>
          <w:b/>
          <w:bCs/>
          <w:color w:val="000000"/>
          <w:sz w:val="26"/>
          <w:szCs w:val="26"/>
        </w:rPr>
        <w:lastRenderedPageBreak/>
        <w:t>1. DOCUMENT INFORMATION</w:t>
      </w:r>
      <w:bookmarkEnd w:id="0"/>
    </w:p>
    <w:p w:rsidR="00CD2AED" w:rsidRDefault="00FE063C">
      <w:pPr>
        <w:pStyle w:val="Heading2"/>
        <w:spacing w:before="180" w:after="100"/>
      </w:pPr>
      <w:bookmarkStart w:id="1" w:name="_Toc238637976"/>
      <w:r>
        <w:rPr>
          <w:b/>
          <w:bCs/>
          <w:color w:val="000000"/>
          <w:sz w:val="22"/>
          <w:szCs w:val="22"/>
        </w:rPr>
        <w:t>General Information</w:t>
      </w:r>
      <w:bookmarkEnd w:id="1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2AED">
        <w:trPr>
          <w:tblHeader/>
        </w:trPr>
        <w:tc>
          <w:tcPr>
            <w:tcW w:w="31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Project Name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Purchasing Restructure — PO Approval Enhancement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Document Name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RICEFW-MM-ZMMI_PO_EMAIL PO Approval Notification Program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Version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1.00</w:t>
            </w:r>
          </w:p>
        </w:tc>
      </w:tr>
    </w:tbl>
    <w:p w:rsidR="00CD2AED" w:rsidRDefault="00CD2AED">
      <w:pPr>
        <w:spacing w:after="100"/>
      </w:pPr>
    </w:p>
    <w:p w:rsidR="00CD2AED" w:rsidRDefault="00FE063C">
      <w:pPr>
        <w:pStyle w:val="Heading2"/>
        <w:spacing w:before="180" w:after="100"/>
      </w:pPr>
      <w:bookmarkStart w:id="2" w:name="_Toc238637977"/>
      <w:r>
        <w:rPr>
          <w:b/>
          <w:bCs/>
          <w:color w:val="000000"/>
          <w:sz w:val="22"/>
          <w:szCs w:val="22"/>
        </w:rPr>
        <w:t>Document History</w:t>
      </w:r>
      <w:bookmarkEnd w:id="2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60"/>
        <w:gridCol w:w="2600"/>
        <w:gridCol w:w="3200"/>
        <w:gridCol w:w="2000"/>
      </w:tblGrid>
      <w:tr w:rsidR="00CD2AED">
        <w:trPr>
          <w:tblHeader/>
        </w:trPr>
        <w:tc>
          <w:tcPr>
            <w:tcW w:w="156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26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32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Reason for Change</w:t>
            </w:r>
          </w:p>
        </w:tc>
        <w:tc>
          <w:tcPr>
            <w:tcW w:w="20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Date Effective</w:t>
            </w:r>
          </w:p>
        </w:tc>
      </w:tr>
      <w:tr w:rsidR="00CD2AED">
        <w:tc>
          <w:tcPr>
            <w:tcW w:w="1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1.00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Tim ABAP</w:t>
            </w:r>
          </w:p>
        </w:tc>
        <w:tc>
          <w:tcPr>
            <w:tcW w:w="3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Enhancement Document (Functional Design)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—</w:t>
            </w:r>
          </w:p>
        </w:tc>
      </w:tr>
    </w:tbl>
    <w:p w:rsidR="00CD2AED" w:rsidRDefault="00CD2AED">
      <w:pPr>
        <w:spacing w:after="100"/>
      </w:pPr>
    </w:p>
    <w:p w:rsidR="00CD2AED" w:rsidRDefault="00FE063C">
      <w:pPr>
        <w:pStyle w:val="Heading2"/>
        <w:spacing w:before="180" w:after="100"/>
      </w:pPr>
      <w:bookmarkStart w:id="3" w:name="_Toc238637978"/>
      <w:r>
        <w:rPr>
          <w:b/>
          <w:bCs/>
          <w:color w:val="000000"/>
          <w:sz w:val="22"/>
          <w:szCs w:val="22"/>
        </w:rPr>
        <w:t>Object Overview</w:t>
      </w:r>
      <w:bookmarkEnd w:id="3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2AED">
        <w:trPr>
          <w:tblHeader/>
        </w:trPr>
        <w:tc>
          <w:tcPr>
            <w:tcW w:w="31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24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Value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Business Process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Approval Notification &amp; Exception Flagging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SAP Module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Materials Management (MM) — Purchasing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Object Type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Report / Enhancement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Object Title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Notifikasi Persetujuan Purchase Order — Sprint 2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Object Description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Program mengirim notifikasi email kepada approver atas PO yang menunggu release, sekaligus menandai (flag) PO yang memerlukan perhatian khusus (exception).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Cycle / Sprint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Sprint 2 (lanjutan Sprint 1 Auto-Release)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Complexity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Medium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Priority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High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SAP Program Name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ZMMI_PO_EMAIL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Eksekusi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Background job terjadwal (SM36/SM37); dapat dijalankan manual via SE38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Similar SAP Program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ZMMI_PO_RELEASE (Sprint 1 — Auto-Release PO &lt; USD 500)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Enhancement Implementation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BAPI / BDC / User Exit / BADI: N/A (custom report). FM standar dipakai: BAPI_CURRENCY_CONV_TO_EXTERNAL, RKC_SINGLE_EXCHANGE_RATE_GET (konversi mata uang).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Programmer Name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Tim ABAP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Evaluated By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—</w:t>
            </w:r>
          </w:p>
        </w:tc>
      </w:tr>
    </w:tbl>
    <w:p w:rsidR="00CD2AED" w:rsidRDefault="00FE063C">
      <w:r>
        <w:br w:type="page"/>
      </w:r>
    </w:p>
    <w:p w:rsidR="00CD2AED" w:rsidRDefault="00FE063C">
      <w:pPr>
        <w:pStyle w:val="Heading1"/>
        <w:spacing w:before="240" w:after="120"/>
      </w:pPr>
      <w:bookmarkStart w:id="4" w:name="_Toc238637979"/>
      <w:r>
        <w:rPr>
          <w:b/>
          <w:bCs/>
          <w:color w:val="000000"/>
          <w:sz w:val="26"/>
          <w:szCs w:val="26"/>
        </w:rPr>
        <w:lastRenderedPageBreak/>
        <w:t>TABLE OF CONTENT</w:t>
      </w:r>
      <w:bookmarkEnd w:id="4"/>
    </w:p>
    <w:sdt>
      <w:sdtPr>
        <w:alias w:val="Daftar Isi"/>
        <w:id w:val="1950738543"/>
      </w:sdtPr>
      <w:sdtContent>
        <w:p w:rsidR="00FC4ADD" w:rsidRDefault="00FE063C">
          <w:pPr>
            <w:pStyle w:val="TOC1"/>
            <w:tabs>
              <w:tab w:val="right" w:leader="dot" w:pos="9881"/>
            </w:tabs>
            <w:rPr>
              <w:noProof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38637975" w:history="1">
            <w:r w:rsidR="00FC4ADD" w:rsidRPr="00F26F75">
              <w:rPr>
                <w:rStyle w:val="Hyperlink"/>
                <w:b/>
                <w:bCs/>
                <w:noProof/>
              </w:rPr>
              <w:t>1. DOCUMENT INFORMATION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_Toc238637975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2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76" w:history="1">
            <w:r w:rsidR="00FC4ADD" w:rsidRPr="00F26F75">
              <w:rPr>
                <w:rStyle w:val="Hyperlink"/>
                <w:b/>
                <w:bCs/>
                <w:noProof/>
              </w:rPr>
              <w:t>General Information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_Toc238637976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2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77" w:history="1">
            <w:r w:rsidR="00FC4ADD" w:rsidRPr="00F26F75">
              <w:rPr>
                <w:rStyle w:val="Hyperlink"/>
                <w:b/>
                <w:bCs/>
                <w:noProof/>
              </w:rPr>
              <w:t>Document History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_Toc238637977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2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78" w:history="1">
            <w:r w:rsidR="00FC4ADD" w:rsidRPr="00F26F75">
              <w:rPr>
                <w:rStyle w:val="Hyperlink"/>
                <w:b/>
                <w:bCs/>
                <w:noProof/>
              </w:rPr>
              <w:t>Object Overview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_Toc238637978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2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1"/>
            <w:tabs>
              <w:tab w:val="right" w:leader="dot" w:pos="9881"/>
            </w:tabs>
            <w:rPr>
              <w:noProof/>
            </w:rPr>
          </w:pPr>
          <w:hyperlink w:anchor="_Toc238637979" w:history="1">
            <w:r w:rsidR="00FC4ADD" w:rsidRPr="00F26F75">
              <w:rPr>
                <w:rStyle w:val="Hyperlink"/>
                <w:b/>
                <w:bCs/>
                <w:noProof/>
              </w:rPr>
              <w:t>TABLE OF CONTENT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_Toc238637979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3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1"/>
            <w:tabs>
              <w:tab w:val="right" w:leader="dot" w:pos="9881"/>
            </w:tabs>
            <w:rPr>
              <w:noProof/>
            </w:rPr>
          </w:pPr>
          <w:hyperlink w:anchor="_Toc238637980" w:history="1">
            <w:r w:rsidR="00FC4ADD" w:rsidRPr="00F26F75">
              <w:rPr>
                <w:rStyle w:val="Hyperlink"/>
                <w:b/>
                <w:bCs/>
                <w:noProof/>
              </w:rPr>
              <w:t>2. GENERAL REQUIREMENT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_Toc238637980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4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1"/>
            <w:tabs>
              <w:tab w:val="right" w:leader="dot" w:pos="9881"/>
            </w:tabs>
            <w:rPr>
              <w:noProof/>
            </w:rPr>
          </w:pPr>
          <w:hyperlink w:anchor="_Toc238637981" w:history="1">
            <w:r w:rsidR="00FC4ADD" w:rsidRPr="00F26F75">
              <w:rPr>
                <w:rStyle w:val="Hyperlink"/>
                <w:b/>
                <w:bCs/>
                <w:noProof/>
              </w:rPr>
              <w:t>3. TECHNICAL INFORMATION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_Toc238637981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4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1"/>
            <w:tabs>
              <w:tab w:val="right" w:leader="dot" w:pos="9881"/>
            </w:tabs>
            <w:rPr>
              <w:noProof/>
            </w:rPr>
          </w:pPr>
          <w:hyperlink w:anchor="_Toc238637982" w:history="1">
            <w:r w:rsidR="00FC4ADD" w:rsidRPr="00F26F75">
              <w:rPr>
                <w:rStyle w:val="Hyperlink"/>
                <w:b/>
                <w:bCs/>
                <w:noProof/>
              </w:rPr>
              <w:t>4. PARAMETER SELEKSI &amp; VARIANT PROGRAM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_Toc238637982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5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83" w:history="1">
            <w:r w:rsidR="00FC4ADD" w:rsidRPr="00F26F75">
              <w:rPr>
                <w:rStyle w:val="Hyperlink"/>
                <w:b/>
                <w:bCs/>
                <w:noProof/>
              </w:rPr>
              <w:t>4.1 Fungsi Tiap Parameter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_Toc238637983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5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84" w:history="1">
            <w:r w:rsidR="00FC4ADD" w:rsidRPr="00F26F75">
              <w:rPr>
                <w:rStyle w:val="Hyperlink"/>
                <w:b/>
                <w:bCs/>
                <w:noProof/>
              </w:rPr>
              <w:t>4.2 Isi Variant (Aktual)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_Toc238637984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5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1"/>
            <w:tabs>
              <w:tab w:val="right" w:leader="dot" w:pos="9881"/>
            </w:tabs>
            <w:rPr>
              <w:noProof/>
            </w:rPr>
          </w:pPr>
          <w:hyperlink w:anchor="_Toc238637985" w:history="1">
            <w:r w:rsidR="00FC4ADD" w:rsidRPr="00F26F75">
              <w:rPr>
                <w:rStyle w:val="Hyperlink"/>
                <w:b/>
                <w:bCs/>
                <w:noProof/>
              </w:rPr>
              <w:t>5. EXISTING / RELATED TRANSACTION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_Toc238637985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7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1"/>
            <w:tabs>
              <w:tab w:val="right" w:leader="dot" w:pos="9881"/>
            </w:tabs>
            <w:rPr>
              <w:noProof/>
            </w:rPr>
          </w:pPr>
          <w:hyperlink w:anchor="_Toc238637986" w:history="1">
            <w:r w:rsidR="00FC4ADD" w:rsidRPr="00F26F75">
              <w:rPr>
                <w:rStyle w:val="Hyperlink"/>
                <w:b/>
                <w:bCs/>
                <w:noProof/>
              </w:rPr>
              <w:t>6. DESIGN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_Toc238637986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8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87" w:history="1">
            <w:r w:rsidR="00FC4ADD" w:rsidRPr="00F26F75">
              <w:rPr>
                <w:rStyle w:val="Hyperlink"/>
                <w:b/>
                <w:bCs/>
                <w:noProof/>
              </w:rPr>
              <w:t>6.1 Processing Flow Diagram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_Toc238637987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8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88" w:history="1">
            <w:r w:rsidR="00FC4ADD" w:rsidRPr="00F26F75">
              <w:rPr>
                <w:rStyle w:val="Hyperlink"/>
                <w:b/>
                <w:bCs/>
                <w:noProof/>
              </w:rPr>
              <w:t>6.2 Detailed Description — Alur per Kebutuhan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_Toc238637988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9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89" w:history="1">
            <w:r w:rsidR="00FC4ADD" w:rsidRPr="00F26F75">
              <w:rPr>
                <w:rStyle w:val="Hyperlink"/>
                <w:b/>
                <w:bCs/>
                <w:noProof/>
              </w:rPr>
              <w:t>6.2.1 Detail Logic Exception Flagging (sumber tabel &amp; rumus)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_Toc238637989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10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90" w:history="1">
            <w:r w:rsidR="00FC4ADD" w:rsidRPr="00F26F75">
              <w:rPr>
                <w:rStyle w:val="Hyperlink"/>
                <w:b/>
                <w:bCs/>
                <w:noProof/>
              </w:rPr>
              <w:t>6.3 Input / Output Layout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_Toc238637990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13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91" w:history="1">
            <w:r w:rsidR="00FC4ADD" w:rsidRPr="00F26F75">
              <w:rPr>
                <w:rStyle w:val="Hyperlink"/>
                <w:b/>
                <w:bCs/>
                <w:noProof/>
              </w:rPr>
              <w:t>6.4 Processing Details — Full Mapping (Tabel ZMAP_TYPE)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_Toc238637991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14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92" w:history="1">
            <w:r w:rsidR="00FC4ADD" w:rsidRPr="00F26F75">
              <w:rPr>
                <w:rStyle w:val="Hyperlink"/>
                <w:b/>
                <w:bCs/>
                <w:noProof/>
              </w:rPr>
              <w:t>6.5 Summary / Footer / Breaking / Totals / Sorting / Dependencies / Constraints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_Toc238637992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15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1"/>
            <w:tabs>
              <w:tab w:val="right" w:leader="dot" w:pos="9881"/>
            </w:tabs>
            <w:rPr>
              <w:noProof/>
            </w:rPr>
          </w:pPr>
          <w:hyperlink w:anchor="_Toc238637993" w:history="1">
            <w:r w:rsidR="00FC4ADD" w:rsidRPr="00F26F75">
              <w:rPr>
                <w:rStyle w:val="Hyperlink"/>
                <w:b/>
                <w:bCs/>
                <w:noProof/>
              </w:rPr>
              <w:t>7. AUTHORIZATION CHECK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_Toc238637993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16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1"/>
            <w:tabs>
              <w:tab w:val="right" w:leader="dot" w:pos="9881"/>
            </w:tabs>
            <w:rPr>
              <w:noProof/>
            </w:rPr>
          </w:pPr>
          <w:hyperlink w:anchor="_Toc238637994" w:history="1">
            <w:r w:rsidR="00FC4ADD" w:rsidRPr="00F26F75">
              <w:rPr>
                <w:rStyle w:val="Hyperlink"/>
                <w:b/>
                <w:bCs/>
                <w:noProof/>
              </w:rPr>
              <w:t>8. ERROR HANDLING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_Toc238637994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16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1"/>
            <w:tabs>
              <w:tab w:val="right" w:leader="dot" w:pos="9881"/>
            </w:tabs>
            <w:rPr>
              <w:noProof/>
            </w:rPr>
          </w:pPr>
          <w:hyperlink w:anchor="_Toc238637995" w:history="1">
            <w:r w:rsidR="00FC4ADD" w:rsidRPr="00F26F75">
              <w:rPr>
                <w:rStyle w:val="Hyperlink"/>
                <w:b/>
                <w:bCs/>
                <w:noProof/>
              </w:rPr>
              <w:t>9. COMPONENT TEST REQUIREMENT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_Toc238637995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16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1"/>
            <w:tabs>
              <w:tab w:val="right" w:leader="dot" w:pos="9881"/>
            </w:tabs>
            <w:rPr>
              <w:noProof/>
            </w:rPr>
          </w:pPr>
          <w:hyperlink w:anchor="_Toc238637996" w:history="1">
            <w:r w:rsidR="00FC4ADD" w:rsidRPr="00F26F75">
              <w:rPr>
                <w:rStyle w:val="Hyperlink"/>
                <w:b/>
                <w:bCs/>
                <w:noProof/>
              </w:rPr>
              <w:t>10. BATASAN &amp; HAL YANG MASIH TERBUKA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_Toc238637996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17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1"/>
            <w:tabs>
              <w:tab w:val="right" w:leader="dot" w:pos="9881"/>
            </w:tabs>
            <w:rPr>
              <w:noProof/>
            </w:rPr>
          </w:pPr>
          <w:hyperlink w:anchor="_Toc238637997" w:history="1">
            <w:r w:rsidR="00FC4ADD" w:rsidRPr="00F26F75">
              <w:rPr>
                <w:rStyle w:val="Hyperlink"/>
                <w:b/>
                <w:bCs/>
                <w:noProof/>
              </w:rPr>
              <w:t>11. APPENDIX — CONFIRMATION POINTS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_Toc238637997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17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98" w:history="1">
            <w:r w:rsidR="00FC4ADD" w:rsidRPr="00F26F75">
              <w:rPr>
                <w:rStyle w:val="Hyperlink"/>
                <w:b/>
                <w:bCs/>
                <w:noProof/>
              </w:rPr>
              <w:t>A. Arsitektur Program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_Toc238637998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17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7999" w:history="1">
            <w:r w:rsidR="00FC4ADD" w:rsidRPr="00F26F75">
              <w:rPr>
                <w:rStyle w:val="Hyperlink"/>
                <w:b/>
                <w:bCs/>
                <w:noProof/>
              </w:rPr>
              <w:t>B. Definisi Highlight (Exception)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_Toc238637999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17</w:t>
            </w:r>
            <w:r w:rsidR="00FC4ADD">
              <w:rPr>
                <w:noProof/>
              </w:rPr>
              <w:fldChar w:fldCharType="end"/>
            </w:r>
          </w:hyperlink>
        </w:p>
        <w:p w:rsidR="00FC4ADD" w:rsidRDefault="00D166AE">
          <w:pPr>
            <w:pStyle w:val="TOC2"/>
            <w:tabs>
              <w:tab w:val="right" w:leader="dot" w:pos="9881"/>
            </w:tabs>
            <w:rPr>
              <w:noProof/>
            </w:rPr>
          </w:pPr>
          <w:hyperlink w:anchor="_Toc238638000" w:history="1">
            <w:r w:rsidR="00FC4ADD" w:rsidRPr="00F26F75">
              <w:rPr>
                <w:rStyle w:val="Hyperlink"/>
                <w:b/>
                <w:bCs/>
                <w:noProof/>
              </w:rPr>
              <w:t>C. Dokumen</w:t>
            </w:r>
            <w:r w:rsidR="00FC4ADD">
              <w:rPr>
                <w:noProof/>
              </w:rPr>
              <w:tab/>
            </w:r>
            <w:r w:rsidR="00FC4ADD">
              <w:rPr>
                <w:noProof/>
              </w:rPr>
              <w:fldChar w:fldCharType="begin"/>
            </w:r>
            <w:r w:rsidR="00FC4ADD">
              <w:rPr>
                <w:noProof/>
              </w:rPr>
              <w:instrText xml:space="preserve"> PAGEREF _Toc238638000 \h </w:instrText>
            </w:r>
            <w:r w:rsidR="00FC4ADD">
              <w:rPr>
                <w:noProof/>
              </w:rPr>
            </w:r>
            <w:r w:rsidR="00FC4ADD">
              <w:rPr>
                <w:noProof/>
              </w:rPr>
              <w:fldChar w:fldCharType="separate"/>
            </w:r>
            <w:r w:rsidR="00FC4ADD">
              <w:rPr>
                <w:noProof/>
              </w:rPr>
              <w:t>18</w:t>
            </w:r>
            <w:r w:rsidR="00FC4ADD">
              <w:rPr>
                <w:noProof/>
              </w:rPr>
              <w:fldChar w:fldCharType="end"/>
            </w:r>
          </w:hyperlink>
        </w:p>
        <w:p w:rsidR="00CD2AED" w:rsidRDefault="00FE063C">
          <w:r>
            <w:fldChar w:fldCharType="end"/>
          </w:r>
        </w:p>
      </w:sdtContent>
    </w:sdt>
    <w:p w:rsidR="00CD2AED" w:rsidRDefault="00FE063C">
      <w:r>
        <w:br w:type="page"/>
      </w:r>
    </w:p>
    <w:p w:rsidR="00CD2AED" w:rsidRDefault="00FE063C">
      <w:pPr>
        <w:pStyle w:val="Heading1"/>
        <w:spacing w:before="240" w:after="120"/>
      </w:pPr>
      <w:bookmarkStart w:id="5" w:name="_Toc238637980"/>
      <w:r>
        <w:rPr>
          <w:b/>
          <w:bCs/>
          <w:color w:val="000000"/>
          <w:sz w:val="26"/>
          <w:szCs w:val="26"/>
        </w:rPr>
        <w:lastRenderedPageBreak/>
        <w:t>2. GENERAL REQUIREMENT</w:t>
      </w:r>
      <w:bookmarkEnd w:id="5"/>
    </w:p>
    <w:p w:rsidR="00CD2AED" w:rsidRDefault="00FE063C">
      <w:pPr>
        <w:spacing w:after="120"/>
      </w:pPr>
      <w:r>
        <w:rPr>
          <w:b/>
          <w:bCs/>
        </w:rPr>
        <w:t xml:space="preserve">User </w:t>
      </w:r>
      <w:proofErr w:type="gramStart"/>
      <w:r>
        <w:rPr>
          <w:b/>
          <w:bCs/>
        </w:rPr>
        <w:t>Requirement :</w:t>
      </w:r>
      <w:proofErr w:type="gramEnd"/>
    </w:p>
    <w:p w:rsidR="00CD2AED" w:rsidRDefault="00FE063C">
      <w:pPr>
        <w:spacing w:after="180"/>
        <w:jc w:val="both"/>
      </w:pPr>
      <w:r>
        <w:t>Menyusul pensiunnya penanggung jawab release PO sebelumnya, seluruh persetujuan PO (100%, tanpa memandang nilai) yang semula terpusat menimbulkan bottleneck. Manajemen Purchasing (GM Purchasing / Mr. Lai) meminta perbaikan melalui: (1) auto-approval PO bernilai kecil, dan (2) approval berjenjang berdasarkan nilai PO disertai notifikasi email dan penandaan kondisi khusus. Kebutuhan dibagi dua sprint. Sprint 1 (Auto-Release PO &lt; USD 500) telah go-live. Sprint 2 mencakup approval flow Tier 1 &amp; Tier 2, email notification, dan exception flagging — yang didokumentasikan pada dokumen ini.</w:t>
      </w:r>
    </w:p>
    <w:p w:rsidR="00CD2AED" w:rsidRDefault="00FE063C">
      <w:pPr>
        <w:tabs>
          <w:tab w:val="left" w:pos="3200"/>
        </w:tabs>
        <w:spacing w:after="120"/>
      </w:pPr>
      <w:r>
        <w:rPr>
          <w:b/>
          <w:bCs/>
        </w:rPr>
        <w:t>Initiating Program</w:t>
      </w:r>
      <w:r>
        <w:rPr>
          <w:b/>
          <w:bCs/>
        </w:rPr>
        <w:tab/>
        <w:t xml:space="preserve">: </w:t>
      </w:r>
      <w:r>
        <w:t>ZMMI_PO_EMAIL</w:t>
      </w:r>
    </w:p>
    <w:p w:rsidR="00CD2AED" w:rsidRDefault="00FE063C">
      <w:pPr>
        <w:tabs>
          <w:tab w:val="left" w:pos="3200"/>
        </w:tabs>
        <w:spacing w:after="120"/>
      </w:pPr>
      <w:r>
        <w:rPr>
          <w:b/>
          <w:bCs/>
        </w:rPr>
        <w:t>RICEFW Work Unit #</w:t>
      </w:r>
      <w:r>
        <w:rPr>
          <w:b/>
          <w:bCs/>
        </w:rPr>
        <w:tab/>
        <w:t xml:space="preserve">: </w:t>
      </w:r>
      <w:r>
        <w:t>RICEFW-MM-ZMMI_PO_EMAIL</w:t>
      </w:r>
    </w:p>
    <w:p w:rsidR="00CD2AED" w:rsidRDefault="00FE063C">
      <w:pPr>
        <w:tabs>
          <w:tab w:val="left" w:pos="3200"/>
        </w:tabs>
        <w:spacing w:after="120"/>
      </w:pPr>
      <w:r>
        <w:rPr>
          <w:b/>
          <w:bCs/>
        </w:rPr>
        <w:t>Enhancement Title</w:t>
      </w:r>
      <w:r>
        <w:rPr>
          <w:b/>
          <w:bCs/>
        </w:rPr>
        <w:tab/>
        <w:t xml:space="preserve">: </w:t>
      </w:r>
      <w:r>
        <w:t>SAP Enhancement — Notifikasi Persetujuan Purchase Order (Sprint 2)</w:t>
      </w:r>
    </w:p>
    <w:p w:rsidR="00CD2AED" w:rsidRDefault="00FE063C">
      <w:pPr>
        <w:tabs>
          <w:tab w:val="left" w:pos="3200"/>
        </w:tabs>
        <w:spacing w:after="120"/>
      </w:pPr>
      <w:r>
        <w:rPr>
          <w:b/>
          <w:bCs/>
        </w:rPr>
        <w:t>Module &amp; Sub module</w:t>
      </w:r>
      <w:r>
        <w:rPr>
          <w:b/>
          <w:bCs/>
        </w:rPr>
        <w:tab/>
        <w:t xml:space="preserve">: </w:t>
      </w:r>
      <w:r>
        <w:t>Materials Management — Purchasing</w:t>
      </w:r>
    </w:p>
    <w:p w:rsidR="00CD2AED" w:rsidRDefault="00FE063C">
      <w:pPr>
        <w:tabs>
          <w:tab w:val="left" w:pos="3200"/>
        </w:tabs>
        <w:spacing w:after="120"/>
      </w:pPr>
      <w:r>
        <w:rPr>
          <w:b/>
          <w:bCs/>
        </w:rPr>
        <w:t>When Enhancement required</w:t>
      </w:r>
      <w:r>
        <w:rPr>
          <w:b/>
          <w:bCs/>
        </w:rPr>
        <w:tab/>
        <w:t xml:space="preserve">: </w:t>
      </w:r>
      <w:r>
        <w:t>Immediately (mengikuti jadwal go-live Sprint 2)</w:t>
      </w:r>
    </w:p>
    <w:p w:rsidR="00CD2AED" w:rsidRDefault="00FE063C">
      <w:pPr>
        <w:pStyle w:val="Heading1"/>
        <w:spacing w:before="240" w:after="120"/>
      </w:pPr>
      <w:bookmarkStart w:id="6" w:name="_Toc238637981"/>
      <w:r>
        <w:rPr>
          <w:b/>
          <w:bCs/>
          <w:color w:val="000000"/>
          <w:sz w:val="26"/>
          <w:szCs w:val="26"/>
        </w:rPr>
        <w:t>3. TECHNICAL INFORMATION</w:t>
      </w:r>
      <w:bookmarkEnd w:id="6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2AED">
        <w:trPr>
          <w:tblHeader/>
        </w:trPr>
        <w:tc>
          <w:tcPr>
            <w:tcW w:w="31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Functional Description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Program membaca PO yang masih menunggu release, menentukan tingkat persetujuan (Tier) berdasarkan nilai PO, menentukan approver, memeriksa kondisi khusus (exception), lalu mengirim email notifikasi per grup approver beserta lampiran Excel.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Summary Level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Detail (data ringkas + rincian per PO)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Output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Screen (ALV report) + Email HTML + Spreadsheet (lampiran Excel)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Frequency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Terjadwal 2x sehari — 11:00 dan 16:00 (sesuai konfirmasi user, poin A2)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Processing Type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Batch (background job). Mode report/online tersedia untuk pengecekan.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Owner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IT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Audience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Purchasing — Purchasing Lead (Tier 1) &amp; GM Purchasing (Tier 2)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Business Driver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User Requirement / Efisiensi proses (mengurangi bottleneck persetujuan)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Priority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High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Complexity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Medium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Design Assumptions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Program hanya memberi notifikasi &amp; flag; TIDAK mengubah status PO. Persetujuan/release tetap dilakukan di dalam SAP (ME29N). Seluruh aturan bisnis (threshold, approver, aturan flag) dibaca dinamis dari tabel konfigurasi ZMAP_TYPE sehingga dapat diubah tanpa mengubah program.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BPF ID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N/A</w:t>
            </w:r>
          </w:p>
        </w:tc>
      </w:tr>
    </w:tbl>
    <w:p w:rsidR="00CD2AED" w:rsidRDefault="00FE063C">
      <w:r>
        <w:br w:type="page"/>
      </w:r>
    </w:p>
    <w:p w:rsidR="00CD2AED" w:rsidRDefault="00FE063C">
      <w:pPr>
        <w:pStyle w:val="Heading1"/>
        <w:spacing w:before="240" w:after="120"/>
      </w:pPr>
      <w:bookmarkStart w:id="7" w:name="_Toc238637982"/>
      <w:r>
        <w:rPr>
          <w:b/>
          <w:bCs/>
          <w:color w:val="000000"/>
          <w:sz w:val="26"/>
          <w:szCs w:val="26"/>
        </w:rPr>
        <w:lastRenderedPageBreak/>
        <w:t>4. PARAMETER SELEKSI &amp; VARIANT PROGRAM</w:t>
      </w:r>
      <w:bookmarkEnd w:id="7"/>
    </w:p>
    <w:p w:rsidR="00CD2AED" w:rsidRDefault="00FE063C">
      <w:pPr>
        <w:spacing w:after="120"/>
      </w:pPr>
      <w:r>
        <w:t>Program dijalankan sebagai background job memakai variant tersimpan. Bagian ini menjelaskan seluruh parameter layar seleksi beserta fungsinya (data apa yang difilter), lalu menampilkan isi variant aktual yang dipakai.</w:t>
      </w:r>
    </w:p>
    <w:p w:rsidR="00CD2AED" w:rsidRDefault="00FE063C">
      <w:pPr>
        <w:pStyle w:val="Heading2"/>
        <w:spacing w:before="180" w:after="100"/>
      </w:pPr>
      <w:bookmarkStart w:id="8" w:name="_Toc238637983"/>
      <w:r>
        <w:rPr>
          <w:b/>
          <w:bCs/>
          <w:color w:val="000000"/>
          <w:sz w:val="22"/>
          <w:szCs w:val="22"/>
        </w:rPr>
        <w:t>4.1 Fungsi Tiap Parameter</w:t>
      </w:r>
      <w:bookmarkEnd w:id="8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400"/>
        <w:gridCol w:w="5560"/>
      </w:tblGrid>
      <w:tr w:rsidR="00CD2AED">
        <w:trPr>
          <w:tblHeader/>
        </w:trPr>
        <w:tc>
          <w:tcPr>
            <w:tcW w:w="14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Parameter</w:t>
            </w:r>
          </w:p>
        </w:tc>
        <w:tc>
          <w:tcPr>
            <w:tcW w:w="24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Memfilter data</w:t>
            </w:r>
          </w:p>
        </w:tc>
        <w:tc>
          <w:tcPr>
            <w:tcW w:w="556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Fungsi / Penjelasan</w:t>
            </w:r>
          </w:p>
        </w:tc>
      </w:tr>
      <w:tr w:rsidR="00CD2AED"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S_BUKRS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Company Code (EKKO-BUKRS)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Membatasi PO pada perusahaan/entitas tertentu. Hanya company code dalam daftar yang diproses; kosong = seluruh company.</w:t>
            </w:r>
          </w:p>
        </w:tc>
      </w:tr>
      <w:tr w:rsidR="00CD2AED"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S_EKORG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Purchasing Organization (EKKO-EKORG)</w:t>
            </w:r>
          </w:p>
        </w:tc>
        <w:tc>
          <w:tcPr>
            <w:tcW w:w="55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Membatasi PO pada purchasing organization tertentu.</w:t>
            </w:r>
          </w:p>
        </w:tc>
      </w:tr>
      <w:tr w:rsidR="00CD2AED"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S_EKGRP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Purchasing Group (EKKO-EKGRP)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 w:rsidP="00D166AE">
            <w:r>
              <w:t xml:space="preserve">Membatasi PO pada purchasing group tertentu. PENTING: nilai ini juga dipakai menentukan </w:t>
            </w:r>
            <w:r w:rsidR="00D166AE">
              <w:t>purchasing dokumen yang di proses di program ini</w:t>
            </w:r>
            <w:r>
              <w:t xml:space="preserve">, </w:t>
            </w:r>
            <w:r w:rsidR="00D166AE">
              <w:t>S</w:t>
            </w:r>
            <w:r>
              <w:t xml:space="preserve">ekaligus menjadi mekanisme </w:t>
            </w:r>
            <w:r w:rsidR="00D166AE">
              <w:t>exclude</w:t>
            </w:r>
            <w:r>
              <w:t xml:space="preserve"> PO tipe khusus (grup di luar daftar tidak diproses).</w:t>
            </w:r>
          </w:p>
        </w:tc>
      </w:tr>
      <w:tr w:rsidR="00CD2AED"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S_BSART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Document Type PO (EKKO-BSART)</w:t>
            </w:r>
          </w:p>
        </w:tc>
        <w:tc>
          <w:tcPr>
            <w:tcW w:w="55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Membatasi jenis dokumen PO. Dipakai bila ada tipe PO yang tidak perlu dinotifikasi. Kosong = seluruh document type.</w:t>
            </w:r>
          </w:p>
        </w:tc>
      </w:tr>
      <w:tr w:rsidR="00CD2AED"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S_EBELN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Nomor PO (EKKO-EBELN)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Menjalankan untuk satu/beberapa nomor PO tertentu. Umumnya dipakai saat pengujian.</w:t>
            </w:r>
          </w:p>
        </w:tc>
      </w:tr>
      <w:tr w:rsidR="00CD2AED"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P_TEST</w:t>
            </w:r>
          </w:p>
        </w:tc>
        <w:tc>
          <w:tcPr>
            <w:tcW w:w="2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— (bukan filter data)</w:t>
            </w:r>
          </w:p>
        </w:tc>
        <w:tc>
          <w:tcPr>
            <w:tcW w:w="55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Mode Test Run. Aktif (default): seluruh proses berjalan tetapi email TIDAK dikirim (daftar penerima ditampilkan di layar). Nonaktif: email dikirim.</w:t>
            </w:r>
          </w:p>
        </w:tc>
      </w:tr>
      <w:tr w:rsidR="00CD2AED"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P_MAIL / P_RPT</w:t>
            </w:r>
          </w:p>
        </w:tc>
        <w:tc>
          <w:tcPr>
            <w:tcW w:w="2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— (mode keluaran)</w:t>
            </w:r>
          </w:p>
        </w:tc>
        <w:tc>
          <w:tcPr>
            <w:tcW w:w="55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Radio button pemilih mode: P_MAIL menjalankan mode kirim email; P_RPT menjalankan mode report/layar saja.</w:t>
            </w:r>
          </w:p>
        </w:tc>
      </w:tr>
    </w:tbl>
    <w:p w:rsidR="00CD2AED" w:rsidRDefault="00FE063C">
      <w:pPr>
        <w:spacing w:after="120"/>
      </w:pPr>
      <w:r>
        <w:rPr>
          <w:i/>
          <w:iCs/>
          <w:color w:val="555555"/>
          <w:sz w:val="18"/>
          <w:szCs w:val="18"/>
        </w:rPr>
        <w:t>Catatan: seluruh parameter data (S_*) bersifat opsional dan berupa select-option (mendukung banyak nilai/range). Filter dasar program yang selalu berlaku (tidak lewat parameter): hanya PO pending release (FRGRL='X'), berjenis dokumen PO (BSTYP='F'), dan belum dihapus (LOEKZ kosong).</w:t>
      </w:r>
    </w:p>
    <w:p w:rsidR="00CD2AED" w:rsidRDefault="00CD2AED">
      <w:pPr>
        <w:spacing w:after="100"/>
      </w:pPr>
    </w:p>
    <w:p w:rsidR="00CD2AED" w:rsidRDefault="00FE063C">
      <w:pPr>
        <w:pStyle w:val="Heading2"/>
        <w:spacing w:before="180" w:after="100"/>
      </w:pPr>
      <w:bookmarkStart w:id="9" w:name="_Toc238637984"/>
      <w:r>
        <w:rPr>
          <w:b/>
          <w:bCs/>
          <w:color w:val="000000"/>
          <w:sz w:val="22"/>
          <w:szCs w:val="22"/>
        </w:rPr>
        <w:t>4.2 Isi Variant (Aktual)</w:t>
      </w:r>
      <w:bookmarkEnd w:id="9"/>
    </w:p>
    <w:p w:rsidR="00CD2AED" w:rsidRDefault="00FE063C">
      <w:pPr>
        <w:spacing w:after="120"/>
      </w:pPr>
      <w:r>
        <w:t>Terdapat dua variant dengan cakupan seleksi identik, berbeda hanya pada mode keluaran.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CD2AED">
        <w:trPr>
          <w:tblHeader/>
        </w:trPr>
        <w:tc>
          <w:tcPr>
            <w:tcW w:w="31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Variant</w:t>
            </w:r>
          </w:p>
        </w:tc>
        <w:tc>
          <w:tcPr>
            <w:tcW w:w="31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Mode</w:t>
            </w:r>
          </w:p>
        </w:tc>
        <w:tc>
          <w:tcPr>
            <w:tcW w:w="31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Kegunaan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AUTO EMAIL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P_MAIL = 'X'</w:t>
            </w:r>
          </w:p>
        </w:tc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Untuk background job pengiriman email. Pastikan Test Run NONAKTIF sebelum produktif.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AUTO REPORT</w:t>
            </w:r>
          </w:p>
        </w:tc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P_RPT = 'X'</w:t>
            </w:r>
          </w:p>
        </w:tc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Untuk menjalankan report/pengecekan tanpa mengirim email.</w:t>
            </w:r>
          </w:p>
        </w:tc>
      </w:tr>
    </w:tbl>
    <w:p w:rsidR="00CD2AED" w:rsidRDefault="00CD2AED">
      <w:pPr>
        <w:spacing w:after="60"/>
      </w:pP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300"/>
        <w:gridCol w:w="6160"/>
      </w:tblGrid>
      <w:tr w:rsidR="00CD2AED">
        <w:trPr>
          <w:tblHeader/>
        </w:trPr>
        <w:tc>
          <w:tcPr>
            <w:tcW w:w="19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Select-option</w:t>
            </w:r>
          </w:p>
        </w:tc>
        <w:tc>
          <w:tcPr>
            <w:tcW w:w="13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Sign/Opt</w:t>
            </w:r>
          </w:p>
        </w:tc>
        <w:tc>
          <w:tcPr>
            <w:tcW w:w="616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Nilai</w:t>
            </w:r>
          </w:p>
        </w:tc>
      </w:tr>
      <w:tr w:rsidR="00CD2AED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S_BUKRS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 EQ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9999 ; 9701 ; 6500  (company code dalam lingkup)</w:t>
            </w:r>
          </w:p>
        </w:tc>
      </w:tr>
      <w:tr w:rsidR="00CD2AED"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S_EKORG</w:t>
            </w:r>
          </w:p>
        </w:tc>
        <w:tc>
          <w:tcPr>
            <w:tcW w:w="13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 EQ</w:t>
            </w:r>
          </w:p>
        </w:tc>
        <w:tc>
          <w:tcPr>
            <w:tcW w:w="61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TPOL ; TTAL ; LTTE ; TPOI ; TTAI ; ITTE</w:t>
            </w:r>
          </w:p>
        </w:tc>
      </w:tr>
      <w:tr w:rsidR="00CD2AED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S_EKGRP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 EQ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P02 ; P04 ; P09 ; P10 ; P11 ; P12 ; P13 ; P14  (8 grup = scope Lisa/Melisa/Fenny)</w:t>
            </w:r>
          </w:p>
        </w:tc>
      </w:tr>
      <w:tr w:rsidR="00CD2AED"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lastRenderedPageBreak/>
              <w:t>S_BSART</w:t>
            </w:r>
          </w:p>
        </w:tc>
        <w:tc>
          <w:tcPr>
            <w:tcW w:w="13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 EQ</w:t>
            </w:r>
          </w:p>
        </w:tc>
        <w:tc>
          <w:tcPr>
            <w:tcW w:w="61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PO01 ; PO02 ; PO03 ; PO04 ; PO05 ; PO06 ; PO07 ; PO09 ; PO13 ; PO14 ; PO15 ; PO19 ; PO20 ; PO21 ; PO22 ; PO24  (16 document type dalam lingkup)</w:t>
            </w:r>
          </w:p>
        </w:tc>
      </w:tr>
      <w:tr w:rsidR="00CD2AED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S_EBELN</w:t>
            </w:r>
          </w:p>
        </w:tc>
        <w:tc>
          <w:tcPr>
            <w:tcW w:w="13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—</w:t>
            </w:r>
          </w:p>
        </w:tc>
        <w:tc>
          <w:tcPr>
            <w:tcW w:w="6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(kosong)</w:t>
            </w:r>
          </w:p>
        </w:tc>
      </w:tr>
    </w:tbl>
    <w:p w:rsidR="00CD2AED" w:rsidRDefault="00FE063C">
      <w:pPr>
        <w:spacing w:after="120"/>
      </w:pPr>
      <w:r>
        <w:rPr>
          <w:i/>
          <w:iCs/>
          <w:color w:val="555555"/>
          <w:sz w:val="18"/>
          <w:szCs w:val="18"/>
        </w:rPr>
        <w:t>Efek filter (berlapis): hanya PO yang memenuhi ketiga pembatasan diproses — 3 company code, 8 purchasing group, DAN 16 document type di atas. Tipe PO khusus kini ter-eksklusi ganda: STO (PO08/PO11) tidak termasuk daftar S_BSART, dan freight/UNS/STO juga tereksklusi via S_EKGRP (grup V01/P98/S01 di luar 8 grup). Document type yang TIDAK diproses (di luar daftar): PO08, PO10, PO11, PO12, PO16, PO17, PO18, PO23.</w:t>
      </w:r>
    </w:p>
    <w:p w:rsidR="00CD2AED" w:rsidRDefault="00FE063C">
      <w:pPr>
        <w:pStyle w:val="Heading1"/>
        <w:spacing w:before="240" w:after="120"/>
      </w:pPr>
      <w:bookmarkStart w:id="10" w:name="_Toc238637985"/>
      <w:r>
        <w:rPr>
          <w:b/>
          <w:bCs/>
          <w:color w:val="000000"/>
          <w:sz w:val="26"/>
          <w:szCs w:val="26"/>
        </w:rPr>
        <w:t>5. EXISTING / RELATED TRANSACTION</w:t>
      </w:r>
      <w:bookmarkEnd w:id="10"/>
    </w:p>
    <w:p w:rsidR="00CD2AED" w:rsidRDefault="00FE063C">
      <w:pPr>
        <w:tabs>
          <w:tab w:val="left" w:pos="3200"/>
        </w:tabs>
        <w:spacing w:after="120"/>
      </w:pPr>
      <w:r>
        <w:rPr>
          <w:b/>
          <w:bCs/>
        </w:rPr>
        <w:t>Existing Program Name</w:t>
      </w:r>
      <w:r>
        <w:rPr>
          <w:b/>
          <w:bCs/>
        </w:rPr>
        <w:tab/>
        <w:t xml:space="preserve">: </w:t>
      </w:r>
      <w:r>
        <w:t>ZMMI_PO_RELEASE (Sprint 1 — Auto-Release PO &lt; USD 500)</w:t>
      </w:r>
    </w:p>
    <w:p w:rsidR="00CD2AED" w:rsidRDefault="00FE063C">
      <w:pPr>
        <w:tabs>
          <w:tab w:val="left" w:pos="3200"/>
        </w:tabs>
        <w:spacing w:after="120"/>
      </w:pPr>
      <w:r>
        <w:rPr>
          <w:b/>
          <w:bCs/>
        </w:rPr>
        <w:t>Existing Menu / Transaction</w:t>
      </w:r>
      <w:r>
        <w:rPr>
          <w:b/>
          <w:bCs/>
        </w:rPr>
        <w:tab/>
        <w:t xml:space="preserve">: </w:t>
      </w:r>
      <w:r>
        <w:t>ME29N (release PO standar SAP)</w:t>
      </w:r>
    </w:p>
    <w:p w:rsidR="00CD2AED" w:rsidRDefault="00FE063C">
      <w:pPr>
        <w:tabs>
          <w:tab w:val="left" w:pos="3200"/>
        </w:tabs>
        <w:spacing w:after="120"/>
      </w:pPr>
      <w:r>
        <w:rPr>
          <w:b/>
          <w:bCs/>
        </w:rPr>
        <w:t>Legacy Enhancement Name / No.</w:t>
      </w:r>
      <w:r>
        <w:rPr>
          <w:b/>
          <w:bCs/>
        </w:rPr>
        <w:tab/>
        <w:t xml:space="preserve">: </w:t>
      </w:r>
      <w:r>
        <w:t>N/A</w:t>
      </w:r>
    </w:p>
    <w:p w:rsidR="00CD2AED" w:rsidRDefault="00FE063C">
      <w:r>
        <w:br w:type="page"/>
      </w:r>
    </w:p>
    <w:p w:rsidR="00CD2AED" w:rsidRDefault="00FE063C">
      <w:pPr>
        <w:pStyle w:val="Heading1"/>
        <w:spacing w:before="240" w:after="120"/>
      </w:pPr>
      <w:bookmarkStart w:id="11" w:name="_Toc238637986"/>
      <w:r>
        <w:rPr>
          <w:b/>
          <w:bCs/>
          <w:color w:val="000000"/>
          <w:sz w:val="26"/>
          <w:szCs w:val="26"/>
        </w:rPr>
        <w:lastRenderedPageBreak/>
        <w:t>6. DESIGN</w:t>
      </w:r>
      <w:bookmarkEnd w:id="11"/>
    </w:p>
    <w:p w:rsidR="00CD2AED" w:rsidRDefault="00FE063C">
      <w:pPr>
        <w:pStyle w:val="Heading2"/>
        <w:spacing w:before="180" w:after="100"/>
      </w:pPr>
      <w:bookmarkStart w:id="12" w:name="_Toc238637987"/>
      <w:r>
        <w:rPr>
          <w:b/>
          <w:bCs/>
          <w:color w:val="000000"/>
          <w:sz w:val="22"/>
          <w:szCs w:val="22"/>
        </w:rPr>
        <w:t>6.1 Processing Flow Diagram</w:t>
      </w:r>
      <w:bookmarkEnd w:id="12"/>
    </w:p>
    <w:p w:rsidR="00CD2AED" w:rsidRDefault="00FE063C">
      <w:pPr>
        <w:spacing w:after="120"/>
      </w:pPr>
      <w:r>
        <w:rPr>
          <w:i/>
          <w:iCs/>
          <w:color w:val="555555"/>
        </w:rPr>
        <w:t>Gambar 1 — Alur eksekusi program dari pembacaan konfigurasi hingga pengiriman email.</w:t>
      </w:r>
    </w:p>
    <w:p w:rsidR="00CD2AED" w:rsidRDefault="00FE063C">
      <w:pPr>
        <w:jc w:val="center"/>
      </w:pPr>
      <w:r>
        <w:rPr>
          <w:noProof/>
        </w:rPr>
        <w:drawing>
          <wp:inline distT="0" distB="0" distL="0" distR="0">
            <wp:extent cx="3200400" cy="75128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5218" cy="7524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AED" w:rsidRDefault="00FE063C">
      <w:pPr>
        <w:spacing w:after="120"/>
      </w:pPr>
      <w:r>
        <w:rPr>
          <w:i/>
          <w:iCs/>
          <w:color w:val="555555"/>
          <w:sz w:val="18"/>
          <w:szCs w:val="18"/>
        </w:rPr>
        <w:t>Gambar 1. Alur eksekusi ZMMI_PO_EMAIL</w:t>
      </w:r>
    </w:p>
    <w:p w:rsidR="00CD2AED" w:rsidRDefault="00FE063C">
      <w:pPr>
        <w:pStyle w:val="Heading2"/>
        <w:spacing w:before="180" w:after="100"/>
      </w:pPr>
      <w:bookmarkStart w:id="13" w:name="_Toc238637988"/>
      <w:r>
        <w:rPr>
          <w:b/>
          <w:bCs/>
          <w:color w:val="000000"/>
          <w:sz w:val="22"/>
          <w:szCs w:val="22"/>
        </w:rPr>
        <w:lastRenderedPageBreak/>
        <w:t>6.2 Detailed Description — Alur per Kebutuhan</w:t>
      </w:r>
      <w:bookmarkEnd w:id="13"/>
    </w:p>
    <w:p w:rsidR="00CD2AED" w:rsidRDefault="00FE063C">
      <w:pPr>
        <w:spacing w:after="120"/>
      </w:pPr>
      <w:r>
        <w:t>Program memenuhi tiga kebutuhan yang saling berurutan dalam satu kali eksekusi. Berikut alur masing-masing kebutuhan.</w:t>
      </w:r>
    </w:p>
    <w:p w:rsidR="00CD2AED" w:rsidRDefault="00FE063C">
      <w:pPr>
        <w:spacing w:after="120"/>
      </w:pPr>
      <w:r>
        <w:rPr>
          <w:b/>
          <w:bCs/>
          <w:color w:val="1C4587"/>
        </w:rPr>
        <w:t>Kebutuhan A — Approval Routing (penentuan Tier &amp; approver)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8740"/>
      </w:tblGrid>
      <w:tr w:rsidR="00CD2AED">
        <w:trPr>
          <w:tblHeader/>
        </w:trPr>
        <w:tc>
          <w:tcPr>
            <w:tcW w:w="6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4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Langkah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1</w:t>
            </w:r>
          </w:p>
        </w:tc>
        <w:tc>
          <w:tcPr>
            <w:tcW w:w="87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Ambil PO yang masih pending release (EKKO-FRGRL = 'X'), berjenis dokumen PO (BSTYP = 'F'), belum dihapus (LOEKZ kosong), sesuai filter layar seleksi.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2</w:t>
            </w:r>
          </w:p>
        </w:tc>
        <w:tc>
          <w:tcPr>
            <w:tcW w:w="87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Hitung total nilai header PO dari seluruh item (EKPO-NETWR), lalu konversi ke USD memakai kurs tipe 'M' pada tanggal PO (BEDAT).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3</w:t>
            </w:r>
          </w:p>
        </w:tc>
        <w:tc>
          <w:tcPr>
            <w:tcW w:w="87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Tentukan Tier dari mapping THRESHOLD (diuji urut nilai menaik): T0 (auto) dilewati; T1 &amp; T2 dilanjutkan.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4</w:t>
            </w:r>
          </w:p>
        </w:tc>
        <w:tc>
          <w:tcPr>
            <w:tcW w:w="87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Tentukan approver: Tier T2 → baris mapping OPT = GM; Tier T1 → baris mapping sesuai Purchasing Group PO; bila PG tidak ada di mapping → gunakan baris DEFAULT.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5</w:t>
            </w:r>
          </w:p>
        </w:tc>
        <w:tc>
          <w:tcPr>
            <w:tcW w:w="87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Bila approver tidak ditemukan (PG &amp; DEFAULT tak ada) → PO diberi status ERROR, muncul di report, TIDAK dikirim email.</w:t>
            </w:r>
          </w:p>
        </w:tc>
      </w:tr>
    </w:tbl>
    <w:p w:rsidR="00CD2AED" w:rsidRDefault="00CD2AED">
      <w:pPr>
        <w:spacing w:after="80"/>
      </w:pPr>
    </w:p>
    <w:p w:rsidR="00CD2AED" w:rsidRDefault="00FE063C">
      <w:pPr>
        <w:spacing w:after="120"/>
      </w:pPr>
      <w:r>
        <w:rPr>
          <w:b/>
          <w:bCs/>
          <w:color w:val="1C4587"/>
        </w:rPr>
        <w:t>Kebutuhan B — Exception Flagging (penandaan kondisi khusus)</w:t>
      </w:r>
    </w:p>
    <w:p w:rsidR="00CD2AED" w:rsidRDefault="00FE063C">
      <w:pPr>
        <w:spacing w:after="120"/>
      </w:pPr>
      <w:r>
        <w:t>Hanya dihitung untuk PO Tier T1 &amp; T2. Satu PO dapat memiliki lebih dari satu flag; seluruh alasan ditampilkan pada email &amp; lampiran. Setiap pemeriksaan aktif hanya bila baris mapping EXC_RULE terkait ada &amp; tidak dihapus.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8740"/>
      </w:tblGrid>
      <w:tr w:rsidR="00CD2AED">
        <w:trPr>
          <w:tblHeader/>
        </w:trPr>
        <w:tc>
          <w:tcPr>
            <w:tcW w:w="6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4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Langkah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1</w:t>
            </w:r>
          </w:p>
        </w:tc>
        <w:tc>
          <w:tcPr>
            <w:tcW w:w="87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 w:rsidRPr="00373F94">
              <w:rPr>
                <w:highlight w:val="yellow"/>
              </w:rPr>
              <w:t>VendorBaru — vendor belum pernah punya PO ter-release (aturan NO_HISTORY). [Aturan umur master DAYS saat ini nonaktif.]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2</w:t>
            </w:r>
          </w:p>
        </w:tc>
        <w:tc>
          <w:tcPr>
            <w:tcW w:w="87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Ambil item PO (EKPO). Untuk tiap item cek kategori: PSTYP &amp; KNTTP terhadap mapping EXC_RULE → bila cocok, beri flag (mis. SvcCapex).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3</w:t>
            </w:r>
          </w:p>
        </w:tc>
        <w:tc>
          <w:tcPr>
            <w:tcW w:w="87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MaterialBaru — material belum pernah dibeli / tidak ada riwayat harga (aturan NO_HISTORY).</w:t>
            </w:r>
            <w:r w:rsidR="005151E8">
              <w:t xml:space="preserve"> </w:t>
            </w:r>
            <w:r w:rsidR="005151E8" w:rsidRPr="005151E8">
              <w:rPr>
                <w:highlight w:val="yellow"/>
              </w:rPr>
              <w:t>#belum ada PO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4</w:t>
            </w:r>
          </w:p>
        </w:tc>
        <w:tc>
          <w:tcPr>
            <w:tcW w:w="87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Hitung harga satuan item (normalisasi per satuan harga, konversi USD) untuk perbandingan kenaikan harga.</w:t>
            </w:r>
            <w:r w:rsidR="005151E8">
              <w:t xml:space="preserve"> </w:t>
            </w:r>
            <w:r w:rsidR="005151E8" w:rsidRPr="005151E8">
              <w:rPr>
                <w:highlight w:val="yellow"/>
              </w:rPr>
              <w:t>(kurs po terakhir</w:t>
            </w:r>
            <w:r w:rsidR="005151E8">
              <w:rPr>
                <w:highlight w:val="yellow"/>
              </w:rPr>
              <w:t xml:space="preserve"> vs kurs po terbaru</w:t>
            </w:r>
            <w:r w:rsidR="005151E8" w:rsidRPr="005151E8">
              <w:rPr>
                <w:highlight w:val="yellow"/>
              </w:rPr>
              <w:t>)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5</w:t>
            </w:r>
          </w:p>
        </w:tc>
        <w:tc>
          <w:tcPr>
            <w:tcW w:w="87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HrgNaik (Material) — harga satuan naik di atas batas PERCENT (10%) dibanding harga terakhir material dari vendor manapun.</w:t>
            </w:r>
            <w:r w:rsidR="005151E8">
              <w:t xml:space="preserve"> 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lightGray"/>
              </w:rPr>
            </w:pPr>
            <w:r w:rsidRPr="005151E8">
              <w:rPr>
                <w:highlight w:val="lightGray"/>
              </w:rPr>
              <w:t>6</w:t>
            </w:r>
          </w:p>
        </w:tc>
        <w:tc>
          <w:tcPr>
            <w:tcW w:w="87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lightGray"/>
              </w:rPr>
            </w:pPr>
            <w:r w:rsidRPr="005151E8">
              <w:rPr>
                <w:highlight w:val="red"/>
              </w:rPr>
              <w:t>StaleHist — pembelian terakhir material lebih lama dari STALE_DAYS (730 hari / 24 bulan); bila terpenuhi, perbandingan harga dilewati.</w:t>
            </w:r>
          </w:p>
        </w:tc>
      </w:tr>
    </w:tbl>
    <w:p w:rsidR="00CD2AED" w:rsidRDefault="00CD2AED">
      <w:pPr>
        <w:spacing w:after="80"/>
      </w:pPr>
    </w:p>
    <w:p w:rsidR="00CD2AED" w:rsidRDefault="00FE063C">
      <w:pPr>
        <w:pStyle w:val="Heading2"/>
        <w:spacing w:before="180" w:after="100"/>
      </w:pPr>
      <w:bookmarkStart w:id="14" w:name="_Toc238637989"/>
      <w:r>
        <w:rPr>
          <w:b/>
          <w:bCs/>
          <w:color w:val="000000"/>
          <w:sz w:val="22"/>
          <w:szCs w:val="22"/>
        </w:rPr>
        <w:t>6.2.1 Detail Logic Exception Flagging (sumber tabel &amp; rumus)</w:t>
      </w:r>
      <w:bookmarkEnd w:id="14"/>
    </w:p>
    <w:p w:rsidR="00CD2AED" w:rsidRDefault="00FE063C">
      <w:pPr>
        <w:spacing w:after="120"/>
      </w:pPr>
      <w:r>
        <w:t>Setiap penandaan (flag) diaktifkan oleh baris konfigurasi pada tabel ZMAP_TYPE (TYPE = EXC_RULE). Bila baris dihapus/Deletion='X', pemeriksaan terkait otomatis berhenti. Tabel berikut merinci: baris config pemicu, tabel/field SAP sumber data, dan rumus logika (sesuai kode program).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00"/>
        <w:gridCol w:w="2050"/>
        <w:gridCol w:w="1900"/>
        <w:gridCol w:w="2810"/>
        <w:gridCol w:w="1100"/>
      </w:tblGrid>
      <w:tr w:rsidR="00CD2AED">
        <w:trPr>
          <w:tblHeader/>
        </w:trPr>
        <w:tc>
          <w:tcPr>
            <w:tcW w:w="15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Flag</w:t>
            </w:r>
          </w:p>
        </w:tc>
        <w:tc>
          <w:tcPr>
            <w:tcW w:w="205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Config ZMAP_TYPE (OPT/VALUE)</w:t>
            </w:r>
          </w:p>
        </w:tc>
        <w:tc>
          <w:tcPr>
            <w:tcW w:w="19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Tabel &amp; Field</w:t>
            </w:r>
          </w:p>
        </w:tc>
        <w:tc>
          <w:tcPr>
            <w:tcW w:w="281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Logika</w:t>
            </w:r>
          </w:p>
        </w:tc>
        <w:tc>
          <w:tcPr>
            <w:tcW w:w="11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Status</w:t>
            </w:r>
          </w:p>
        </w:tc>
      </w:tr>
      <w:tr w:rsidR="00CD2AED"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t>VendorBaru (umur)</w:t>
            </w:r>
          </w:p>
        </w:tc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t>VENDOR_NEW / DAYS = 90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t>LFA1-ERDAT</w:t>
            </w:r>
          </w:p>
        </w:tc>
        <w:tc>
          <w:tcPr>
            <w:tcW w:w="2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t>Vendor dibuat &lt; 90 hari: ERDAT ≥ (hari ini − 90).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color w:val="888888"/>
                <w:highlight w:val="red"/>
              </w:rPr>
              <w:t>Nonaktif</w:t>
            </w:r>
          </w:p>
        </w:tc>
      </w:tr>
      <w:tr w:rsidR="00CD2AED"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VendorBaru (no history)</w:t>
            </w:r>
          </w:p>
        </w:tc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VENDOR_NEW / NO_HISTORY = X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EKKO (LIFNR, FRGZU, BSTYP, EBELN)</w:t>
            </w:r>
          </w:p>
        </w:tc>
        <w:tc>
          <w:tcPr>
            <w:tcW w:w="281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Tidak ada PO lain dari vendor sama yang FRGZU='X' (sudah release) &amp; BSTYP='F'.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Aktif</w:t>
            </w:r>
          </w:p>
        </w:tc>
      </w:tr>
      <w:tr w:rsidR="00CD2AED"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lastRenderedPageBreak/>
              <w:t>MaterialBaru (umur)</w:t>
            </w:r>
          </w:p>
        </w:tc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t>MATERIAL_NEW / DAYS = 90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t>MARA-ERSDA</w:t>
            </w:r>
          </w:p>
        </w:tc>
        <w:tc>
          <w:tcPr>
            <w:tcW w:w="2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t>Material dibuat &lt; 90 hari: ERSDA ≥ (hari ini − 90).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color w:val="888888"/>
                <w:highlight w:val="red"/>
              </w:rPr>
              <w:t>Nonaktif</w:t>
            </w:r>
          </w:p>
        </w:tc>
      </w:tr>
      <w:tr w:rsidR="00CD2AED"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bookmarkStart w:id="15" w:name="_GoBack"/>
            <w:r>
              <w:t>MaterialBaru (no history)</w:t>
            </w:r>
          </w:p>
        </w:tc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MATERIAL_NEW / NO_HISTORY = X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EKKO × EKPO (MATNR, FRGZU, BSTYP)</w:t>
            </w:r>
          </w:p>
        </w:tc>
        <w:tc>
          <w:tcPr>
            <w:tcW w:w="281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Tidak ada histori PO ter-release untuk material tersebut.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Aktif</w:t>
            </w:r>
          </w:p>
        </w:tc>
      </w:tr>
      <w:bookmarkEnd w:id="15"/>
      <w:tr w:rsidR="00CD2AED"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HrgNaik (Material)</w:t>
            </w:r>
          </w:p>
        </w:tc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PRICE_INCREASE / PERCENT = 10  +  / MATERIAL = X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EKKO × EKPO (NETPR, PEINH, BPRME, WAERS, BEDAT)</w:t>
            </w:r>
          </w:p>
        </w:tc>
        <w:tc>
          <w:tcPr>
            <w:tcW w:w="2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Harga satuan sekarang (EKPO-NETPR/PEINH → USD) &gt; harga terakhir material dari vendor manapun (USD) × (1 + 10%). Hanya dibanding bila satuan BPRME sama.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Aktif</w:t>
            </w:r>
          </w:p>
        </w:tc>
      </w:tr>
      <w:tr w:rsidR="00CD2AED"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t>HrgNaik (Vendor)</w:t>
            </w:r>
          </w:p>
        </w:tc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t>PRICE_INCREASE / PERCENT = 10  +  / VENDOR = X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t>EKKO × EKPO (idem + LIFNR)</w:t>
            </w:r>
          </w:p>
        </w:tc>
        <w:tc>
          <w:tcPr>
            <w:tcW w:w="281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highlight w:val="red"/>
              </w:rPr>
              <w:t>Sama seperti di atas, tetapi harga terakhir diambil dari vendor yang SAMA.</w:t>
            </w:r>
          </w:p>
        </w:tc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5151E8" w:rsidRDefault="00FE063C">
            <w:pPr>
              <w:rPr>
                <w:highlight w:val="red"/>
              </w:rPr>
            </w:pPr>
            <w:r w:rsidRPr="005151E8">
              <w:rPr>
                <w:color w:val="888888"/>
                <w:highlight w:val="red"/>
              </w:rPr>
              <w:t>Nonaktif</w:t>
            </w:r>
          </w:p>
        </w:tc>
      </w:tr>
      <w:tr w:rsidR="00CD2AED"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StaleHist</w:t>
            </w:r>
          </w:p>
        </w:tc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PRICE_HISTORY / STALE_DAYS = 730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EKKO-BEDAT (histori material)</w:t>
            </w:r>
          </w:p>
        </w:tc>
        <w:tc>
          <w:tcPr>
            <w:tcW w:w="2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Pembelian terakhir material &gt; 730 hari (24 bln): BEDAT &lt; (hari ini − 730). Bila ya, pengecekan kenaikan harga dilewati.</w:t>
            </w:r>
          </w:p>
        </w:tc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Aktif</w:t>
            </w:r>
          </w:p>
        </w:tc>
      </w:tr>
      <w:tr w:rsidR="00CD2AED" w:rsidTr="00FC4ADD"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SvcCapex (Service)</w:t>
            </w:r>
          </w:p>
        </w:tc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PSTYP / 9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EKPO-PSTYP</w:t>
            </w:r>
          </w:p>
        </w:tc>
        <w:tc>
          <w:tcPr>
            <w:tcW w:w="281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Item category PSTYP = 9 (Service).</w:t>
            </w:r>
          </w:p>
        </w:tc>
        <w:tc>
          <w:tcPr>
            <w:tcW w:w="1100" w:type="dxa"/>
            <w:shd w:val="clear" w:color="auto" w:fill="E7E6E6" w:themeFill="background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C4ADD">
            <w:pPr>
              <w:rPr>
                <w:highlight w:val="red"/>
              </w:rPr>
            </w:pPr>
            <w:r w:rsidRPr="0048037E">
              <w:rPr>
                <w:color w:val="888888"/>
                <w:highlight w:val="red"/>
              </w:rPr>
              <w:t>Nonaktif</w:t>
            </w:r>
          </w:p>
        </w:tc>
      </w:tr>
      <w:tr w:rsidR="00CD2AED" w:rsidTr="00FC4ADD"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SvcCapex (Asset/Capex)</w:t>
            </w:r>
          </w:p>
        </w:tc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KNTTP / A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EKPO-KNTTP</w:t>
            </w:r>
          </w:p>
        </w:tc>
        <w:tc>
          <w:tcPr>
            <w:tcW w:w="281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E063C">
            <w:pPr>
              <w:rPr>
                <w:highlight w:val="red"/>
              </w:rPr>
            </w:pPr>
            <w:r w:rsidRPr="0048037E">
              <w:rPr>
                <w:highlight w:val="red"/>
              </w:rPr>
              <w:t>Account assignment KNTTP = A (Asset/Capex).</w:t>
            </w:r>
          </w:p>
        </w:tc>
        <w:tc>
          <w:tcPr>
            <w:tcW w:w="1100" w:type="dxa"/>
            <w:shd w:val="clear" w:color="auto" w:fill="E7E6E6" w:themeFill="background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48037E" w:rsidRDefault="00FC4ADD">
            <w:pPr>
              <w:rPr>
                <w:highlight w:val="red"/>
              </w:rPr>
            </w:pPr>
            <w:r w:rsidRPr="0048037E">
              <w:rPr>
                <w:color w:val="888888"/>
                <w:highlight w:val="red"/>
              </w:rPr>
              <w:t>Nonaktif</w:t>
            </w:r>
          </w:p>
        </w:tc>
      </w:tr>
    </w:tbl>
    <w:p w:rsidR="00CD2AED" w:rsidRDefault="00FE063C">
      <w:pPr>
        <w:spacing w:after="120"/>
      </w:pPr>
      <w:r>
        <w:rPr>
          <w:i/>
          <w:iCs/>
          <w:color w:val="555555"/>
          <w:sz w:val="18"/>
          <w:szCs w:val="18"/>
        </w:rPr>
        <w:t>Catatan: harga sekarang &amp; harga terakhir dikonversi ke USD memakai kurs tipe 'M' pada tanggal PO (BEDAT). Sumbu Material &amp; Vendor pada HrgNaik dihitung terpisah sehingga dapat muncul bersamaan. Tanda * = SvcCapex akan dinonaktifkan (Deletion='X') sesuai keputusan GM (poin B4).</w:t>
      </w:r>
    </w:p>
    <w:p w:rsidR="00CD2AED" w:rsidRDefault="00CD2AED">
      <w:pPr>
        <w:spacing w:after="80"/>
      </w:pPr>
    </w:p>
    <w:p w:rsidR="00CD2AED" w:rsidRDefault="00FE063C">
      <w:pPr>
        <w:spacing w:after="120"/>
      </w:pPr>
      <w:r>
        <w:rPr>
          <w:i/>
          <w:iCs/>
          <w:color w:val="555555"/>
        </w:rPr>
        <w:t>Gambar 2 — Alur logika Exception Flagging per item PO (VendorBaru dievaluasi di level header).</w:t>
      </w:r>
    </w:p>
    <w:p w:rsidR="00CD2AED" w:rsidRDefault="00FE063C">
      <w:pPr>
        <w:jc w:val="center"/>
      </w:pPr>
      <w:r>
        <w:rPr>
          <w:noProof/>
        </w:rPr>
        <w:lastRenderedPageBreak/>
        <w:drawing>
          <wp:inline distT="0" distB="0" distL="0" distR="0">
            <wp:extent cx="4600575" cy="791527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791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2AED" w:rsidRDefault="00FE063C">
      <w:pPr>
        <w:spacing w:after="120"/>
      </w:pPr>
      <w:r>
        <w:rPr>
          <w:i/>
          <w:iCs/>
          <w:color w:val="555555"/>
          <w:sz w:val="18"/>
          <w:szCs w:val="18"/>
        </w:rPr>
        <w:t>Gambar 2. Alur logika Exception Flagging</w:t>
      </w:r>
    </w:p>
    <w:p w:rsidR="00CD2AED" w:rsidRDefault="00CD2AED">
      <w:pPr>
        <w:spacing w:after="80"/>
      </w:pPr>
    </w:p>
    <w:p w:rsidR="00FC4ADD" w:rsidRDefault="00FC4ADD">
      <w:pPr>
        <w:spacing w:after="80"/>
      </w:pPr>
    </w:p>
    <w:p w:rsidR="00CD2AED" w:rsidRDefault="00FE063C">
      <w:pPr>
        <w:spacing w:after="120"/>
      </w:pPr>
      <w:r>
        <w:rPr>
          <w:b/>
          <w:bCs/>
          <w:color w:val="1C4587"/>
        </w:rPr>
        <w:lastRenderedPageBreak/>
        <w:t>Kebutuhan C — Email Notification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8740"/>
      </w:tblGrid>
      <w:tr w:rsidR="00CD2AED">
        <w:trPr>
          <w:tblHeader/>
        </w:trPr>
        <w:tc>
          <w:tcPr>
            <w:tcW w:w="6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874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Langkah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1</w:t>
            </w:r>
          </w:p>
        </w:tc>
        <w:tc>
          <w:tcPr>
            <w:tcW w:w="87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Kumpulkan PO yang lolos (approver ketemu) dan kelompokkan per grup approver.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2</w:t>
            </w:r>
          </w:p>
        </w:tc>
        <w:tc>
          <w:tcPr>
            <w:tcW w:w="87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Bila mode Test Run (P_TEST) aktif → hanya tampilkan daftar penerima di layar; email TIDAK dikirim.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3</w:t>
            </w:r>
          </w:p>
        </w:tc>
        <w:tc>
          <w:tcPr>
            <w:tcW w:w="87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Bila Test Run nonaktif → kirim satu email per grup approver, berisi hanya PO milik grup tersebut, disertai lampiran Excel 'Detail PO'.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4</w:t>
            </w:r>
          </w:p>
        </w:tc>
        <w:tc>
          <w:tcPr>
            <w:tcW w:w="87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Sapaan memakai nama approver + Bapak/Ibu sesuai kolom jenis kelamin pada mapping. Baris exception diberi penanda 'Perhatian'.</w:t>
            </w:r>
          </w:p>
        </w:tc>
      </w:tr>
    </w:tbl>
    <w:p w:rsidR="00CD2AED" w:rsidRDefault="00FE063C">
      <w:pPr>
        <w:pStyle w:val="Heading2"/>
        <w:spacing w:before="180" w:after="100"/>
      </w:pPr>
      <w:bookmarkStart w:id="16" w:name="_Toc238637990"/>
      <w:r>
        <w:rPr>
          <w:b/>
          <w:bCs/>
          <w:color w:val="000000"/>
          <w:sz w:val="22"/>
          <w:szCs w:val="22"/>
        </w:rPr>
        <w:t>6.3 Input / Output Layout</w:t>
      </w:r>
      <w:bookmarkEnd w:id="16"/>
    </w:p>
    <w:p w:rsidR="00CD2AED" w:rsidRDefault="00FE063C">
      <w:pPr>
        <w:spacing w:after="120"/>
      </w:pPr>
      <w:r>
        <w:rPr>
          <w:i/>
          <w:iCs/>
          <w:color w:val="555555"/>
        </w:rPr>
        <w:t>Input — parameter layar seleksi dijelaskan lengkap pada Bagian 4 (Parameter Seleksi &amp; Variant).</w:t>
      </w:r>
    </w:p>
    <w:p w:rsidR="00CD2AED" w:rsidRDefault="00FE063C">
      <w:pPr>
        <w:spacing w:after="120"/>
      </w:pPr>
      <w:r>
        <w:rPr>
          <w:b/>
          <w:bCs/>
        </w:rPr>
        <w:t>Output — Kolom Report / Email / Lampiran Excel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600"/>
        <w:gridCol w:w="4960"/>
      </w:tblGrid>
      <w:tr w:rsidR="00CD2AED">
        <w:trPr>
          <w:tblHeader/>
        </w:trPr>
        <w:tc>
          <w:tcPr>
            <w:tcW w:w="18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Field</w:t>
            </w:r>
          </w:p>
        </w:tc>
        <w:tc>
          <w:tcPr>
            <w:tcW w:w="26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Sumber</w:t>
            </w:r>
          </w:p>
        </w:tc>
        <w:tc>
          <w:tcPr>
            <w:tcW w:w="496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Keterangan</w:t>
            </w:r>
          </w:p>
        </w:tc>
      </w:tr>
      <w:tr w:rsidR="00CD2AED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No PO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EKKO-EBELN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Nomor Purchase Order</w:t>
            </w:r>
          </w:p>
        </w:tc>
      </w:tr>
      <w:tr w:rsidR="00CD2AED"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Vendor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EKKO-LIFNR</w:t>
            </w:r>
          </w:p>
        </w:tc>
        <w:tc>
          <w:tcPr>
            <w:tcW w:w="49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Nomor / nama vendor</w:t>
            </w:r>
          </w:p>
        </w:tc>
      </w:tr>
      <w:tr w:rsidR="00CD2AED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Nilai (USD)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Hasil konversi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Total nilai header PO dalam USD</w:t>
            </w:r>
          </w:p>
        </w:tc>
      </w:tr>
      <w:tr w:rsidR="00CD2AED"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Tier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THRESHOLD</w:t>
            </w:r>
          </w:p>
        </w:tc>
        <w:tc>
          <w:tcPr>
            <w:tcW w:w="49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T1 / T2</w:t>
            </w:r>
          </w:p>
        </w:tc>
      </w:tr>
      <w:tr w:rsidR="00CD2AED"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Flag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Hasil exception</w:t>
            </w:r>
          </w:p>
        </w:tc>
        <w:tc>
          <w:tcPr>
            <w:tcW w:w="4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'Perhatian' bila ada exception, selain itu 'OK'</w:t>
            </w:r>
          </w:p>
        </w:tc>
      </w:tr>
      <w:tr w:rsidR="00CD2AED"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Alasan Exception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Hasil exception</w:t>
            </w:r>
          </w:p>
        </w:tc>
        <w:tc>
          <w:tcPr>
            <w:tcW w:w="49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Daftar token: VendorBaru, MaterialBaru, HrgNaik, StaleHist, SvcCapex</w:t>
            </w:r>
          </w:p>
        </w:tc>
      </w:tr>
    </w:tbl>
    <w:p w:rsidR="00CD2AED" w:rsidRDefault="00FE063C">
      <w:r>
        <w:br w:type="page"/>
      </w:r>
    </w:p>
    <w:p w:rsidR="00CD2AED" w:rsidRDefault="00FE063C">
      <w:pPr>
        <w:pStyle w:val="Heading2"/>
        <w:spacing w:before="180" w:after="100"/>
      </w:pPr>
      <w:bookmarkStart w:id="17" w:name="_Toc238637991"/>
      <w:r>
        <w:rPr>
          <w:b/>
          <w:bCs/>
          <w:color w:val="000000"/>
          <w:sz w:val="22"/>
          <w:szCs w:val="22"/>
        </w:rPr>
        <w:lastRenderedPageBreak/>
        <w:t>6.4 Processing Details — Full Mapping (Tabel ZMAP_TYPE)</w:t>
      </w:r>
      <w:bookmarkEnd w:id="17"/>
    </w:p>
    <w:p w:rsidR="00CD2AED" w:rsidRDefault="00FE063C">
      <w:pPr>
        <w:spacing w:after="120"/>
      </w:pPr>
      <w:r>
        <w:t>Seluruh aturan bisnis disimpan pada tabel konfigurasi ZMAP_TYPE (key: PROG = 'ZMMI_PO_EMAIL'). Baris dengan Deletion = 'X' diabaikan program. Terdapat tiga jenis: THRESHOLD, APPROVER, EXC_RULE.</w:t>
      </w:r>
    </w:p>
    <w:p w:rsidR="00CD2AED" w:rsidRDefault="00FE063C">
      <w:pPr>
        <w:spacing w:after="120"/>
      </w:pPr>
      <w:r>
        <w:rPr>
          <w:b/>
          <w:bCs/>
          <w:color w:val="1C4587"/>
        </w:rPr>
        <w:t>A. THRESHOLD — Ambang Nilai &amp; Tier (aktif)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1600"/>
        <w:gridCol w:w="3960"/>
      </w:tblGrid>
      <w:tr w:rsidR="00CD2AED">
        <w:trPr>
          <w:tblHeader/>
        </w:trPr>
        <w:tc>
          <w:tcPr>
            <w:tcW w:w="12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OPT (Tier)</w:t>
            </w:r>
          </w:p>
        </w:tc>
        <w:tc>
          <w:tcPr>
            <w:tcW w:w="26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Batas atas nilai (USD)</w:t>
            </w:r>
          </w:p>
        </w:tc>
        <w:tc>
          <w:tcPr>
            <w:tcW w:w="16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Penanda Auto (TEXT1)</w:t>
            </w:r>
          </w:p>
        </w:tc>
        <w:tc>
          <w:tcPr>
            <w:tcW w:w="396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Perlakuan</w:t>
            </w:r>
          </w:p>
        </w:tc>
      </w:tr>
      <w:tr w:rsidR="00CD2AED"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T0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48037E">
            <w:r>
              <w:t xml:space="preserve">&lt;= </w:t>
            </w:r>
            <w:r w:rsidR="00FE063C">
              <w:t>500.00</w:t>
            </w:r>
            <w:r>
              <w:t xml:space="preserve"> 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X</w:t>
            </w:r>
          </w:p>
        </w:tc>
        <w:tc>
          <w:tcPr>
            <w:tcW w:w="3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Dilewati — auto-release ditangani Sprint 1 (ZMMI_PO_RELEASE).</w:t>
            </w:r>
          </w:p>
        </w:tc>
      </w:tr>
      <w:tr w:rsidR="00CD2AED">
        <w:tc>
          <w:tcPr>
            <w:tcW w:w="12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T1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48037E">
            <w:r>
              <w:t xml:space="preserve">&lt;= </w:t>
            </w:r>
            <w:r w:rsidR="00FE063C">
              <w:t>5,000.00</w:t>
            </w:r>
          </w:p>
        </w:tc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(kosong)</w:t>
            </w:r>
          </w:p>
        </w:tc>
        <w:tc>
          <w:tcPr>
            <w:tcW w:w="39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Dinotifikasi ke approver sesuai Purchasing Group.</w:t>
            </w:r>
          </w:p>
        </w:tc>
      </w:tr>
      <w:tr w:rsidR="00CD2AED">
        <w:tc>
          <w:tcPr>
            <w:tcW w:w="12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T2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999,999,999.00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(kosong; TEXT2=GM)</w:t>
            </w:r>
          </w:p>
        </w:tc>
        <w:tc>
          <w:tcPr>
            <w:tcW w:w="39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Dinotifikasi ke approver GM (OPT=GM).</w:t>
            </w:r>
          </w:p>
        </w:tc>
      </w:tr>
    </w:tbl>
    <w:p w:rsidR="00CD2AED" w:rsidRDefault="00FE063C">
      <w:pPr>
        <w:spacing w:after="120"/>
      </w:pPr>
      <w:r>
        <w:rPr>
          <w:i/>
          <w:iCs/>
          <w:color w:val="555555"/>
          <w:sz w:val="18"/>
          <w:szCs w:val="18"/>
        </w:rPr>
        <w:t>Catatan: PO diuji urut nilai menaik. PO ≤ 5.000 → T1; &gt; 5.000 → T2 (sesuai konfirmasi A3).</w:t>
      </w:r>
    </w:p>
    <w:p w:rsidR="00CD2AED" w:rsidRDefault="00CD2AED">
      <w:pPr>
        <w:spacing w:after="80"/>
      </w:pPr>
    </w:p>
    <w:p w:rsidR="00CD2AED" w:rsidRDefault="00FE063C">
      <w:pPr>
        <w:spacing w:after="120"/>
      </w:pPr>
      <w:r>
        <w:rPr>
          <w:b/>
          <w:bCs/>
          <w:color w:val="1C4587"/>
        </w:rPr>
        <w:t>B. APPROVER — Penerima Notifikasi (aktif)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100"/>
        <w:gridCol w:w="900"/>
        <w:gridCol w:w="2600"/>
        <w:gridCol w:w="3160"/>
        <w:gridCol w:w="1600"/>
      </w:tblGrid>
      <w:tr w:rsidR="00CD2AED">
        <w:trPr>
          <w:tblHeader/>
        </w:trPr>
        <w:tc>
          <w:tcPr>
            <w:tcW w:w="11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OPT</w:t>
            </w:r>
          </w:p>
        </w:tc>
        <w:tc>
          <w:tcPr>
            <w:tcW w:w="9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Tier</w:t>
            </w:r>
          </w:p>
        </w:tc>
        <w:tc>
          <w:tcPr>
            <w:tcW w:w="26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Approver</w:t>
            </w:r>
          </w:p>
        </w:tc>
        <w:tc>
          <w:tcPr>
            <w:tcW w:w="316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Email</w:t>
            </w:r>
          </w:p>
        </w:tc>
        <w:tc>
          <w:tcPr>
            <w:tcW w:w="16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Sapaan</w:t>
            </w:r>
          </w:p>
        </w:tc>
      </w:tr>
      <w:tr w:rsidR="00CD2AED"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P02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T1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Lisa Santoso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lisa.santoso@trias-sentosa.com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Ibu</w:t>
            </w:r>
          </w:p>
        </w:tc>
      </w:tr>
      <w:tr w:rsidR="00CD2AED"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P04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T1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Lisa Santoso</w:t>
            </w:r>
          </w:p>
        </w:tc>
        <w:tc>
          <w:tcPr>
            <w:tcW w:w="31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lisa.santoso@trias-sentosa.com</w:t>
            </w:r>
          </w:p>
        </w:tc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Ibu</w:t>
            </w:r>
          </w:p>
        </w:tc>
      </w:tr>
      <w:tr w:rsidR="00CD2AED"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P11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T1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Lisa Santoso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lisa.santoso@trias-sentosa.com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Ibu</w:t>
            </w:r>
          </w:p>
        </w:tc>
      </w:tr>
      <w:tr w:rsidR="00CD2AED"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P09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T1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Melisa</w:t>
            </w:r>
          </w:p>
        </w:tc>
        <w:tc>
          <w:tcPr>
            <w:tcW w:w="31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melisa@trias-sentosa.com</w:t>
            </w:r>
          </w:p>
        </w:tc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Ibu</w:t>
            </w:r>
          </w:p>
        </w:tc>
      </w:tr>
      <w:tr w:rsidR="00CD2AED"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P10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T1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Melisa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melisa@trias-sentosa.com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Ibu</w:t>
            </w:r>
          </w:p>
        </w:tc>
      </w:tr>
      <w:tr w:rsidR="00CD2AED"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P13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T1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Melisa</w:t>
            </w:r>
          </w:p>
        </w:tc>
        <w:tc>
          <w:tcPr>
            <w:tcW w:w="31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melisa@trias-sentosa.com</w:t>
            </w:r>
          </w:p>
        </w:tc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Ibu</w:t>
            </w:r>
          </w:p>
        </w:tc>
      </w:tr>
      <w:tr w:rsidR="00CD2AED"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P12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T1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Fenny M. V. Lukman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fenny.mvl@trias-sentosa.com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Ibu</w:t>
            </w:r>
          </w:p>
        </w:tc>
      </w:tr>
      <w:tr w:rsidR="00CD2AED">
        <w:tc>
          <w:tcPr>
            <w:tcW w:w="11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P14</w:t>
            </w:r>
          </w:p>
        </w:tc>
        <w:tc>
          <w:tcPr>
            <w:tcW w:w="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T1</w:t>
            </w:r>
          </w:p>
        </w:tc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Fenny M. V. Lukman</w:t>
            </w:r>
          </w:p>
        </w:tc>
        <w:tc>
          <w:tcPr>
            <w:tcW w:w="31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fenny.mvl@trias-sentosa.com</w:t>
            </w:r>
          </w:p>
        </w:tc>
        <w:tc>
          <w:tcPr>
            <w:tcW w:w="1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Ibu</w:t>
            </w:r>
          </w:p>
        </w:tc>
      </w:tr>
      <w:tr w:rsidR="00CD2AED">
        <w:tc>
          <w:tcPr>
            <w:tcW w:w="11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DEFAULT</w:t>
            </w:r>
          </w:p>
        </w:tc>
        <w:tc>
          <w:tcPr>
            <w:tcW w:w="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T1</w:t>
            </w:r>
          </w:p>
        </w:tc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Lisa Santoso (fallback)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lisa.santoso@trias-sentosa.com</w:t>
            </w:r>
          </w:p>
        </w:tc>
        <w:tc>
          <w:tcPr>
            <w:tcW w:w="1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Ibu</w:t>
            </w:r>
          </w:p>
        </w:tc>
      </w:tr>
      <w:tr w:rsidR="00CD2AED">
        <w:tc>
          <w:tcPr>
            <w:tcW w:w="1100" w:type="dxa"/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GM</w:t>
            </w:r>
          </w:p>
        </w:tc>
        <w:tc>
          <w:tcPr>
            <w:tcW w:w="900" w:type="dxa"/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T2</w:t>
            </w:r>
          </w:p>
        </w:tc>
        <w:tc>
          <w:tcPr>
            <w:tcW w:w="2600" w:type="dxa"/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Mr. Lai (Chin Siong Lai)</w:t>
            </w:r>
          </w:p>
        </w:tc>
        <w:tc>
          <w:tcPr>
            <w:tcW w:w="3160" w:type="dxa"/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cslai@trias-sentosa.com</w:t>
            </w:r>
          </w:p>
        </w:tc>
        <w:tc>
          <w:tcPr>
            <w:tcW w:w="1600" w:type="dxa"/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Bapak</w:t>
            </w:r>
          </w:p>
        </w:tc>
      </w:tr>
    </w:tbl>
    <w:p w:rsidR="00CD2AED" w:rsidRDefault="00FE063C">
      <w:pPr>
        <w:spacing w:after="120"/>
      </w:pPr>
      <w:r>
        <w:rPr>
          <w:i/>
          <w:iCs/>
          <w:color w:val="555555"/>
          <w:sz w:val="18"/>
          <w:szCs w:val="18"/>
        </w:rPr>
        <w:t>Pemetaan release: Lisa → P02, P04, P11 + seluruh PG lain (via DEFAULT); Melisa → P09, P10, P13; Fenny → P12, P14; GM (Mr. Lai) → seluruh PO Tier 2. Satu grup dapat memiliki lebih dari satu approver dengan menambah baris OPT yang sama.</w:t>
      </w:r>
    </w:p>
    <w:p w:rsidR="00CD2AED" w:rsidRDefault="00CD2AED">
      <w:pPr>
        <w:spacing w:after="80"/>
      </w:pPr>
    </w:p>
    <w:p w:rsidR="00CD2AED" w:rsidRDefault="00FE063C">
      <w:pPr>
        <w:spacing w:after="120"/>
      </w:pPr>
      <w:r>
        <w:rPr>
          <w:b/>
          <w:bCs/>
          <w:color w:val="1C4587"/>
        </w:rPr>
        <w:t>C. EXC_RULE — Aturan Penandaan (status saat ini)</w:t>
      </w:r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00"/>
        <w:gridCol w:w="1500"/>
        <w:gridCol w:w="1400"/>
        <w:gridCol w:w="3160"/>
        <w:gridCol w:w="1400"/>
      </w:tblGrid>
      <w:tr w:rsidR="00CD2AED">
        <w:trPr>
          <w:tblHeader/>
        </w:trPr>
        <w:tc>
          <w:tcPr>
            <w:tcW w:w="19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OPT</w:t>
            </w:r>
          </w:p>
        </w:tc>
        <w:tc>
          <w:tcPr>
            <w:tcW w:w="15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14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TEXT1</w:t>
            </w:r>
          </w:p>
        </w:tc>
        <w:tc>
          <w:tcPr>
            <w:tcW w:w="316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Arti aturan</w:t>
            </w:r>
          </w:p>
        </w:tc>
        <w:tc>
          <w:tcPr>
            <w:tcW w:w="14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Status</w:t>
            </w:r>
          </w:p>
        </w:tc>
      </w:tr>
      <w:tr w:rsidR="00CD2AED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VENDOR_NEW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NO_HISTORY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X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VendorBaru — vendor belum pernah punya PO ter-release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Aktif</w:t>
            </w:r>
          </w:p>
        </w:tc>
      </w:tr>
      <w:tr w:rsidR="00CD2AED"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MATERIAL_NEW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NO_HISTORY</w:t>
            </w:r>
          </w:p>
        </w:tc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X</w:t>
            </w:r>
          </w:p>
        </w:tc>
        <w:tc>
          <w:tcPr>
            <w:tcW w:w="31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MaterialBaru — material belum pernah dibeli</w:t>
            </w:r>
          </w:p>
        </w:tc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Aktif</w:t>
            </w:r>
          </w:p>
        </w:tc>
      </w:tr>
      <w:tr w:rsidR="00CD2AED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PRICE_INCREASE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PERCENT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10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Batas kenaikan harga 10% vs harga terakhir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Aktif</w:t>
            </w:r>
          </w:p>
        </w:tc>
      </w:tr>
      <w:tr w:rsidR="00CD2AED"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PRICE_INCREASE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MATERIAL</w:t>
            </w:r>
          </w:p>
        </w:tc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X</w:t>
            </w:r>
          </w:p>
        </w:tc>
        <w:tc>
          <w:tcPr>
            <w:tcW w:w="31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Pembanding harga = harga terakhir material (vendor manapun)</w:t>
            </w:r>
          </w:p>
        </w:tc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Aktif</w:t>
            </w:r>
          </w:p>
        </w:tc>
      </w:tr>
      <w:tr w:rsidR="00CD2AED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PRICE_HISTORY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STALE_DAYS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730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Riwayat usang bila pembelian terakhir &gt; 730 hari (24 bln)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Aktif</w:t>
            </w:r>
          </w:p>
        </w:tc>
      </w:tr>
      <w:tr w:rsidR="00CD2AED" w:rsidTr="001276DF"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D166AE" w:rsidRDefault="00FE063C">
            <w:pPr>
              <w:rPr>
                <w:color w:val="767171" w:themeColor="background2" w:themeShade="80"/>
              </w:rPr>
            </w:pPr>
            <w:r w:rsidRPr="00D166AE">
              <w:rPr>
                <w:color w:val="767171" w:themeColor="background2" w:themeShade="80"/>
              </w:rPr>
              <w:lastRenderedPageBreak/>
              <w:t>PSTYP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D166AE" w:rsidRDefault="00FE063C">
            <w:pPr>
              <w:rPr>
                <w:color w:val="767171" w:themeColor="background2" w:themeShade="80"/>
              </w:rPr>
            </w:pPr>
            <w:r w:rsidRPr="00D166AE">
              <w:rPr>
                <w:color w:val="767171" w:themeColor="background2" w:themeShade="80"/>
              </w:rPr>
              <w:t>9</w:t>
            </w:r>
          </w:p>
        </w:tc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D166AE" w:rsidRDefault="00FE063C">
            <w:pPr>
              <w:rPr>
                <w:color w:val="767171" w:themeColor="background2" w:themeShade="80"/>
              </w:rPr>
            </w:pPr>
            <w:r w:rsidRPr="00D166AE">
              <w:rPr>
                <w:color w:val="767171" w:themeColor="background2" w:themeShade="80"/>
              </w:rPr>
              <w:t>SvcCapex</w:t>
            </w:r>
          </w:p>
        </w:tc>
        <w:tc>
          <w:tcPr>
            <w:tcW w:w="31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D166AE" w:rsidRDefault="00FE063C">
            <w:pPr>
              <w:rPr>
                <w:color w:val="767171" w:themeColor="background2" w:themeShade="80"/>
              </w:rPr>
            </w:pPr>
            <w:r w:rsidRPr="00D166AE">
              <w:rPr>
                <w:color w:val="767171" w:themeColor="background2" w:themeShade="80"/>
              </w:rPr>
              <w:t>Item kategori Service ditandai SvcCapex</w:t>
            </w:r>
          </w:p>
        </w:tc>
        <w:tc>
          <w:tcPr>
            <w:tcW w:w="1400" w:type="dxa"/>
            <w:shd w:val="clear" w:color="auto" w:fill="E7E6E6" w:themeFill="background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1276DF">
            <w:r>
              <w:rPr>
                <w:color w:val="888888"/>
              </w:rPr>
              <w:t>Nonaktif</w:t>
            </w:r>
          </w:p>
        </w:tc>
      </w:tr>
      <w:tr w:rsidR="00CD2AED" w:rsidTr="001276DF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D166AE" w:rsidRDefault="00FE063C">
            <w:pPr>
              <w:rPr>
                <w:color w:val="767171" w:themeColor="background2" w:themeShade="80"/>
              </w:rPr>
            </w:pPr>
            <w:r w:rsidRPr="00D166AE">
              <w:rPr>
                <w:color w:val="767171" w:themeColor="background2" w:themeShade="80"/>
              </w:rPr>
              <w:t>KNTTP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D166AE" w:rsidRDefault="00FE063C">
            <w:pPr>
              <w:rPr>
                <w:color w:val="767171" w:themeColor="background2" w:themeShade="80"/>
              </w:rPr>
            </w:pPr>
            <w:r w:rsidRPr="00D166AE">
              <w:rPr>
                <w:color w:val="767171" w:themeColor="background2" w:themeShade="80"/>
              </w:rPr>
              <w:t>A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D166AE" w:rsidRDefault="00FE063C">
            <w:pPr>
              <w:rPr>
                <w:color w:val="767171" w:themeColor="background2" w:themeShade="80"/>
              </w:rPr>
            </w:pPr>
            <w:r w:rsidRPr="00D166AE">
              <w:rPr>
                <w:color w:val="767171" w:themeColor="background2" w:themeShade="80"/>
              </w:rPr>
              <w:t>SvcCapex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Pr="00D166AE" w:rsidRDefault="00FE063C">
            <w:pPr>
              <w:rPr>
                <w:color w:val="767171" w:themeColor="background2" w:themeShade="80"/>
              </w:rPr>
            </w:pPr>
            <w:r w:rsidRPr="00D166AE">
              <w:rPr>
                <w:color w:val="767171" w:themeColor="background2" w:themeShade="80"/>
              </w:rPr>
              <w:t>Item Asset/Capex ditandai SvcCapex</w:t>
            </w:r>
          </w:p>
        </w:tc>
        <w:tc>
          <w:tcPr>
            <w:tcW w:w="1400" w:type="dxa"/>
            <w:shd w:val="clear" w:color="auto" w:fill="E7E6E6" w:themeFill="background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1276DF">
            <w:r>
              <w:rPr>
                <w:color w:val="888888"/>
              </w:rPr>
              <w:t>Nonaktif</w:t>
            </w:r>
          </w:p>
        </w:tc>
      </w:tr>
      <w:tr w:rsidR="00CD2AED"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VENDOR_NEW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DAYS</w:t>
            </w:r>
          </w:p>
        </w:tc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90</w:t>
            </w:r>
          </w:p>
        </w:tc>
        <w:tc>
          <w:tcPr>
            <w:tcW w:w="31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Umur master vendor &lt; 90 hari</w:t>
            </w:r>
          </w:p>
        </w:tc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Nonaktif</w:t>
            </w:r>
          </w:p>
        </w:tc>
      </w:tr>
      <w:tr w:rsidR="00CD2AED"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MATERIAL_NEW</w:t>
            </w:r>
          </w:p>
        </w:tc>
        <w:tc>
          <w:tcPr>
            <w:tcW w:w="1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DAYS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90</w:t>
            </w:r>
          </w:p>
        </w:tc>
        <w:tc>
          <w:tcPr>
            <w:tcW w:w="31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Umur master material &lt; 90 hari</w:t>
            </w:r>
          </w:p>
        </w:tc>
        <w:tc>
          <w:tcPr>
            <w:tcW w:w="1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Nonaktif</w:t>
            </w:r>
          </w:p>
        </w:tc>
      </w:tr>
      <w:tr w:rsidR="00CD2AED"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PRICE_INCREASE</w:t>
            </w:r>
          </w:p>
        </w:tc>
        <w:tc>
          <w:tcPr>
            <w:tcW w:w="1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VENDOR</w:t>
            </w:r>
          </w:p>
        </w:tc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X</w:t>
            </w:r>
          </w:p>
        </w:tc>
        <w:tc>
          <w:tcPr>
            <w:tcW w:w="31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Pembanding harga dari vendor yang sama</w:t>
            </w:r>
          </w:p>
        </w:tc>
        <w:tc>
          <w:tcPr>
            <w:tcW w:w="1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color w:val="888888"/>
              </w:rPr>
              <w:t>Nonaktif</w:t>
            </w:r>
          </w:p>
        </w:tc>
      </w:tr>
    </w:tbl>
    <w:p w:rsidR="00CD2AED" w:rsidRDefault="00FE063C">
      <w:pPr>
        <w:spacing w:after="120"/>
      </w:pPr>
      <w:r>
        <w:rPr>
          <w:i/>
          <w:iCs/>
          <w:color w:val="B03636"/>
          <w:sz w:val="18"/>
          <w:szCs w:val="18"/>
        </w:rPr>
        <w:t>* PSTYP/KNTTP (SvcCapex): berdasarkan keputusan GM Purchasing (email 26 Agu 2026) exception Service/Asset PO DIBATALKAN — perlakukan sama seperti PO lain. Tindak lanjut: set Deletion = 'X' pada kedua baris ini (lihat poin konfirmasi B4).</w:t>
      </w:r>
    </w:p>
    <w:p w:rsidR="00CD2AED" w:rsidRDefault="00CD2AED">
      <w:pPr>
        <w:spacing w:after="80"/>
      </w:pPr>
    </w:p>
    <w:p w:rsidR="00CD2AED" w:rsidRDefault="00FE063C">
      <w:pPr>
        <w:spacing w:after="120"/>
      </w:pPr>
      <w:r>
        <w:rPr>
          <w:i/>
          <w:iCs/>
          <w:color w:val="555555"/>
          <w:sz w:val="18"/>
          <w:szCs w:val="18"/>
        </w:rPr>
        <w:t>Catatan: isi variant &amp; fungsi parameter seleksi telah dijelaskan pada Bagian 4.</w:t>
      </w:r>
    </w:p>
    <w:p w:rsidR="00CD2AED" w:rsidRDefault="00FE063C">
      <w:pPr>
        <w:pStyle w:val="Heading2"/>
        <w:spacing w:before="180" w:after="100"/>
      </w:pPr>
      <w:bookmarkStart w:id="18" w:name="_Toc238637992"/>
      <w:r>
        <w:rPr>
          <w:b/>
          <w:bCs/>
          <w:color w:val="000000"/>
          <w:sz w:val="22"/>
          <w:szCs w:val="22"/>
        </w:rPr>
        <w:t>6.5 Summary / Footer / Breaking / Totals / Sorting / Dependencies / Constraints</w:t>
      </w:r>
      <w:bookmarkEnd w:id="18"/>
    </w:p>
    <w:p w:rsidR="00CD2AED" w:rsidRDefault="00FE063C">
      <w:pPr>
        <w:spacing w:after="120"/>
      </w:pPr>
      <w:r>
        <w:t>Summary Data: N/A · Footer Data: N/A · Breaking: N/A · Totals: N/A · Sorting: berdasarkan nomor PO. Pre/Post-Processing: data mapping ZMAP_TYPE wajib terisi valid. Design Constraints: persetujuan tetap di ME29N; program tidak mengubah status PO. Upload Program: N/A.</w:t>
      </w:r>
    </w:p>
    <w:p w:rsidR="00CD2AED" w:rsidRDefault="00FE063C">
      <w:r>
        <w:br w:type="page"/>
      </w:r>
    </w:p>
    <w:p w:rsidR="00CD2AED" w:rsidRDefault="00FE063C">
      <w:pPr>
        <w:pStyle w:val="Heading1"/>
        <w:spacing w:before="240" w:after="120"/>
      </w:pPr>
      <w:bookmarkStart w:id="19" w:name="_Toc238637993"/>
      <w:r>
        <w:rPr>
          <w:b/>
          <w:bCs/>
          <w:color w:val="000000"/>
          <w:sz w:val="26"/>
          <w:szCs w:val="26"/>
        </w:rPr>
        <w:lastRenderedPageBreak/>
        <w:t>7. AUTHORIZATION CHECK</w:t>
      </w:r>
      <w:bookmarkEnd w:id="19"/>
    </w:p>
    <w:p w:rsidR="00CD2AED" w:rsidRDefault="00FE063C">
      <w:pPr>
        <w:spacing w:after="120"/>
      </w:pPr>
      <w:r>
        <w:t>Program dijalankan sebagai background job dengan pengguna teknis. Saat ini program belum melakukan pemeriksaan otorisasi organisasi (authority-check) secara eksplisit. Pembatasan data dilakukan melalui layar seleksi/variant (S_BUKRS, S_EKORG, S_EKGRP). Penambahan authority-check merupakan open item (lihat bagian Batasan).</w:t>
      </w:r>
    </w:p>
    <w:p w:rsidR="00CD2AED" w:rsidRDefault="00FE063C">
      <w:pPr>
        <w:pStyle w:val="Heading1"/>
        <w:spacing w:before="240" w:after="120"/>
      </w:pPr>
      <w:bookmarkStart w:id="20" w:name="_Toc238637994"/>
      <w:r>
        <w:rPr>
          <w:b/>
          <w:bCs/>
          <w:color w:val="000000"/>
          <w:sz w:val="26"/>
          <w:szCs w:val="26"/>
        </w:rPr>
        <w:t>8. ERROR HANDLING</w:t>
      </w:r>
      <w:bookmarkEnd w:id="20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4000"/>
        <w:gridCol w:w="4740"/>
      </w:tblGrid>
      <w:tr w:rsidR="00CD2AED">
        <w:trPr>
          <w:tblHeader/>
        </w:trPr>
        <w:tc>
          <w:tcPr>
            <w:tcW w:w="6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1C4587"/>
              </w:rPr>
              <w:t>No.</w:t>
            </w:r>
          </w:p>
        </w:tc>
        <w:tc>
          <w:tcPr>
            <w:tcW w:w="40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1C4587"/>
              </w:rPr>
              <w:t>Possible Error</w:t>
            </w:r>
          </w:p>
        </w:tc>
        <w:tc>
          <w:tcPr>
            <w:tcW w:w="474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1C4587"/>
              </w:rPr>
              <w:t>Notification / Procedure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1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Mapping THRESHOLD kosong di ZMAP_TYPE</w:t>
            </w:r>
          </w:p>
        </w:tc>
        <w:tc>
          <w:tcPr>
            <w:tcW w:w="47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Program dihentikan; tulis pesan 'Mapping THRESHOLD belum ada'. Isi mapping.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2</w:t>
            </w:r>
          </w:p>
        </w:tc>
        <w:tc>
          <w:tcPr>
            <w:tcW w:w="4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Mapping APPROVER kosong di ZMAP_TYPE</w:t>
            </w:r>
          </w:p>
        </w:tc>
        <w:tc>
          <w:tcPr>
            <w:tcW w:w="47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Program dihentikan; tulis pesan 'Mapping APPROVER belum ada'. Isi mapping.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3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Kurs (TCURR, tipe M) pada tanggal PO tidak ditemukan</w:t>
            </w:r>
          </w:p>
        </w:tc>
        <w:tc>
          <w:tcPr>
            <w:tcW w:w="47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diberi status ERROR, dilewati, wajib proses manual.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4</w:t>
            </w:r>
          </w:p>
        </w:tc>
        <w:tc>
          <w:tcPr>
            <w:tcW w:w="4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Nilai PO melebihi tier tertinggi di THRESHOLD</w:t>
            </w:r>
          </w:p>
        </w:tc>
        <w:tc>
          <w:tcPr>
            <w:tcW w:w="47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diberi status ERROR — wajib manual.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5</w:t>
            </w:r>
          </w:p>
        </w:tc>
        <w:tc>
          <w:tcPr>
            <w:tcW w:w="4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Tidak ada mapping approver untuk PG dan DEFAULT (Tier T1)</w:t>
            </w:r>
          </w:p>
        </w:tc>
        <w:tc>
          <w:tcPr>
            <w:tcW w:w="47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status ERROR, muncul di report, tidak dikirim email.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6</w:t>
            </w:r>
          </w:p>
        </w:tc>
        <w:tc>
          <w:tcPr>
            <w:tcW w:w="4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Tidak ada mapping GM (OPT=GM) untuk Tier T2</w:t>
            </w:r>
          </w:p>
        </w:tc>
        <w:tc>
          <w:tcPr>
            <w:tcW w:w="47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status ERROR, muncul di report, tidak dikirim email.</w:t>
            </w:r>
          </w:p>
        </w:tc>
      </w:tr>
    </w:tbl>
    <w:p w:rsidR="00CD2AED" w:rsidRDefault="00FE063C">
      <w:pPr>
        <w:pStyle w:val="Heading1"/>
        <w:spacing w:before="240" w:after="120"/>
      </w:pPr>
      <w:bookmarkStart w:id="21" w:name="_Toc238637995"/>
      <w:r>
        <w:rPr>
          <w:b/>
          <w:bCs/>
          <w:color w:val="000000"/>
          <w:sz w:val="26"/>
          <w:szCs w:val="26"/>
        </w:rPr>
        <w:t>9. COMPONENT TEST REQUIREMENT</w:t>
      </w:r>
      <w:bookmarkEnd w:id="21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20"/>
        <w:gridCol w:w="4400"/>
        <w:gridCol w:w="4340"/>
      </w:tblGrid>
      <w:tr w:rsidR="00CD2AED">
        <w:trPr>
          <w:tblHeader/>
        </w:trPr>
        <w:tc>
          <w:tcPr>
            <w:tcW w:w="6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No.</w:t>
            </w:r>
          </w:p>
        </w:tc>
        <w:tc>
          <w:tcPr>
            <w:tcW w:w="44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Test Condition</w:t>
            </w:r>
          </w:p>
        </w:tc>
        <w:tc>
          <w:tcPr>
            <w:tcW w:w="434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Expected Result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1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Tier T1 dengan PG termapping (mis. P12)</w:t>
            </w:r>
          </w:p>
        </w:tc>
        <w:tc>
          <w:tcPr>
            <w:tcW w:w="4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Email terkirim ke approver PG (Fenny) berisi PO tersebut.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2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Tier T2 (&gt; USD 5.000)</w:t>
            </w:r>
          </w:p>
        </w:tc>
        <w:tc>
          <w:tcPr>
            <w:tcW w:w="4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Email terkirim ke GM (Mr. Lai / OPT=GM).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3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Tier T0 (&lt; USD 500)</w:t>
            </w:r>
          </w:p>
        </w:tc>
        <w:tc>
          <w:tcPr>
            <w:tcW w:w="4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Dilewati — tidak muncul, tidak diemail.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4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Tier T1 dengan PG tanpa mapping &amp; tanpa DEFAULT</w:t>
            </w:r>
          </w:p>
        </w:tc>
        <w:tc>
          <w:tcPr>
            <w:tcW w:w="4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Status ERROR, tidak diemail.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5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mata uang non-USD</w:t>
            </w:r>
          </w:p>
        </w:tc>
        <w:tc>
          <w:tcPr>
            <w:tcW w:w="4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Nilai dikonversi ke USD dengan kurs tanggal PO; Tier benar.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6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Exception — vendor belum pernah bertransaksi</w:t>
            </w:r>
          </w:p>
        </w:tc>
        <w:tc>
          <w:tcPr>
            <w:tcW w:w="4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Flag 'VendorBaru' muncul.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7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Exception — kenaikan harga &gt; 10% vs harga terakhir</w:t>
            </w:r>
          </w:p>
        </w:tc>
        <w:tc>
          <w:tcPr>
            <w:tcW w:w="4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Flag 'HrgNaik' muncul.</w:t>
            </w:r>
          </w:p>
        </w:tc>
      </w:tr>
      <w:tr w:rsidR="00CD2AED">
        <w:tc>
          <w:tcPr>
            <w:tcW w:w="6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8</w:t>
            </w:r>
          </w:p>
        </w:tc>
        <w:tc>
          <w:tcPr>
            <w:tcW w:w="44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Exception — pembelian terakhir &gt; 24 bulan</w:t>
            </w:r>
          </w:p>
        </w:tc>
        <w:tc>
          <w:tcPr>
            <w:tcW w:w="43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Flag 'StaleHist' muncul; perbandingan harga dilewati.</w:t>
            </w:r>
          </w:p>
        </w:tc>
      </w:tr>
      <w:tr w:rsidR="00CD2AED">
        <w:tc>
          <w:tcPr>
            <w:tcW w:w="6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9</w:t>
            </w:r>
          </w:p>
        </w:tc>
        <w:tc>
          <w:tcPr>
            <w:tcW w:w="44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Mode Test Run aktif</w:t>
            </w:r>
          </w:p>
        </w:tc>
        <w:tc>
          <w:tcPr>
            <w:tcW w:w="43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Daftar penerima tampil di layar; email TIDAK dikirim.</w:t>
            </w:r>
          </w:p>
        </w:tc>
      </w:tr>
    </w:tbl>
    <w:p w:rsidR="00CD2AED" w:rsidRDefault="00FE063C">
      <w:r>
        <w:br w:type="page"/>
      </w:r>
    </w:p>
    <w:p w:rsidR="00CD2AED" w:rsidRDefault="00FE063C">
      <w:pPr>
        <w:pStyle w:val="Heading1"/>
        <w:spacing w:before="240" w:after="120"/>
      </w:pPr>
      <w:bookmarkStart w:id="22" w:name="_Toc238637996"/>
      <w:r>
        <w:rPr>
          <w:b/>
          <w:bCs/>
          <w:color w:val="000000"/>
          <w:sz w:val="26"/>
          <w:szCs w:val="26"/>
        </w:rPr>
        <w:lastRenderedPageBreak/>
        <w:t>10. BATASAN &amp; HAL YANG MASIH TERBUKA</w:t>
      </w:r>
      <w:bookmarkEnd w:id="22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CD2AED">
        <w:trPr>
          <w:tblHeader/>
        </w:trPr>
        <w:tc>
          <w:tcPr>
            <w:tcW w:w="312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Hal</w:t>
            </w:r>
          </w:p>
        </w:tc>
        <w:tc>
          <w:tcPr>
            <w:tcW w:w="624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Kondisi saat ini / Usulan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Alamat email approver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Konfigurasi APPROVER di DEV masih memakai placeholder (budi.purwanto@trst.co.id). Sebelum go-live WAJIB diganti ke email asli sesuai mapping pada bagian 5.4-B.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Alamat pengirim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Masih memakai identitas pengguna SAP yang menjalankan program. Diusulkan memakai akun notifikasi khusus.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Pengulangan notifikasi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belum disetujui dikirim ulang setiap job berjalan; belum ada pencatatan riwayat pengiriman (sesuai konfirmasi A6).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Exception Service/Asset (SvcCapex)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Dibatalkan per keputusan GM (26 Agu 2026). Tindak lanjut: set Deletion='X' pada baris PSTYP/9 &amp; KNTTP/A.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Filter document type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Sudah diterapkan: S_BSART kini memuat 16 document type dalam lingkup (STO PO08/PO11 dikecualikan). Eksklusi PO tipe khusus jadi berlapis dengan S_EKGRP.</w:t>
            </w:r>
          </w:p>
        </w:tc>
      </w:tr>
      <w:tr w:rsidR="00CD2AED">
        <w:tc>
          <w:tcPr>
            <w:tcW w:w="312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Pemeriksaan otorisasi</w:t>
            </w:r>
          </w:p>
        </w:tc>
        <w:tc>
          <w:tcPr>
            <w:tcW w:w="624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Belum ada authority-check organisasi; dijalankan via technical user pada background job.</w:t>
            </w:r>
          </w:p>
        </w:tc>
      </w:tr>
      <w:tr w:rsidR="00CD2AED">
        <w:tc>
          <w:tcPr>
            <w:tcW w:w="312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Persetujuan di SAP</w:t>
            </w:r>
          </w:p>
        </w:tc>
        <w:tc>
          <w:tcPr>
            <w:tcW w:w="624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Program hanya notifikasi. Release tetap di ME29N (sesuai ruang lingkup).</w:t>
            </w:r>
          </w:p>
        </w:tc>
      </w:tr>
    </w:tbl>
    <w:p w:rsidR="00CD2AED" w:rsidRDefault="00FE063C">
      <w:pPr>
        <w:pStyle w:val="Heading1"/>
        <w:spacing w:before="240" w:after="120"/>
      </w:pPr>
      <w:bookmarkStart w:id="23" w:name="_Toc238637997"/>
      <w:r>
        <w:rPr>
          <w:b/>
          <w:bCs/>
          <w:color w:val="000000"/>
          <w:sz w:val="26"/>
          <w:szCs w:val="26"/>
        </w:rPr>
        <w:t>11. APPENDIX — CONFIRMATION POINTS</w:t>
      </w:r>
      <w:bookmarkEnd w:id="23"/>
    </w:p>
    <w:p w:rsidR="00CD2AED" w:rsidRDefault="00FE063C">
      <w:pPr>
        <w:spacing w:after="120"/>
      </w:pPr>
      <w:r>
        <w:t>Ringkasan poin konfirmasi kebutuhan beserta keputusan user/Purchasing yang menjadi dasar desain ini.</w:t>
      </w:r>
    </w:p>
    <w:p w:rsidR="00CD2AED" w:rsidRDefault="00FE063C">
      <w:pPr>
        <w:pStyle w:val="Heading2"/>
        <w:spacing w:before="180" w:after="100"/>
      </w:pPr>
      <w:bookmarkStart w:id="24" w:name="_Toc238637998"/>
      <w:r>
        <w:rPr>
          <w:b/>
          <w:bCs/>
          <w:color w:val="000000"/>
          <w:sz w:val="22"/>
          <w:szCs w:val="22"/>
        </w:rPr>
        <w:t>A. Arsitektur Program</w:t>
      </w:r>
      <w:bookmarkEnd w:id="24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4360"/>
        <w:gridCol w:w="1800"/>
      </w:tblGrid>
      <w:tr w:rsidR="00CD2AED">
        <w:trPr>
          <w:tblHeader/>
        </w:trPr>
        <w:tc>
          <w:tcPr>
            <w:tcW w:w="7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Topik</w:t>
            </w:r>
          </w:p>
        </w:tc>
        <w:tc>
          <w:tcPr>
            <w:tcW w:w="436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Pertanyaan</w:t>
            </w:r>
          </w:p>
        </w:tc>
        <w:tc>
          <w:tcPr>
            <w:tcW w:w="18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Keputusan</w:t>
            </w:r>
          </w:p>
        </w:tc>
      </w:tr>
      <w:tr w:rsidR="00CD2AED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A1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Lingkup Tier 1 &amp; 2</w:t>
            </w:r>
          </w:p>
        </w:tc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Tier 1 &amp; 2: sistem kirim notifikasi + flag; release tetap di ME29N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Ya. Perlu nomor PO pada notifikasi (Lisa).</w:t>
            </w:r>
          </w:p>
        </w:tc>
      </w:tr>
      <w:tr w:rsidR="00CD2AED">
        <w:tc>
          <w:tcPr>
            <w:tcW w:w="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A2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Waktu pengiriman email</w:t>
            </w:r>
          </w:p>
        </w:tc>
        <w:tc>
          <w:tcPr>
            <w:tcW w:w="43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Jadwal job notifikasi email</w:t>
            </w:r>
          </w:p>
        </w:tc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11:00 &amp; 16:00 — 'how many PO pending for release'.</w:t>
            </w:r>
          </w:p>
        </w:tc>
      </w:tr>
      <w:tr w:rsidR="00CD2AED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A3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Batas &amp; inklusivitas</w:t>
            </w:r>
          </w:p>
        </w:tc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tepat USD 5.000 masuk Tier 1 atau 2?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s.d. 5.000 → Tier 1; di atas 5.000 → Tier 2.</w:t>
            </w:r>
          </w:p>
        </w:tc>
      </w:tr>
      <w:tr w:rsidR="00CD2AED">
        <w:tc>
          <w:tcPr>
            <w:tcW w:w="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A4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Dasar nilai tier</w:t>
            </w:r>
          </w:p>
        </w:tc>
        <w:tc>
          <w:tcPr>
            <w:tcW w:w="43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Tier dari total nilai header PO (bukan per item)</w:t>
            </w:r>
          </w:p>
        </w:tc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OK — total header PO.</w:t>
            </w:r>
          </w:p>
        </w:tc>
      </w:tr>
      <w:tr w:rsidR="00CD2AED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A5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Penerima notifikasi Tier 1</w:t>
            </w:r>
          </w:p>
        </w:tc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Hanya purchasing lead atau termasuk Mr. Lai?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Email reminder Tier 1 untuk Tier 1 saja.</w:t>
            </w:r>
          </w:p>
        </w:tc>
      </w:tr>
      <w:tr w:rsidR="00CD2AED">
        <w:tc>
          <w:tcPr>
            <w:tcW w:w="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A6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Outstanding</w:t>
            </w:r>
          </w:p>
        </w:tc>
        <w:tc>
          <w:tcPr>
            <w:tcW w:w="43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PO menunggu dikirim ulang tiap job berjalan</w:t>
            </w:r>
          </w:p>
        </w:tc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OK.</w:t>
            </w:r>
          </w:p>
        </w:tc>
      </w:tr>
    </w:tbl>
    <w:p w:rsidR="00CD2AED" w:rsidRDefault="00CD2AED">
      <w:pPr>
        <w:spacing w:after="80"/>
      </w:pPr>
    </w:p>
    <w:p w:rsidR="00CD2AED" w:rsidRDefault="00FE063C">
      <w:pPr>
        <w:pStyle w:val="Heading2"/>
        <w:spacing w:before="180" w:after="100"/>
      </w:pPr>
      <w:bookmarkStart w:id="25" w:name="_Toc238637999"/>
      <w:r>
        <w:rPr>
          <w:b/>
          <w:bCs/>
          <w:color w:val="000000"/>
          <w:sz w:val="22"/>
          <w:szCs w:val="22"/>
        </w:rPr>
        <w:t>B. Definisi Highlight (Exception)</w:t>
      </w:r>
      <w:bookmarkEnd w:id="25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4360"/>
        <w:gridCol w:w="1800"/>
      </w:tblGrid>
      <w:tr w:rsidR="00CD2AED">
        <w:trPr>
          <w:tblHeader/>
        </w:trPr>
        <w:tc>
          <w:tcPr>
            <w:tcW w:w="7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Topik</w:t>
            </w:r>
          </w:p>
        </w:tc>
        <w:tc>
          <w:tcPr>
            <w:tcW w:w="436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Pertanyaan</w:t>
            </w:r>
          </w:p>
        </w:tc>
        <w:tc>
          <w:tcPr>
            <w:tcW w:w="18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Keputusan</w:t>
            </w:r>
          </w:p>
        </w:tc>
      </w:tr>
      <w:tr w:rsidR="00CD2AED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B1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Vendor / material baru</w:t>
            </w:r>
          </w:p>
        </w:tc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Definisi 'baru': umur master atau belum pernah transaksi?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Belum pernah ada transaksi (untuk item/vendor baru).</w:t>
            </w:r>
          </w:p>
        </w:tc>
      </w:tr>
      <w:tr w:rsidR="00CD2AED">
        <w:tc>
          <w:tcPr>
            <w:tcW w:w="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lastRenderedPageBreak/>
              <w:t>B2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Acuan harga terakhir</w:t>
            </w:r>
          </w:p>
        </w:tc>
        <w:tc>
          <w:tcPr>
            <w:tcW w:w="436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Kenaikan &gt;10% dibanding apa? vendor mana? currency?</w:t>
            </w:r>
          </w:p>
        </w:tc>
        <w:tc>
          <w:tcPr>
            <w:tcW w:w="18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Harga PO terakhir; vendor manapun (by material ID); value per line item (USD).</w:t>
            </w:r>
          </w:p>
        </w:tc>
      </w:tr>
      <w:tr w:rsidR="00CD2AED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B3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Tidak ada price history / &gt;24 bln</w:t>
            </w:r>
          </w:p>
        </w:tc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Dari vendor yang sama atau manapun?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Dari vendor manapun.</w:t>
            </w:r>
          </w:p>
        </w:tc>
      </w:tr>
      <w:tr w:rsidR="00CD2AED">
        <w:tc>
          <w:tcPr>
            <w:tcW w:w="700" w:type="dxa"/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B4</w:t>
            </w:r>
          </w:p>
        </w:tc>
        <w:tc>
          <w:tcPr>
            <w:tcW w:w="2500" w:type="dxa"/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Service PO &amp; Asset/Capex PO</w:t>
            </w:r>
          </w:p>
        </w:tc>
        <w:tc>
          <w:tcPr>
            <w:tcW w:w="4360" w:type="dxa"/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Service=PO01 &amp; Asset=PO03, atau ketentuan lain?</w:t>
            </w:r>
          </w:p>
        </w:tc>
        <w:tc>
          <w:tcPr>
            <w:tcW w:w="1800" w:type="dxa"/>
            <w:shd w:val="clear" w:color="auto" w:fill="FFF2CC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</w:rPr>
              <w:t>FINAL (GM, 26 Agu): no exception — sama seperti PO lain. Drop SvcCapex.</w:t>
            </w:r>
          </w:p>
        </w:tc>
      </w:tr>
      <w:tr w:rsidR="00CD2AED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B5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Bentuk highlight</w:t>
            </w:r>
          </w:p>
        </w:tc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Ditampilkan di report Z dan email?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Report Z; email tidak perlu (Lisa).</w:t>
            </w:r>
          </w:p>
        </w:tc>
      </w:tr>
    </w:tbl>
    <w:p w:rsidR="00CD2AED" w:rsidRDefault="00CD2AED">
      <w:pPr>
        <w:spacing w:after="80"/>
      </w:pPr>
    </w:p>
    <w:p w:rsidR="00CD2AED" w:rsidRDefault="00FE063C">
      <w:pPr>
        <w:pStyle w:val="Heading2"/>
        <w:spacing w:before="180" w:after="100"/>
      </w:pPr>
      <w:bookmarkStart w:id="26" w:name="_Toc238638000"/>
      <w:r>
        <w:rPr>
          <w:b/>
          <w:bCs/>
          <w:color w:val="000000"/>
          <w:sz w:val="22"/>
          <w:szCs w:val="22"/>
        </w:rPr>
        <w:t>C. Dokumen</w:t>
      </w:r>
      <w:bookmarkEnd w:id="26"/>
    </w:p>
    <w:tbl>
      <w:tblPr>
        <w:tblW w:w="936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00"/>
        <w:gridCol w:w="2500"/>
        <w:gridCol w:w="4360"/>
        <w:gridCol w:w="1800"/>
      </w:tblGrid>
      <w:tr w:rsidR="00CD2AED">
        <w:trPr>
          <w:tblHeader/>
        </w:trPr>
        <w:tc>
          <w:tcPr>
            <w:tcW w:w="7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#</w:t>
            </w:r>
          </w:p>
        </w:tc>
        <w:tc>
          <w:tcPr>
            <w:tcW w:w="25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Topik</w:t>
            </w:r>
          </w:p>
        </w:tc>
        <w:tc>
          <w:tcPr>
            <w:tcW w:w="436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Pertanyaan</w:t>
            </w:r>
          </w:p>
        </w:tc>
        <w:tc>
          <w:tcPr>
            <w:tcW w:w="1800" w:type="dxa"/>
            <w:shd w:val="clear" w:color="auto" w:fill="1C4587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rPr>
                <w:b/>
                <w:bCs/>
                <w:color w:val="FFFFFF"/>
              </w:rPr>
              <w:t>Keputusan</w:t>
            </w:r>
          </w:p>
        </w:tc>
      </w:tr>
      <w:tr w:rsidR="00CD2AED">
        <w:tc>
          <w:tcPr>
            <w:tcW w:w="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C1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Isi body email</w:t>
            </w:r>
          </w:p>
        </w:tc>
        <w:tc>
          <w:tcPr>
            <w:tcW w:w="436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Kolom apa saja di body email?</w:t>
            </w:r>
          </w:p>
        </w:tc>
        <w:tc>
          <w:tcPr>
            <w:tcW w:w="18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:rsidR="00CD2AED" w:rsidRDefault="00FE063C">
            <w:r>
              <w:t>Simple reminder — berapa PO menunggu release. Kolom: No PO, Vendor, Nilai berdasarkan Tier.</w:t>
            </w:r>
          </w:p>
        </w:tc>
      </w:tr>
    </w:tbl>
    <w:p w:rsidR="00CD2AED" w:rsidRDefault="00CD2AED">
      <w:pPr>
        <w:spacing w:after="120"/>
      </w:pPr>
    </w:p>
    <w:p w:rsidR="00CD2AED" w:rsidRDefault="00FE063C">
      <w:pPr>
        <w:spacing w:after="120"/>
      </w:pPr>
      <w:r>
        <w:rPr>
          <w:i/>
          <w:iCs/>
          <w:color w:val="888888"/>
        </w:rPr>
        <w:t>— Selesai —</w:t>
      </w:r>
    </w:p>
    <w:sectPr w:rsidR="00CD2AED">
      <w:headerReference w:type="default" r:id="rId9"/>
      <w:footerReference w:type="default" r:id="rId10"/>
      <w:pgSz w:w="11907" w:h="16839"/>
      <w:pgMar w:top="2100" w:right="1008" w:bottom="1100" w:left="1008" w:header="576" w:footer="57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1777" w:rsidRDefault="00151777">
      <w:r>
        <w:separator/>
      </w:r>
    </w:p>
  </w:endnote>
  <w:endnote w:type="continuationSeparator" w:id="0">
    <w:p w:rsidR="00151777" w:rsidRDefault="00151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6AE" w:rsidRDefault="00D166AE">
    <w:pPr>
      <w:pBdr>
        <w:top w:val="single" w:sz="8" w:space="0" w:color="000000"/>
      </w:pBdr>
      <w:tabs>
        <w:tab w:val="right" w:pos="9720"/>
      </w:tabs>
    </w:pPr>
    <w:r>
      <w:rPr>
        <w:color w:val="555555"/>
        <w:sz w:val="16"/>
        <w:szCs w:val="16"/>
      </w:rPr>
      <w:t>Copyright © 2026. All Rights Reserved.</w:t>
    </w:r>
    <w:r>
      <w:rPr>
        <w:color w:val="555555"/>
        <w:sz w:val="16"/>
        <w:szCs w:val="16"/>
      </w:rPr>
      <w:tab/>
      <w:t xml:space="preserve">Page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PAGE</w:instrText>
    </w:r>
    <w:r>
      <w:rPr>
        <w:color w:val="555555"/>
        <w:sz w:val="16"/>
        <w:szCs w:val="16"/>
      </w:rPr>
      <w:fldChar w:fldCharType="separate"/>
    </w:r>
    <w:r w:rsidR="005D37DE">
      <w:rPr>
        <w:noProof/>
        <w:color w:val="555555"/>
        <w:sz w:val="16"/>
        <w:szCs w:val="16"/>
      </w:rPr>
      <w:t>7</w:t>
    </w:r>
    <w:r>
      <w:rPr>
        <w:color w:val="555555"/>
        <w:sz w:val="16"/>
        <w:szCs w:val="16"/>
      </w:rPr>
      <w:fldChar w:fldCharType="end"/>
    </w:r>
    <w:r>
      <w:rPr>
        <w:color w:val="555555"/>
        <w:sz w:val="16"/>
        <w:szCs w:val="16"/>
      </w:rPr>
      <w:t xml:space="preserve"> of </w:t>
    </w:r>
    <w:r>
      <w:rPr>
        <w:color w:val="555555"/>
        <w:sz w:val="16"/>
        <w:szCs w:val="16"/>
      </w:rPr>
      <w:fldChar w:fldCharType="begin"/>
    </w:r>
    <w:r>
      <w:rPr>
        <w:color w:val="555555"/>
        <w:sz w:val="16"/>
        <w:szCs w:val="16"/>
      </w:rPr>
      <w:instrText>NUMPAGES</w:instrText>
    </w:r>
    <w:r>
      <w:rPr>
        <w:color w:val="555555"/>
        <w:sz w:val="16"/>
        <w:szCs w:val="16"/>
      </w:rPr>
      <w:fldChar w:fldCharType="separate"/>
    </w:r>
    <w:r w:rsidR="005D37DE">
      <w:rPr>
        <w:noProof/>
        <w:color w:val="555555"/>
        <w:sz w:val="16"/>
        <w:szCs w:val="16"/>
      </w:rPr>
      <w:t>16</w:t>
    </w:r>
    <w:r>
      <w:rPr>
        <w:color w:val="555555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1777" w:rsidRDefault="00151777">
      <w:r>
        <w:separator/>
      </w:r>
    </w:p>
  </w:footnote>
  <w:footnote w:type="continuationSeparator" w:id="0">
    <w:p w:rsidR="00151777" w:rsidRDefault="00151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166AE" w:rsidRDefault="00D166AE">
    <w:r>
      <w:rPr>
        <w:noProof/>
      </w:rPr>
      <w:drawing>
        <wp:inline distT="0" distB="0" distL="0" distR="0">
          <wp:extent cx="5953125" cy="781050"/>
          <wp:effectExtent l="0" t="0" r="0" b="0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53125" cy="7810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D166AE" w:rsidRDefault="00D166AE">
    <w:pPr>
      <w:spacing w:before="40"/>
    </w:pPr>
    <w:r>
      <w:rPr>
        <w:sz w:val="18"/>
        <w:szCs w:val="18"/>
      </w:rPr>
      <w:t>Functional Design Enhancement</w:t>
    </w:r>
  </w:p>
  <w:p w:rsidR="00D166AE" w:rsidRDefault="00D166AE">
    <w:pPr>
      <w:pBdr>
        <w:bottom w:val="single" w:sz="8" w:space="0" w:color="000000"/>
      </w:pBdr>
      <w:spacing w:after="20"/>
    </w:pPr>
    <w:r>
      <w:rPr>
        <w:b/>
        <w:bCs/>
        <w:sz w:val="18"/>
        <w:szCs w:val="18"/>
      </w:rPr>
      <w:t>RICEFW-MM-ZMMI_PO_EMAIL PO Approval Notification Program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FF558A"/>
    <w:multiLevelType w:val="hybridMultilevel"/>
    <w:tmpl w:val="89945B50"/>
    <w:lvl w:ilvl="0" w:tplc="9676D354">
      <w:start w:val="1"/>
      <w:numFmt w:val="bullet"/>
      <w:lvlText w:val="●"/>
      <w:lvlJc w:val="left"/>
      <w:pPr>
        <w:ind w:left="720" w:hanging="360"/>
      </w:pPr>
    </w:lvl>
    <w:lvl w:ilvl="1" w:tplc="F79E1B74">
      <w:start w:val="1"/>
      <w:numFmt w:val="bullet"/>
      <w:lvlText w:val="○"/>
      <w:lvlJc w:val="left"/>
      <w:pPr>
        <w:ind w:left="1440" w:hanging="360"/>
      </w:pPr>
    </w:lvl>
    <w:lvl w:ilvl="2" w:tplc="7B3290EC">
      <w:start w:val="1"/>
      <w:numFmt w:val="bullet"/>
      <w:lvlText w:val="■"/>
      <w:lvlJc w:val="left"/>
      <w:pPr>
        <w:ind w:left="2160" w:hanging="360"/>
      </w:pPr>
    </w:lvl>
    <w:lvl w:ilvl="3" w:tplc="28662BE4">
      <w:start w:val="1"/>
      <w:numFmt w:val="bullet"/>
      <w:lvlText w:val="●"/>
      <w:lvlJc w:val="left"/>
      <w:pPr>
        <w:ind w:left="2880" w:hanging="360"/>
      </w:pPr>
    </w:lvl>
    <w:lvl w:ilvl="4" w:tplc="35C06E7E">
      <w:start w:val="1"/>
      <w:numFmt w:val="bullet"/>
      <w:lvlText w:val="○"/>
      <w:lvlJc w:val="left"/>
      <w:pPr>
        <w:ind w:left="3600" w:hanging="360"/>
      </w:pPr>
    </w:lvl>
    <w:lvl w:ilvl="5" w:tplc="635C5D5C">
      <w:start w:val="1"/>
      <w:numFmt w:val="bullet"/>
      <w:lvlText w:val="■"/>
      <w:lvlJc w:val="left"/>
      <w:pPr>
        <w:ind w:left="4320" w:hanging="360"/>
      </w:pPr>
    </w:lvl>
    <w:lvl w:ilvl="6" w:tplc="25406E56">
      <w:start w:val="1"/>
      <w:numFmt w:val="bullet"/>
      <w:lvlText w:val="●"/>
      <w:lvlJc w:val="left"/>
      <w:pPr>
        <w:ind w:left="5040" w:hanging="360"/>
      </w:pPr>
    </w:lvl>
    <w:lvl w:ilvl="7" w:tplc="6B04DD88">
      <w:start w:val="1"/>
      <w:numFmt w:val="bullet"/>
      <w:lvlText w:val="●"/>
      <w:lvlJc w:val="left"/>
      <w:pPr>
        <w:ind w:left="5760" w:hanging="360"/>
      </w:pPr>
    </w:lvl>
    <w:lvl w:ilvl="8" w:tplc="2B76A20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8"/>
  <w:displayBackgroundShape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2AED"/>
    <w:rsid w:val="001276DF"/>
    <w:rsid w:val="00151777"/>
    <w:rsid w:val="00373F94"/>
    <w:rsid w:val="0048037E"/>
    <w:rsid w:val="005151E8"/>
    <w:rsid w:val="005D37DE"/>
    <w:rsid w:val="00CD2AED"/>
    <w:rsid w:val="00D166AE"/>
    <w:rsid w:val="00FC4ADD"/>
    <w:rsid w:val="00FE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0E8CB2"/>
  <w15:docId w15:val="{37788DFD-EBD7-4BA3-9604-6359980567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FC4ADD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FC4ADD"/>
    <w:pPr>
      <w:spacing w:after="100"/>
      <w:ind w:left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214</TotalTime>
  <Pages>16</Pages>
  <Words>3318</Words>
  <Characters>18915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User</cp:lastModifiedBy>
  <cp:revision>5</cp:revision>
  <dcterms:created xsi:type="dcterms:W3CDTF">2026-08-26T04:57:00Z</dcterms:created>
  <dcterms:modified xsi:type="dcterms:W3CDTF">2026-08-26T09:53:00Z</dcterms:modified>
</cp:coreProperties>
</file>