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B16B1" w14:textId="77777777" w:rsidR="005D48E8" w:rsidRDefault="005D48E8"/>
    <w:tbl>
      <w:tblPr>
        <w:tblW w:w="5000" w:type="pct"/>
        <w:tblLook w:val="0600" w:firstRow="0" w:lastRow="0" w:firstColumn="0" w:lastColumn="0" w:noHBand="1" w:noVBand="1"/>
        <w:tblCaption w:val="Layout table"/>
      </w:tblPr>
      <w:tblGrid>
        <w:gridCol w:w="9602"/>
      </w:tblGrid>
      <w:tr w:rsidR="00983464" w:rsidRPr="00983464" w14:paraId="41EA6701" w14:textId="77777777" w:rsidTr="005D48E8">
        <w:tc>
          <w:tcPr>
            <w:tcW w:w="9602" w:type="dxa"/>
            <w:tcBorders>
              <w:bottom w:val="single" w:sz="12" w:space="0" w:color="39A5B7" w:themeColor="accent1"/>
            </w:tcBorders>
          </w:tcPr>
          <w:p w14:paraId="60E9056D" w14:textId="77777777" w:rsidR="00545B7A" w:rsidRDefault="00EB5608" w:rsidP="00FB3617">
            <w:pPr>
              <w:pStyle w:val="Title"/>
              <w:rPr>
                <w:b/>
                <w:bCs/>
                <w:color w:val="004F88"/>
                <w:sz w:val="28"/>
                <w:szCs w:val="28"/>
              </w:rPr>
            </w:pPr>
            <w:r w:rsidRPr="00983464">
              <w:rPr>
                <w:b/>
                <w:bCs/>
                <w:color w:val="004F88"/>
                <w:sz w:val="28"/>
                <w:szCs w:val="28"/>
              </w:rPr>
              <w:t>VENKATESH</w:t>
            </w:r>
            <w:r w:rsidR="005C4A02" w:rsidRPr="00983464">
              <w:rPr>
                <w:b/>
                <w:bCs/>
                <w:color w:val="004F88"/>
                <w:sz w:val="28"/>
                <w:szCs w:val="28"/>
              </w:rPr>
              <w:t xml:space="preserve"> </w:t>
            </w:r>
            <w:r w:rsidRPr="00983464">
              <w:rPr>
                <w:b/>
                <w:bCs/>
                <w:color w:val="004F88"/>
                <w:sz w:val="28"/>
                <w:szCs w:val="28"/>
              </w:rPr>
              <w:t>BUDDEPU</w:t>
            </w:r>
          </w:p>
          <w:p w14:paraId="74B79560" w14:textId="72D8EC82" w:rsidR="00367370" w:rsidRPr="00367370" w:rsidRDefault="00367370" w:rsidP="00367370">
            <w:pPr>
              <w:rPr>
                <w:rFonts w:ascii="Verdana" w:hAnsi="Verdana"/>
                <w:i/>
              </w:rPr>
            </w:pPr>
            <w:r>
              <w:rPr>
                <w:rFonts w:ascii="Verdana" w:hAnsi="Verdana"/>
                <w:i/>
              </w:rPr>
              <w:t>SQL Server: DP-900</w:t>
            </w:r>
          </w:p>
        </w:tc>
      </w:tr>
    </w:tbl>
    <w:p w14:paraId="0969A59C" w14:textId="186462A8" w:rsidR="00141A4C" w:rsidRPr="00DA735A" w:rsidRDefault="00141A4C" w:rsidP="00545B7A">
      <w:pPr>
        <w:pStyle w:val="Contact"/>
        <w:rPr>
          <w:rFonts w:ascii="Calibri" w:hAnsi="Calibri" w:cs="Calibri"/>
          <w:szCs w:val="20"/>
        </w:rPr>
      </w:pPr>
      <w:r w:rsidRPr="00DA735A">
        <w:rPr>
          <w:rFonts w:ascii="Calibri" w:hAnsi="Calibri" w:cs="Calibri"/>
          <w:szCs w:val="20"/>
        </w:rPr>
        <w:t>| </w:t>
      </w:r>
      <w:r w:rsidR="00EB5608" w:rsidRPr="00B35F7F">
        <w:rPr>
          <w:rFonts w:ascii="Calibri" w:hAnsi="Calibri" w:cs="Calibri"/>
          <w:b/>
          <w:bCs/>
          <w:color w:val="7F3F00"/>
          <w:szCs w:val="20"/>
        </w:rPr>
        <w:t>9</w:t>
      </w:r>
      <w:r w:rsidR="00AE1A0D">
        <w:rPr>
          <w:rFonts w:ascii="Calibri" w:hAnsi="Calibri" w:cs="Calibri"/>
          <w:b/>
          <w:bCs/>
          <w:color w:val="7F3F00"/>
          <w:szCs w:val="20"/>
        </w:rPr>
        <w:t>482134</w:t>
      </w:r>
      <w:r w:rsidR="00EB5608" w:rsidRPr="00B35F7F">
        <w:rPr>
          <w:rFonts w:ascii="Calibri" w:hAnsi="Calibri" w:cs="Calibri"/>
          <w:b/>
          <w:bCs/>
          <w:color w:val="7F3F00"/>
          <w:szCs w:val="20"/>
        </w:rPr>
        <w:t>669</w:t>
      </w:r>
      <w:r w:rsidRPr="00657BE3">
        <w:rPr>
          <w:rFonts w:ascii="Calibri" w:hAnsi="Calibri" w:cs="Calibri"/>
          <w:color w:val="E06B08" w:themeColor="accent6" w:themeShade="BF"/>
          <w:szCs w:val="20"/>
        </w:rPr>
        <w:t> </w:t>
      </w:r>
      <w:r w:rsidRPr="00DA735A">
        <w:rPr>
          <w:rFonts w:ascii="Calibri" w:hAnsi="Calibri" w:cs="Calibri"/>
          <w:szCs w:val="20"/>
        </w:rPr>
        <w:t>| </w:t>
      </w:r>
      <w:r w:rsidR="00EB5608" w:rsidRPr="00B35F7F">
        <w:rPr>
          <w:rFonts w:ascii="Calibri" w:hAnsi="Calibri" w:cs="Calibri"/>
          <w:b/>
          <w:bCs/>
          <w:color w:val="7F3F00"/>
          <w:szCs w:val="20"/>
        </w:rPr>
        <w:t>venkateshbuddepu39</w:t>
      </w:r>
      <w:r w:rsidR="005C4A02" w:rsidRPr="00B35F7F">
        <w:rPr>
          <w:rFonts w:ascii="Calibri" w:hAnsi="Calibri" w:cs="Calibri"/>
          <w:b/>
          <w:bCs/>
          <w:color w:val="7F3F00"/>
          <w:szCs w:val="20"/>
        </w:rPr>
        <w:t>@gmail.com</w:t>
      </w:r>
      <w:r w:rsidR="00FB3617" w:rsidRPr="00B35F7F">
        <w:rPr>
          <w:rFonts w:ascii="Calibri" w:hAnsi="Calibri" w:cs="Calibri"/>
          <w:color w:val="7F3F00"/>
          <w:szCs w:val="20"/>
        </w:rPr>
        <w:t xml:space="preserve"> </w:t>
      </w:r>
      <w:r w:rsidR="005C4F47" w:rsidRPr="00DA735A">
        <w:rPr>
          <w:rFonts w:ascii="Calibri" w:hAnsi="Calibri" w:cs="Calibri"/>
          <w:szCs w:val="20"/>
        </w:rPr>
        <w:t>|</w:t>
      </w:r>
    </w:p>
    <w:p w14:paraId="35031675" w14:textId="2E516081" w:rsidR="006270A9" w:rsidRPr="00983464" w:rsidRDefault="005C4A02" w:rsidP="00141A4C">
      <w:pPr>
        <w:pStyle w:val="Heading1"/>
        <w:rPr>
          <w:color w:val="004F88"/>
          <w:sz w:val="24"/>
          <w:szCs w:val="24"/>
        </w:rPr>
      </w:pPr>
      <w:r w:rsidRPr="00983464">
        <w:rPr>
          <w:color w:val="004F88"/>
          <w:sz w:val="24"/>
          <w:szCs w:val="24"/>
        </w:rPr>
        <w:t xml:space="preserve"> Career Objective:</w:t>
      </w:r>
    </w:p>
    <w:p w14:paraId="2DB115FF" w14:textId="102886A9" w:rsidR="005C4A02" w:rsidRPr="00DA735A" w:rsidRDefault="005C4A02" w:rsidP="00E67B4D">
      <w:pPr>
        <w:widowControl w:val="0"/>
        <w:spacing w:line="276" w:lineRule="auto"/>
        <w:ind w:firstLine="720"/>
        <w:rPr>
          <w:rFonts w:ascii="Times New Roman" w:eastAsia="Arial" w:hAnsi="Times New Roman" w:cs="Times New Roman"/>
          <w:color w:val="222A35"/>
        </w:rPr>
      </w:pPr>
      <w:r w:rsidRPr="00DA735A">
        <w:rPr>
          <w:rFonts w:ascii="Calibri" w:eastAsia="Arial" w:hAnsi="Calibri" w:cs="Calibri"/>
          <w:color w:val="222A35"/>
        </w:rPr>
        <w:t>To achieve high level, team-oriented positioning in System Administration with a growth-oriented organization where my skills, experience will be utilized to their fullest potential. To work on SQLDBA Administration has always been an ardent desire for which, I feel myself fully suitable, since I am equipped with excellent interpersonal skills, intuitive thinking and easily adaptive to new changing environments to achieve results in today’s technology driven economy</w:t>
      </w:r>
      <w:r w:rsidRPr="00DA735A">
        <w:rPr>
          <w:rFonts w:ascii="Times New Roman" w:eastAsia="Arial" w:hAnsi="Times New Roman" w:cs="Times New Roman"/>
          <w:color w:val="222A35"/>
        </w:rPr>
        <w:t>.</w:t>
      </w:r>
    </w:p>
    <w:p w14:paraId="5693DE24" w14:textId="5154EC72" w:rsidR="005C4A02" w:rsidRPr="00983464" w:rsidRDefault="005C4A02" w:rsidP="005C4A02">
      <w:pPr>
        <w:pStyle w:val="Heading1"/>
        <w:rPr>
          <w:color w:val="004F88"/>
        </w:rPr>
      </w:pPr>
      <w:r w:rsidRPr="00983464">
        <w:rPr>
          <w:color w:val="004F88"/>
        </w:rPr>
        <w:t>Professional summary:</w:t>
      </w:r>
    </w:p>
    <w:p w14:paraId="75763CEF" w14:textId="51AEC9A2"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 xml:space="preserve">Having around </w:t>
      </w:r>
      <w:r w:rsidR="00EB5608">
        <w:rPr>
          <w:rFonts w:ascii="Calibri" w:hAnsi="Calibri" w:cs="Calibri"/>
        </w:rPr>
        <w:t>5</w:t>
      </w:r>
      <w:r w:rsidRPr="00DA735A">
        <w:rPr>
          <w:rFonts w:ascii="Calibri" w:hAnsi="Calibri" w:cs="Calibri"/>
        </w:rPr>
        <w:t>.</w:t>
      </w:r>
      <w:r w:rsidR="00EB5608">
        <w:rPr>
          <w:rFonts w:ascii="Calibri" w:hAnsi="Calibri" w:cs="Calibri"/>
        </w:rPr>
        <w:t>7</w:t>
      </w:r>
      <w:r w:rsidR="00E932EF">
        <w:rPr>
          <w:rFonts w:ascii="Calibri" w:hAnsi="Calibri" w:cs="Calibri"/>
        </w:rPr>
        <w:t xml:space="preserve"> </w:t>
      </w:r>
      <w:r w:rsidRPr="00DA735A">
        <w:rPr>
          <w:rFonts w:ascii="Calibri" w:hAnsi="Calibri" w:cs="Calibri"/>
        </w:rPr>
        <w:t>years of Microsoft SQL Server Database Administration experience in SQL Server 2008R2/2012/2014/2016</w:t>
      </w:r>
      <w:r w:rsidR="00CF3D9B" w:rsidRPr="00DA735A">
        <w:rPr>
          <w:rFonts w:ascii="Calibri" w:hAnsi="Calibri" w:cs="Calibri"/>
        </w:rPr>
        <w:t>/2019</w:t>
      </w:r>
      <w:r w:rsidRPr="00DA735A">
        <w:rPr>
          <w:rFonts w:ascii="Calibri" w:hAnsi="Calibri" w:cs="Calibri"/>
        </w:rPr>
        <w:t>.</w:t>
      </w:r>
    </w:p>
    <w:p w14:paraId="540C9F93" w14:textId="0FD7D20E"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Install</w:t>
      </w:r>
      <w:r w:rsidR="00DA735A">
        <w:rPr>
          <w:rFonts w:ascii="Calibri" w:hAnsi="Calibri" w:cs="Calibri"/>
        </w:rPr>
        <w:t>ation of</w:t>
      </w:r>
      <w:r w:rsidRPr="00DA735A">
        <w:rPr>
          <w:rFonts w:ascii="Calibri" w:hAnsi="Calibri" w:cs="Calibri"/>
        </w:rPr>
        <w:t xml:space="preserve"> SQL </w:t>
      </w:r>
      <w:r w:rsidR="00DA735A">
        <w:rPr>
          <w:rFonts w:ascii="Calibri" w:hAnsi="Calibri" w:cs="Calibri"/>
        </w:rPr>
        <w:t>versions</w:t>
      </w:r>
      <w:r w:rsidRPr="00DA735A">
        <w:rPr>
          <w:rFonts w:ascii="Calibri" w:hAnsi="Calibri" w:cs="Calibri"/>
        </w:rPr>
        <w:t xml:space="preserve"> 2008/2008R2/2012/2014/2016/2017.</w:t>
      </w:r>
    </w:p>
    <w:p w14:paraId="0352A2E6" w14:textId="57B77196"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Experience in Migrating from SQL Server 2008 to SQL Server 2012 and from SQL Server 2012 to SQL Server 2016</w:t>
      </w:r>
      <w:r w:rsidR="00A43A1E">
        <w:rPr>
          <w:rFonts w:ascii="Calibri" w:hAnsi="Calibri" w:cs="Calibri"/>
        </w:rPr>
        <w:t xml:space="preserve"> and 2019</w:t>
      </w:r>
      <w:r w:rsidRPr="00DA735A">
        <w:rPr>
          <w:rFonts w:ascii="Calibri" w:hAnsi="Calibri" w:cs="Calibri"/>
        </w:rPr>
        <w:t>.</w:t>
      </w:r>
    </w:p>
    <w:p w14:paraId="143FF287" w14:textId="1C1AE85D"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Experience in upgrading SQL server software to new versions and applying service packs and patches.</w:t>
      </w:r>
    </w:p>
    <w:p w14:paraId="7447D585" w14:textId="59342191"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Proficient with SQL Management Studio, Enterprise Manager, Query Analyzer, rescheduling jobs with SQL Server.</w:t>
      </w:r>
    </w:p>
    <w:p w14:paraId="02D7542B" w14:textId="28FEE53E"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Creating DB Maintenance plans, rebuild</w:t>
      </w:r>
      <w:r w:rsidR="00A43A1E">
        <w:rPr>
          <w:rFonts w:ascii="Calibri" w:hAnsi="Calibri" w:cs="Calibri"/>
        </w:rPr>
        <w:t xml:space="preserve"> or </w:t>
      </w:r>
      <w:r w:rsidRPr="00DA735A">
        <w:rPr>
          <w:rFonts w:ascii="Calibri" w:hAnsi="Calibri" w:cs="Calibri"/>
        </w:rPr>
        <w:t>reorganize indexes &amp; performing integrity checks.</w:t>
      </w:r>
    </w:p>
    <w:p w14:paraId="19C4AB0C" w14:textId="4F765886"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Highly proficient in database Backup, Restore, Recovery, Linked servers, and Database Maintenance Plans.</w:t>
      </w:r>
    </w:p>
    <w:p w14:paraId="28E2B265" w14:textId="45ACFE36"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Experience with High Availability and Disaster Recoveries like Replication, Log Shipping, Mirroring, and Clustering.</w:t>
      </w:r>
    </w:p>
    <w:p w14:paraId="1BE29EAA" w14:textId="7B2CDCEF"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Proficient in implementing different types of Replication Models like Snapshot, Transactional, and Merge.</w:t>
      </w:r>
    </w:p>
    <w:p w14:paraId="5FEDAEA8" w14:textId="536B5993"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Experience in Implementing Always O</w:t>
      </w:r>
      <w:r w:rsidR="0058432E" w:rsidRPr="00DA735A">
        <w:rPr>
          <w:rFonts w:ascii="Calibri" w:hAnsi="Calibri" w:cs="Calibri"/>
        </w:rPr>
        <w:t>N</w:t>
      </w:r>
      <w:r w:rsidRPr="00DA735A">
        <w:rPr>
          <w:rFonts w:ascii="Calibri" w:hAnsi="Calibri" w:cs="Calibri"/>
        </w:rPr>
        <w:t xml:space="preserve"> in SQL Server 2012, 2014, 2016 and 201</w:t>
      </w:r>
      <w:r w:rsidR="00A43A1E">
        <w:rPr>
          <w:rFonts w:ascii="Calibri" w:hAnsi="Calibri" w:cs="Calibri"/>
        </w:rPr>
        <w:t>9</w:t>
      </w:r>
      <w:r w:rsidRPr="00DA735A">
        <w:rPr>
          <w:rFonts w:ascii="Calibri" w:hAnsi="Calibri" w:cs="Calibri"/>
        </w:rPr>
        <w:t>.</w:t>
      </w:r>
    </w:p>
    <w:p w14:paraId="3C524723" w14:textId="64ED00F9"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 xml:space="preserve">Experience in Implementing Database Mirroring in SQL server </w:t>
      </w:r>
      <w:r w:rsidR="00A43A1E">
        <w:rPr>
          <w:rFonts w:ascii="Calibri" w:hAnsi="Calibri" w:cs="Calibri"/>
        </w:rPr>
        <w:t>starting from 2005</w:t>
      </w:r>
      <w:r w:rsidRPr="00DA735A">
        <w:rPr>
          <w:rFonts w:ascii="Calibri" w:hAnsi="Calibri" w:cs="Calibri"/>
        </w:rPr>
        <w:t>.</w:t>
      </w:r>
    </w:p>
    <w:p w14:paraId="3B7FD6F7" w14:textId="442C217F"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Involved in Installing, Configuring, and Maintaining of Cluster in SQL Server 2008R2 and SQL Server 2012 in Active/Passive.</w:t>
      </w:r>
    </w:p>
    <w:p w14:paraId="3266A5FC" w14:textId="6944649B"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Auditing database configuration and security configurations.</w:t>
      </w:r>
    </w:p>
    <w:p w14:paraId="26FA8FBD" w14:textId="14BD33AF"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Actively involved in System Performance by tuning SQL queries and stored procedures by using SQL Profiler, Database Engine Tuning Advisor, Windows performance monitor, DMVs, Resource Governor, Data collection Reports, crystal reports, DBCC and Custom Script, Built-in performance Report and Activity Monitor.</w:t>
      </w:r>
    </w:p>
    <w:p w14:paraId="57E7AD11" w14:textId="50A353F2" w:rsidR="005C4A02" w:rsidRPr="00DA735A" w:rsidRDefault="005C4A02" w:rsidP="002E0E58">
      <w:pPr>
        <w:pStyle w:val="ListParagraph"/>
        <w:numPr>
          <w:ilvl w:val="0"/>
          <w:numId w:val="28"/>
        </w:numPr>
        <w:ind w:left="360"/>
        <w:jc w:val="both"/>
        <w:rPr>
          <w:rFonts w:ascii="Calibri" w:hAnsi="Calibri" w:cs="Calibri"/>
        </w:rPr>
      </w:pPr>
      <w:r w:rsidRPr="00DA735A">
        <w:rPr>
          <w:rFonts w:ascii="Calibri" w:hAnsi="Calibri" w:cs="Calibri"/>
        </w:rPr>
        <w:t>Experience with Database Backup and Restore</w:t>
      </w:r>
      <w:r w:rsidR="00D03286">
        <w:rPr>
          <w:rFonts w:ascii="Calibri" w:hAnsi="Calibri" w:cs="Calibri"/>
        </w:rPr>
        <w:t>s and point in-time recovery.</w:t>
      </w:r>
    </w:p>
    <w:p w14:paraId="1D2A95FA" w14:textId="77777777" w:rsidR="00AE7174" w:rsidRPr="00983464" w:rsidRDefault="00CF3D9B" w:rsidP="00AE7174">
      <w:pPr>
        <w:pStyle w:val="Heading1"/>
        <w:tabs>
          <w:tab w:val="left" w:pos="2556"/>
        </w:tabs>
        <w:rPr>
          <w:color w:val="004F88"/>
          <w:szCs w:val="28"/>
        </w:rPr>
      </w:pPr>
      <w:r w:rsidRPr="00983464">
        <w:rPr>
          <w:color w:val="004F88"/>
          <w:szCs w:val="28"/>
        </w:rPr>
        <w:t>Technical Skills:</w:t>
      </w:r>
    </w:p>
    <w:p w14:paraId="05C84BAD" w14:textId="1E6B32B8" w:rsidR="00AE7174" w:rsidRPr="00DA735A" w:rsidRDefault="0058432E" w:rsidP="009E358A">
      <w:pPr>
        <w:pStyle w:val="BodyText"/>
        <w:tabs>
          <w:tab w:val="left" w:pos="2300"/>
        </w:tabs>
        <w:spacing w:before="46"/>
        <w:jc w:val="both"/>
        <w:rPr>
          <w:rFonts w:ascii="Calibri" w:hAnsi="Calibri" w:cs="Calibri"/>
          <w:w w:val="105"/>
        </w:rPr>
      </w:pPr>
      <w:r w:rsidRPr="00DA735A">
        <w:rPr>
          <w:rFonts w:ascii="Calibri" w:hAnsi="Calibri" w:cs="Calibri"/>
          <w:w w:val="105"/>
        </w:rPr>
        <w:t>Primar Skill category</w:t>
      </w:r>
      <w:r w:rsidR="00AE7174" w:rsidRPr="00DA735A">
        <w:rPr>
          <w:rFonts w:ascii="Calibri" w:hAnsi="Calibri" w:cs="Calibri"/>
          <w:w w:val="105"/>
        </w:rPr>
        <w:tab/>
        <w:t>:</w:t>
      </w:r>
      <w:r w:rsidR="00AE7174" w:rsidRPr="00DA735A">
        <w:rPr>
          <w:rFonts w:ascii="Calibri" w:hAnsi="Calibri" w:cs="Calibri"/>
          <w:spacing w:val="-9"/>
          <w:w w:val="105"/>
        </w:rPr>
        <w:t xml:space="preserve"> </w:t>
      </w:r>
      <w:r w:rsidRPr="00DA735A">
        <w:rPr>
          <w:rFonts w:ascii="Calibri" w:hAnsi="Calibri" w:cs="Calibri"/>
          <w:w w:val="105"/>
        </w:rPr>
        <w:t>MS SQL Server DBA</w:t>
      </w:r>
    </w:p>
    <w:p w14:paraId="30D71598" w14:textId="2F6E8D8E" w:rsidR="00CF3D9B" w:rsidRPr="00DA735A" w:rsidRDefault="00CF3D9B" w:rsidP="009E358A">
      <w:pPr>
        <w:pStyle w:val="BodyText"/>
        <w:tabs>
          <w:tab w:val="left" w:pos="2299"/>
          <w:tab w:val="left" w:pos="2347"/>
        </w:tabs>
        <w:spacing w:before="1" w:line="288" w:lineRule="auto"/>
        <w:ind w:right="1445"/>
        <w:jc w:val="both"/>
        <w:rPr>
          <w:rFonts w:ascii="Calibri" w:hAnsi="Calibri" w:cs="Calibri"/>
          <w:w w:val="105"/>
        </w:rPr>
      </w:pPr>
      <w:r w:rsidRPr="00DA735A">
        <w:rPr>
          <w:rFonts w:ascii="Calibri" w:hAnsi="Calibri" w:cs="Calibri"/>
          <w:w w:val="105"/>
        </w:rPr>
        <w:t>Operating</w:t>
      </w:r>
      <w:r w:rsidRPr="00DA735A">
        <w:rPr>
          <w:rFonts w:ascii="Calibri" w:hAnsi="Calibri" w:cs="Calibri"/>
          <w:spacing w:val="-8"/>
          <w:w w:val="105"/>
        </w:rPr>
        <w:t xml:space="preserve"> </w:t>
      </w:r>
      <w:r w:rsidRPr="00DA735A">
        <w:rPr>
          <w:rFonts w:ascii="Calibri" w:hAnsi="Calibri" w:cs="Calibri"/>
          <w:w w:val="105"/>
        </w:rPr>
        <w:t>Systems</w:t>
      </w:r>
      <w:r w:rsidRPr="00DA735A">
        <w:rPr>
          <w:rFonts w:ascii="Calibri" w:hAnsi="Calibri" w:cs="Calibri"/>
          <w:w w:val="105"/>
        </w:rPr>
        <w:tab/>
      </w:r>
      <w:r w:rsidRPr="00DA735A">
        <w:rPr>
          <w:rFonts w:ascii="Calibri" w:hAnsi="Calibri" w:cs="Calibri"/>
          <w:spacing w:val="-1"/>
          <w:w w:val="105"/>
        </w:rPr>
        <w:t>:</w:t>
      </w:r>
      <w:r w:rsidRPr="00DA735A">
        <w:rPr>
          <w:rFonts w:ascii="Calibri" w:hAnsi="Calibri" w:cs="Calibri"/>
          <w:spacing w:val="-8"/>
          <w:w w:val="105"/>
        </w:rPr>
        <w:t xml:space="preserve"> </w:t>
      </w:r>
      <w:r w:rsidRPr="00DA735A">
        <w:rPr>
          <w:rFonts w:ascii="Calibri" w:hAnsi="Calibri" w:cs="Calibri"/>
          <w:spacing w:val="-1"/>
          <w:w w:val="105"/>
        </w:rPr>
        <w:t>Windows</w:t>
      </w:r>
      <w:r w:rsidRPr="00DA735A">
        <w:rPr>
          <w:rFonts w:ascii="Calibri" w:hAnsi="Calibri" w:cs="Calibri"/>
          <w:spacing w:val="-8"/>
          <w:w w:val="105"/>
        </w:rPr>
        <w:t xml:space="preserve"> </w:t>
      </w:r>
      <w:r w:rsidRPr="00DA735A">
        <w:rPr>
          <w:rFonts w:ascii="Calibri" w:hAnsi="Calibri" w:cs="Calibri"/>
          <w:spacing w:val="-1"/>
          <w:w w:val="105"/>
        </w:rPr>
        <w:t>Server</w:t>
      </w:r>
      <w:r w:rsidRPr="00DA735A">
        <w:rPr>
          <w:rFonts w:ascii="Calibri" w:hAnsi="Calibri" w:cs="Calibri"/>
          <w:spacing w:val="-9"/>
          <w:w w:val="105"/>
        </w:rPr>
        <w:t xml:space="preserve"> </w:t>
      </w:r>
      <w:r w:rsidRPr="00DA735A">
        <w:rPr>
          <w:rFonts w:ascii="Calibri" w:hAnsi="Calibri" w:cs="Calibri"/>
          <w:spacing w:val="-1"/>
          <w:w w:val="105"/>
        </w:rPr>
        <w:t>2008/2012/</w:t>
      </w:r>
      <w:r w:rsidR="00EB5608" w:rsidRPr="00DA735A">
        <w:rPr>
          <w:rFonts w:ascii="Calibri" w:hAnsi="Calibri" w:cs="Calibri"/>
          <w:spacing w:val="-1"/>
          <w:w w:val="105"/>
        </w:rPr>
        <w:t>2019</w:t>
      </w:r>
      <w:r w:rsidR="00EB5608">
        <w:rPr>
          <w:rFonts w:ascii="Calibri" w:hAnsi="Calibri" w:cs="Calibri"/>
          <w:spacing w:val="-1"/>
          <w:w w:val="105"/>
        </w:rPr>
        <w:t xml:space="preserve">, Windows family, Linux </w:t>
      </w:r>
    </w:p>
    <w:p w14:paraId="2D5F793F" w14:textId="5A998729" w:rsidR="00CF3D9B" w:rsidRPr="00DA735A" w:rsidRDefault="00CF3D9B" w:rsidP="009E358A">
      <w:pPr>
        <w:pStyle w:val="BodyText"/>
        <w:tabs>
          <w:tab w:val="left" w:pos="2299"/>
          <w:tab w:val="left" w:pos="2347"/>
        </w:tabs>
        <w:spacing w:before="1" w:line="288" w:lineRule="auto"/>
        <w:ind w:right="1445"/>
        <w:jc w:val="both"/>
        <w:rPr>
          <w:rFonts w:ascii="Calibri" w:hAnsi="Calibri" w:cs="Calibri"/>
        </w:rPr>
      </w:pPr>
      <w:r w:rsidRPr="00DA735A">
        <w:rPr>
          <w:rFonts w:ascii="Calibri" w:hAnsi="Calibri" w:cs="Calibri"/>
          <w:spacing w:val="-44"/>
          <w:w w:val="105"/>
        </w:rPr>
        <w:t xml:space="preserve"> </w:t>
      </w:r>
      <w:r w:rsidRPr="00DA735A">
        <w:rPr>
          <w:rFonts w:ascii="Calibri" w:hAnsi="Calibri" w:cs="Calibri"/>
          <w:w w:val="105"/>
        </w:rPr>
        <w:t>Database</w:t>
      </w:r>
      <w:r w:rsidRPr="00DA735A">
        <w:rPr>
          <w:rFonts w:ascii="Calibri" w:hAnsi="Calibri" w:cs="Calibri"/>
          <w:spacing w:val="-9"/>
          <w:w w:val="105"/>
        </w:rPr>
        <w:t xml:space="preserve"> </w:t>
      </w:r>
      <w:r w:rsidRPr="00DA735A">
        <w:rPr>
          <w:rFonts w:ascii="Calibri" w:hAnsi="Calibri" w:cs="Calibri"/>
          <w:w w:val="105"/>
        </w:rPr>
        <w:t>Platform</w:t>
      </w:r>
      <w:r w:rsidRPr="00DA735A">
        <w:rPr>
          <w:rFonts w:ascii="Calibri" w:hAnsi="Calibri" w:cs="Calibri"/>
          <w:w w:val="105"/>
        </w:rPr>
        <w:tab/>
      </w:r>
      <w:r w:rsidRPr="00DA735A">
        <w:rPr>
          <w:rFonts w:ascii="Calibri" w:hAnsi="Calibri" w:cs="Calibri"/>
          <w:w w:val="105"/>
        </w:rPr>
        <w:tab/>
        <w:t>:</w:t>
      </w:r>
      <w:r w:rsidRPr="00DA735A">
        <w:rPr>
          <w:rFonts w:ascii="Calibri" w:hAnsi="Calibri" w:cs="Calibri"/>
          <w:spacing w:val="-3"/>
          <w:w w:val="105"/>
        </w:rPr>
        <w:t xml:space="preserve"> </w:t>
      </w:r>
      <w:r w:rsidRPr="00DA735A">
        <w:rPr>
          <w:rFonts w:ascii="Calibri" w:hAnsi="Calibri" w:cs="Calibri"/>
          <w:w w:val="105"/>
        </w:rPr>
        <w:t>SQL</w:t>
      </w:r>
      <w:r w:rsidRPr="00DA735A">
        <w:rPr>
          <w:rFonts w:ascii="Calibri" w:hAnsi="Calibri" w:cs="Calibri"/>
          <w:spacing w:val="-2"/>
          <w:w w:val="105"/>
        </w:rPr>
        <w:t xml:space="preserve"> </w:t>
      </w:r>
      <w:r w:rsidRPr="00DA735A">
        <w:rPr>
          <w:rFonts w:ascii="Calibri" w:hAnsi="Calibri" w:cs="Calibri"/>
          <w:w w:val="105"/>
        </w:rPr>
        <w:t>Server</w:t>
      </w:r>
      <w:r w:rsidRPr="00DA735A">
        <w:rPr>
          <w:rFonts w:ascii="Calibri" w:hAnsi="Calibri" w:cs="Calibri"/>
          <w:spacing w:val="-4"/>
          <w:w w:val="105"/>
        </w:rPr>
        <w:t xml:space="preserve"> </w:t>
      </w:r>
      <w:r w:rsidRPr="00DA735A">
        <w:rPr>
          <w:rFonts w:ascii="Calibri" w:hAnsi="Calibri" w:cs="Calibri"/>
          <w:w w:val="105"/>
        </w:rPr>
        <w:t>2019,</w:t>
      </w:r>
      <w:r w:rsidRPr="00DA735A">
        <w:rPr>
          <w:rFonts w:ascii="Calibri" w:hAnsi="Calibri" w:cs="Calibri"/>
          <w:spacing w:val="-2"/>
          <w:w w:val="105"/>
        </w:rPr>
        <w:t xml:space="preserve"> </w:t>
      </w:r>
      <w:r w:rsidRPr="00DA735A">
        <w:rPr>
          <w:rFonts w:ascii="Calibri" w:hAnsi="Calibri" w:cs="Calibri"/>
          <w:w w:val="105"/>
        </w:rPr>
        <w:t>2017,</w:t>
      </w:r>
      <w:r w:rsidRPr="00DA735A">
        <w:rPr>
          <w:rFonts w:ascii="Calibri" w:hAnsi="Calibri" w:cs="Calibri"/>
          <w:spacing w:val="-2"/>
          <w:w w:val="105"/>
        </w:rPr>
        <w:t xml:space="preserve"> </w:t>
      </w:r>
      <w:r w:rsidRPr="00DA735A">
        <w:rPr>
          <w:rFonts w:ascii="Calibri" w:hAnsi="Calibri" w:cs="Calibri"/>
          <w:w w:val="105"/>
        </w:rPr>
        <w:t>2016,</w:t>
      </w:r>
      <w:r w:rsidRPr="00DA735A">
        <w:rPr>
          <w:rFonts w:ascii="Calibri" w:hAnsi="Calibri" w:cs="Calibri"/>
          <w:spacing w:val="-6"/>
          <w:w w:val="105"/>
        </w:rPr>
        <w:t xml:space="preserve"> </w:t>
      </w:r>
      <w:r w:rsidRPr="00DA735A">
        <w:rPr>
          <w:rFonts w:ascii="Calibri" w:hAnsi="Calibri" w:cs="Calibri"/>
          <w:w w:val="105"/>
        </w:rPr>
        <w:t>2012,</w:t>
      </w:r>
      <w:r w:rsidRPr="00DA735A">
        <w:rPr>
          <w:rFonts w:ascii="Calibri" w:hAnsi="Calibri" w:cs="Calibri"/>
          <w:spacing w:val="-5"/>
          <w:w w:val="105"/>
        </w:rPr>
        <w:t xml:space="preserve"> </w:t>
      </w:r>
      <w:r w:rsidRPr="00DA735A">
        <w:rPr>
          <w:rFonts w:ascii="Calibri" w:hAnsi="Calibri" w:cs="Calibri"/>
          <w:w w:val="105"/>
        </w:rPr>
        <w:t>2008 R2,</w:t>
      </w:r>
      <w:r w:rsidRPr="00DA735A">
        <w:rPr>
          <w:rFonts w:ascii="Calibri" w:hAnsi="Calibri" w:cs="Calibri"/>
          <w:spacing w:val="-4"/>
          <w:w w:val="105"/>
        </w:rPr>
        <w:t xml:space="preserve"> </w:t>
      </w:r>
      <w:r w:rsidRPr="00DA735A">
        <w:rPr>
          <w:rFonts w:ascii="Calibri" w:hAnsi="Calibri" w:cs="Calibri"/>
          <w:w w:val="105"/>
        </w:rPr>
        <w:t>Azure</w:t>
      </w:r>
      <w:r w:rsidRPr="00DA735A">
        <w:rPr>
          <w:rFonts w:ascii="Calibri" w:hAnsi="Calibri" w:cs="Calibri"/>
          <w:spacing w:val="-4"/>
          <w:w w:val="105"/>
        </w:rPr>
        <w:t xml:space="preserve"> </w:t>
      </w:r>
      <w:r w:rsidRPr="00DA735A">
        <w:rPr>
          <w:rFonts w:ascii="Calibri" w:hAnsi="Calibri" w:cs="Calibri"/>
          <w:w w:val="105"/>
        </w:rPr>
        <w:t>SQL</w:t>
      </w:r>
    </w:p>
    <w:p w14:paraId="42BB2EDE" w14:textId="4EE31B44" w:rsidR="00CF3D9B" w:rsidRPr="00DA735A" w:rsidRDefault="00CF3D9B" w:rsidP="009E358A">
      <w:pPr>
        <w:pStyle w:val="BodyText"/>
        <w:tabs>
          <w:tab w:val="left" w:pos="2299"/>
        </w:tabs>
        <w:spacing w:line="241" w:lineRule="exact"/>
        <w:jc w:val="both"/>
        <w:rPr>
          <w:rFonts w:ascii="Calibri" w:hAnsi="Calibri" w:cs="Calibri"/>
        </w:rPr>
      </w:pPr>
      <w:r w:rsidRPr="00DA735A">
        <w:rPr>
          <w:rFonts w:ascii="Calibri" w:hAnsi="Calibri" w:cs="Calibri"/>
          <w:w w:val="105"/>
        </w:rPr>
        <w:t>Scripting</w:t>
      </w:r>
      <w:r w:rsidRPr="00DA735A">
        <w:rPr>
          <w:rFonts w:ascii="Calibri" w:hAnsi="Calibri" w:cs="Calibri"/>
          <w:w w:val="105"/>
        </w:rPr>
        <w:tab/>
        <w:t>:</w:t>
      </w:r>
      <w:r w:rsidRPr="00DA735A">
        <w:rPr>
          <w:rFonts w:ascii="Calibri" w:hAnsi="Calibri" w:cs="Calibri"/>
          <w:spacing w:val="-7"/>
          <w:w w:val="105"/>
        </w:rPr>
        <w:t xml:space="preserve"> </w:t>
      </w:r>
      <w:r w:rsidRPr="00DA735A">
        <w:rPr>
          <w:rFonts w:ascii="Calibri" w:hAnsi="Calibri" w:cs="Calibri"/>
          <w:w w:val="105"/>
        </w:rPr>
        <w:t>T-SQL</w:t>
      </w:r>
      <w:r w:rsidRPr="00DA735A">
        <w:rPr>
          <w:rFonts w:ascii="Calibri" w:hAnsi="Calibri" w:cs="Calibri"/>
          <w:spacing w:val="-7"/>
          <w:w w:val="105"/>
        </w:rPr>
        <w:t xml:space="preserve"> </w:t>
      </w:r>
      <w:r w:rsidRPr="00DA735A">
        <w:rPr>
          <w:rFonts w:ascii="Calibri" w:hAnsi="Calibri" w:cs="Calibri"/>
          <w:w w:val="105"/>
        </w:rPr>
        <w:t>and</w:t>
      </w:r>
      <w:r w:rsidRPr="00DA735A">
        <w:rPr>
          <w:rFonts w:ascii="Calibri" w:hAnsi="Calibri" w:cs="Calibri"/>
          <w:spacing w:val="-8"/>
          <w:w w:val="105"/>
        </w:rPr>
        <w:t xml:space="preserve"> </w:t>
      </w:r>
      <w:r w:rsidRPr="00DA735A">
        <w:rPr>
          <w:rFonts w:ascii="Calibri" w:hAnsi="Calibri" w:cs="Calibri"/>
          <w:w w:val="105"/>
        </w:rPr>
        <w:t>PowerShell</w:t>
      </w:r>
    </w:p>
    <w:p w14:paraId="61832427" w14:textId="1655F254" w:rsidR="00CF3D9B" w:rsidRPr="00DA735A" w:rsidRDefault="00CF3D9B" w:rsidP="009E358A">
      <w:pPr>
        <w:pStyle w:val="BodyText"/>
        <w:tabs>
          <w:tab w:val="left" w:pos="2300"/>
        </w:tabs>
        <w:spacing w:before="46"/>
        <w:jc w:val="both"/>
        <w:rPr>
          <w:rFonts w:ascii="Calibri" w:hAnsi="Calibri" w:cs="Calibri"/>
          <w:w w:val="105"/>
        </w:rPr>
      </w:pPr>
      <w:r w:rsidRPr="00DA735A">
        <w:rPr>
          <w:rFonts w:ascii="Calibri" w:hAnsi="Calibri" w:cs="Calibri"/>
          <w:w w:val="105"/>
        </w:rPr>
        <w:t>ITIL</w:t>
      </w:r>
      <w:r w:rsidRPr="00DA735A">
        <w:rPr>
          <w:rFonts w:ascii="Calibri" w:hAnsi="Calibri" w:cs="Calibri"/>
          <w:spacing w:val="-5"/>
          <w:w w:val="105"/>
        </w:rPr>
        <w:t xml:space="preserve"> </w:t>
      </w:r>
      <w:r w:rsidRPr="00DA735A">
        <w:rPr>
          <w:rFonts w:ascii="Calibri" w:hAnsi="Calibri" w:cs="Calibri"/>
          <w:w w:val="105"/>
        </w:rPr>
        <w:t>tools</w:t>
      </w:r>
      <w:r w:rsidRPr="00DA735A">
        <w:rPr>
          <w:rFonts w:ascii="Calibri" w:hAnsi="Calibri" w:cs="Calibri"/>
          <w:w w:val="105"/>
        </w:rPr>
        <w:tab/>
        <w:t>:</w:t>
      </w:r>
      <w:r w:rsidRPr="00DA735A">
        <w:rPr>
          <w:rFonts w:ascii="Calibri" w:hAnsi="Calibri" w:cs="Calibri"/>
          <w:spacing w:val="-9"/>
          <w:w w:val="105"/>
        </w:rPr>
        <w:t xml:space="preserve"> </w:t>
      </w:r>
      <w:r w:rsidRPr="00DA735A">
        <w:rPr>
          <w:rFonts w:ascii="Calibri" w:hAnsi="Calibri" w:cs="Calibri"/>
          <w:w w:val="105"/>
        </w:rPr>
        <w:t>Remedy</w:t>
      </w:r>
      <w:r w:rsidRPr="00DA735A">
        <w:rPr>
          <w:rFonts w:ascii="Calibri" w:hAnsi="Calibri" w:cs="Calibri"/>
          <w:spacing w:val="-6"/>
          <w:w w:val="105"/>
        </w:rPr>
        <w:t xml:space="preserve"> </w:t>
      </w:r>
      <w:r w:rsidRPr="00DA735A">
        <w:rPr>
          <w:rFonts w:ascii="Calibri" w:hAnsi="Calibri" w:cs="Calibri"/>
          <w:w w:val="105"/>
        </w:rPr>
        <w:t>and</w:t>
      </w:r>
      <w:r w:rsidRPr="00DA735A">
        <w:rPr>
          <w:rFonts w:ascii="Calibri" w:hAnsi="Calibri" w:cs="Calibri"/>
          <w:spacing w:val="-8"/>
          <w:w w:val="105"/>
        </w:rPr>
        <w:t xml:space="preserve"> </w:t>
      </w:r>
      <w:r w:rsidRPr="00DA735A">
        <w:rPr>
          <w:rFonts w:ascii="Calibri" w:hAnsi="Calibri" w:cs="Calibri"/>
          <w:w w:val="105"/>
        </w:rPr>
        <w:t>Service</w:t>
      </w:r>
      <w:r w:rsidRPr="00DA735A">
        <w:rPr>
          <w:rFonts w:ascii="Calibri" w:hAnsi="Calibri" w:cs="Calibri"/>
          <w:spacing w:val="-8"/>
          <w:w w:val="105"/>
        </w:rPr>
        <w:t xml:space="preserve"> </w:t>
      </w:r>
      <w:r w:rsidR="00EB5608" w:rsidRPr="00DA735A">
        <w:rPr>
          <w:rFonts w:ascii="Calibri" w:hAnsi="Calibri" w:cs="Calibri"/>
          <w:w w:val="105"/>
        </w:rPr>
        <w:t>now</w:t>
      </w:r>
      <w:r w:rsidR="00EB5608">
        <w:rPr>
          <w:rFonts w:ascii="Calibri" w:hAnsi="Calibri" w:cs="Calibri"/>
          <w:w w:val="105"/>
        </w:rPr>
        <w:t xml:space="preserve">, VLAN, SCCM, Windows Patching </w:t>
      </w:r>
    </w:p>
    <w:p w14:paraId="2005432C" w14:textId="62AC4AED" w:rsidR="004A51EE" w:rsidRPr="00301259" w:rsidRDefault="00AE7174" w:rsidP="00301259">
      <w:pPr>
        <w:pStyle w:val="BodyText"/>
        <w:tabs>
          <w:tab w:val="left" w:pos="2299"/>
        </w:tabs>
        <w:spacing w:line="241" w:lineRule="exact"/>
        <w:jc w:val="both"/>
        <w:rPr>
          <w:rFonts w:ascii="Calibri" w:hAnsi="Calibri" w:cs="Calibri"/>
          <w:w w:val="105"/>
        </w:rPr>
      </w:pPr>
      <w:r w:rsidRPr="00DA735A">
        <w:rPr>
          <w:rFonts w:ascii="Calibri" w:hAnsi="Calibri" w:cs="Calibri"/>
          <w:bCs/>
          <w:color w:val="000000"/>
        </w:rPr>
        <w:t>Backup Tools</w:t>
      </w:r>
      <w:r w:rsidR="00CF3D9B" w:rsidRPr="00DA735A">
        <w:rPr>
          <w:rFonts w:ascii="Calibri" w:hAnsi="Calibri" w:cs="Calibri"/>
          <w:w w:val="105"/>
        </w:rPr>
        <w:tab/>
        <w:t>:</w:t>
      </w:r>
      <w:r w:rsidRPr="00DA735A">
        <w:rPr>
          <w:rFonts w:ascii="Calibri" w:hAnsi="Calibri" w:cs="Calibri"/>
          <w:w w:val="105"/>
        </w:rPr>
        <w:t xml:space="preserve"> Ne</w:t>
      </w:r>
      <w:r w:rsidR="00D03286">
        <w:rPr>
          <w:rFonts w:ascii="Calibri" w:hAnsi="Calibri" w:cs="Calibri"/>
          <w:w w:val="105"/>
        </w:rPr>
        <w:t>tworker</w:t>
      </w:r>
      <w:r w:rsidRPr="00DA735A">
        <w:rPr>
          <w:rFonts w:ascii="Calibri" w:hAnsi="Calibri" w:cs="Calibri"/>
          <w:w w:val="105"/>
        </w:rPr>
        <w:t xml:space="preserve">, </w:t>
      </w:r>
      <w:r w:rsidR="00D03286">
        <w:rPr>
          <w:rFonts w:ascii="Calibri" w:hAnsi="Calibri" w:cs="Calibri"/>
          <w:w w:val="105"/>
        </w:rPr>
        <w:t>Veritas net backup, HPDP and Rubrik</w:t>
      </w:r>
    </w:p>
    <w:tbl>
      <w:tblPr>
        <w:tblW w:w="9923" w:type="dxa"/>
        <w:tblInd w:w="-152" w:type="dxa"/>
        <w:tblLook w:val="04A0" w:firstRow="1" w:lastRow="0" w:firstColumn="1" w:lastColumn="0" w:noHBand="0" w:noVBand="1"/>
      </w:tblPr>
      <w:tblGrid>
        <w:gridCol w:w="9923"/>
      </w:tblGrid>
      <w:tr w:rsidR="00EB5608" w:rsidRPr="00EB5608" w14:paraId="3F65A589" w14:textId="77777777" w:rsidTr="00ED171E">
        <w:trPr>
          <w:trHeight w:val="484"/>
        </w:trPr>
        <w:tc>
          <w:tcPr>
            <w:tcW w:w="9923" w:type="dxa"/>
            <w:tcBorders>
              <w:top w:val="single" w:sz="4" w:space="0" w:color="auto"/>
              <w:left w:val="single" w:sz="8" w:space="0" w:color="auto"/>
              <w:bottom w:val="single" w:sz="4" w:space="0" w:color="auto"/>
              <w:right w:val="single" w:sz="8" w:space="0" w:color="000000"/>
            </w:tcBorders>
            <w:shd w:val="clear" w:color="000000" w:fill="8EA9DB"/>
            <w:vAlign w:val="center"/>
            <w:hideMark/>
          </w:tcPr>
          <w:p w14:paraId="1A621252" w14:textId="4CE6C1BD"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Times New Roman" w:hAnsi="Calibri" w:cs="Calibri"/>
                <w:color w:val="000000"/>
                <w:lang w:eastAsia="en-IN"/>
              </w:rPr>
              <w:lastRenderedPageBreak/>
              <w:t xml:space="preserve">Date of Joining and Experience </w:t>
            </w:r>
            <w:r>
              <w:rPr>
                <w:rFonts w:ascii="Calibri" w:eastAsia="Times New Roman" w:hAnsi="Calibri" w:cs="Calibri"/>
                <w:color w:val="000000"/>
                <w:lang w:eastAsia="en-IN"/>
              </w:rPr>
              <w:t>details</w:t>
            </w:r>
          </w:p>
        </w:tc>
      </w:tr>
      <w:tr w:rsidR="00EB5608" w:rsidRPr="00EB5608" w14:paraId="58441117" w14:textId="77777777" w:rsidTr="00ED171E">
        <w:trPr>
          <w:trHeight w:val="410"/>
        </w:trPr>
        <w:tc>
          <w:tcPr>
            <w:tcW w:w="9923" w:type="dxa"/>
            <w:tcBorders>
              <w:top w:val="single" w:sz="4" w:space="0" w:color="auto"/>
              <w:left w:val="single" w:sz="8" w:space="0" w:color="auto"/>
              <w:bottom w:val="single" w:sz="4" w:space="0" w:color="auto"/>
              <w:right w:val="single" w:sz="8" w:space="0" w:color="000000"/>
            </w:tcBorders>
            <w:shd w:val="clear" w:color="auto" w:fill="auto"/>
            <w:vAlign w:val="center"/>
            <w:hideMark/>
          </w:tcPr>
          <w:p w14:paraId="398C5921" w14:textId="57A61B14"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Calibri" w:hAnsi="Calibri" w:cs="Calibri"/>
                <w:color w:val="000000"/>
                <w:lang w:eastAsia="en-IN"/>
              </w:rPr>
              <w:t>15th September 2022 to 18th April 2023 (At HCL Technology Limited)</w:t>
            </w:r>
          </w:p>
        </w:tc>
      </w:tr>
      <w:tr w:rsidR="00EB5608" w:rsidRPr="00EB5608" w14:paraId="1BF7FA4A" w14:textId="77777777" w:rsidTr="00ED171E">
        <w:trPr>
          <w:trHeight w:val="415"/>
        </w:trPr>
        <w:tc>
          <w:tcPr>
            <w:tcW w:w="9923" w:type="dxa"/>
            <w:tcBorders>
              <w:top w:val="single" w:sz="4" w:space="0" w:color="auto"/>
              <w:left w:val="single" w:sz="8" w:space="0" w:color="auto"/>
              <w:bottom w:val="single" w:sz="4" w:space="0" w:color="auto"/>
              <w:right w:val="single" w:sz="8" w:space="0" w:color="000000"/>
            </w:tcBorders>
            <w:shd w:val="clear" w:color="auto" w:fill="auto"/>
            <w:vAlign w:val="center"/>
            <w:hideMark/>
          </w:tcPr>
          <w:p w14:paraId="465091D9" w14:textId="1A1B61A6"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Calibri" w:hAnsi="Calibri" w:cs="Calibri"/>
                <w:color w:val="000000"/>
                <w:lang w:eastAsia="en-IN"/>
              </w:rPr>
              <w:t>21st OCTOBER2019 to 30th June2022 with Cognizant (At Team Lease Services Limited)</w:t>
            </w:r>
          </w:p>
        </w:tc>
      </w:tr>
      <w:tr w:rsidR="00EB5608" w:rsidRPr="00EB5608" w14:paraId="0DB7BC4A" w14:textId="77777777" w:rsidTr="00ED171E">
        <w:trPr>
          <w:trHeight w:val="451"/>
        </w:trPr>
        <w:tc>
          <w:tcPr>
            <w:tcW w:w="9923" w:type="dxa"/>
            <w:tcBorders>
              <w:top w:val="single" w:sz="4" w:space="0" w:color="auto"/>
              <w:left w:val="single" w:sz="8" w:space="0" w:color="auto"/>
              <w:bottom w:val="single" w:sz="8" w:space="0" w:color="auto"/>
              <w:right w:val="single" w:sz="8" w:space="0" w:color="000000"/>
            </w:tcBorders>
            <w:shd w:val="clear" w:color="auto" w:fill="auto"/>
            <w:vAlign w:val="center"/>
            <w:hideMark/>
          </w:tcPr>
          <w:p w14:paraId="1349B52A" w14:textId="77777777"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Calibri" w:hAnsi="Calibri" w:cs="Calibri"/>
                <w:color w:val="000000"/>
                <w:lang w:eastAsia="en-IN"/>
              </w:rPr>
              <w:t>27th MARCH 2017 to 23rd August 2019 (Diagonal Software Pvt.Ltd)</w:t>
            </w:r>
          </w:p>
        </w:tc>
      </w:tr>
    </w:tbl>
    <w:p w14:paraId="410BF661" w14:textId="77FAEBE8" w:rsidR="009124B7" w:rsidRPr="00983464" w:rsidRDefault="009124B7" w:rsidP="009124B7">
      <w:pPr>
        <w:pStyle w:val="Heading1"/>
        <w:rPr>
          <w:color w:val="004F88"/>
        </w:rPr>
      </w:pPr>
      <w:r w:rsidRPr="00983464">
        <w:rPr>
          <w:color w:val="004F88"/>
        </w:rPr>
        <w:t>Project Details:</w:t>
      </w:r>
    </w:p>
    <w:p w14:paraId="49392B18" w14:textId="53955C66" w:rsidR="008318C6" w:rsidRPr="009124B7" w:rsidRDefault="008318C6" w:rsidP="009124B7">
      <w:pPr>
        <w:spacing w:after="120"/>
        <w:rPr>
          <w:b/>
          <w:bCs/>
          <w:i/>
          <w:iCs/>
        </w:rPr>
      </w:pPr>
      <w:r w:rsidRPr="009124B7">
        <w:rPr>
          <w:b/>
          <w:bCs/>
          <w:i/>
          <w:iCs/>
        </w:rPr>
        <w:t>Project</w:t>
      </w:r>
      <w:r w:rsidR="009E358A" w:rsidRPr="009124B7">
        <w:rPr>
          <w:b/>
          <w:bCs/>
          <w:i/>
          <w:iCs/>
        </w:rPr>
        <w:t xml:space="preserve"> 1</w:t>
      </w:r>
      <w:r w:rsidRPr="009124B7">
        <w:rPr>
          <w:b/>
          <w:bCs/>
          <w:i/>
          <w:iCs/>
        </w:rPr>
        <w:t>:</w:t>
      </w:r>
    </w:p>
    <w:p w14:paraId="7AA96C57" w14:textId="77777777" w:rsidR="008318C6" w:rsidRPr="00DA735A" w:rsidRDefault="008318C6" w:rsidP="009124B7">
      <w:pPr>
        <w:tabs>
          <w:tab w:val="left" w:pos="1486"/>
          <w:tab w:val="right" w:pos="1694"/>
        </w:tabs>
        <w:spacing w:after="120" w:line="249" w:lineRule="auto"/>
        <w:rPr>
          <w:rFonts w:ascii="Calibri" w:hAnsi="Calibri" w:cs="Calibri"/>
          <w:bCs/>
          <w:spacing w:val="1"/>
          <w:w w:val="105"/>
        </w:rPr>
      </w:pPr>
      <w:r w:rsidRPr="00DA735A">
        <w:rPr>
          <w:rFonts w:ascii="Calibri" w:hAnsi="Calibri" w:cs="Calibri"/>
          <w:bCs/>
          <w:w w:val="105"/>
        </w:rPr>
        <w:t>Client</w:t>
      </w:r>
      <w:r w:rsidRPr="00DA735A">
        <w:rPr>
          <w:rFonts w:ascii="Calibri" w:hAnsi="Calibri" w:cs="Calibri"/>
          <w:bCs/>
          <w:spacing w:val="-6"/>
          <w:w w:val="105"/>
        </w:rPr>
        <w:t xml:space="preserve"> </w:t>
      </w:r>
      <w:r w:rsidRPr="00DA735A">
        <w:rPr>
          <w:rFonts w:ascii="Calibri" w:hAnsi="Calibri" w:cs="Calibri"/>
          <w:bCs/>
          <w:w w:val="105"/>
        </w:rPr>
        <w:t>Name</w:t>
      </w:r>
      <w:r w:rsidRPr="00DA735A">
        <w:rPr>
          <w:rFonts w:ascii="Calibri" w:hAnsi="Calibri" w:cs="Calibri"/>
          <w:bCs/>
          <w:w w:val="105"/>
        </w:rPr>
        <w:tab/>
        <w:t>: UKPN</w:t>
      </w:r>
      <w:r w:rsidRPr="00DA735A">
        <w:rPr>
          <w:rFonts w:ascii="Calibri" w:hAnsi="Calibri" w:cs="Calibri"/>
          <w:bCs/>
          <w:spacing w:val="1"/>
          <w:w w:val="105"/>
        </w:rPr>
        <w:t xml:space="preserve"> </w:t>
      </w:r>
    </w:p>
    <w:p w14:paraId="0904B570" w14:textId="1EAE6C9F" w:rsidR="009124B7" w:rsidRPr="00DA735A" w:rsidRDefault="004E5AC4" w:rsidP="009124B7">
      <w:pPr>
        <w:tabs>
          <w:tab w:val="left" w:pos="1486"/>
          <w:tab w:val="right" w:pos="1694"/>
        </w:tabs>
        <w:spacing w:after="120" w:line="249" w:lineRule="auto"/>
        <w:rPr>
          <w:rFonts w:ascii="Calibri" w:hAnsi="Calibri" w:cs="Calibri"/>
        </w:rPr>
      </w:pPr>
      <w:r w:rsidRPr="00DA735A">
        <w:rPr>
          <w:rFonts w:ascii="Calibri" w:hAnsi="Calibri" w:cs="Calibri"/>
        </w:rPr>
        <w:t>Environment</w:t>
      </w:r>
      <w:r>
        <w:rPr>
          <w:rFonts w:ascii="Calibri" w:hAnsi="Calibri" w:cs="Calibri"/>
        </w:rPr>
        <w:tab/>
      </w:r>
      <w:r w:rsidRPr="00DA735A">
        <w:rPr>
          <w:rFonts w:ascii="Calibri" w:hAnsi="Calibri" w:cs="Calibri"/>
        </w:rPr>
        <w:t>:</w:t>
      </w:r>
      <w:r w:rsidR="009124B7" w:rsidRPr="00DA735A">
        <w:rPr>
          <w:rFonts w:ascii="Calibri" w:hAnsi="Calibri" w:cs="Calibri"/>
        </w:rPr>
        <w:t xml:space="preserve"> SQL Server 2008r2, 2012&amp;2014, 2016,2017,2019</w:t>
      </w:r>
    </w:p>
    <w:p w14:paraId="2FF5E299" w14:textId="1AF9CC4F" w:rsidR="008318C6" w:rsidRPr="00DA735A" w:rsidRDefault="008318C6" w:rsidP="009124B7">
      <w:pPr>
        <w:tabs>
          <w:tab w:val="left" w:pos="1486"/>
          <w:tab w:val="right" w:pos="1694"/>
        </w:tabs>
        <w:spacing w:after="120" w:line="249" w:lineRule="auto"/>
        <w:rPr>
          <w:rFonts w:ascii="Calibri" w:hAnsi="Calibri" w:cs="Calibri"/>
          <w:bCs/>
          <w:w w:val="105"/>
        </w:rPr>
      </w:pPr>
      <w:r w:rsidRPr="00DA735A">
        <w:rPr>
          <w:rFonts w:ascii="Calibri" w:hAnsi="Calibri" w:cs="Calibri"/>
          <w:bCs/>
          <w:spacing w:val="-46"/>
          <w:w w:val="105"/>
        </w:rPr>
        <w:t xml:space="preserve"> </w:t>
      </w:r>
      <w:r w:rsidRPr="00DA735A">
        <w:rPr>
          <w:rFonts w:ascii="Calibri" w:hAnsi="Calibri" w:cs="Calibri"/>
          <w:bCs/>
          <w:w w:val="105"/>
        </w:rPr>
        <w:t>Team</w:t>
      </w:r>
      <w:r w:rsidRPr="00DA735A">
        <w:rPr>
          <w:rFonts w:ascii="Calibri" w:hAnsi="Calibri" w:cs="Calibri"/>
          <w:bCs/>
          <w:spacing w:val="-2"/>
          <w:w w:val="105"/>
        </w:rPr>
        <w:t xml:space="preserve"> </w:t>
      </w:r>
      <w:r w:rsidRPr="00DA735A">
        <w:rPr>
          <w:rFonts w:ascii="Calibri" w:hAnsi="Calibri" w:cs="Calibri"/>
          <w:bCs/>
          <w:w w:val="105"/>
        </w:rPr>
        <w:t>Size</w:t>
      </w:r>
      <w:r w:rsidRPr="00DA735A">
        <w:rPr>
          <w:rFonts w:ascii="Calibri" w:hAnsi="Calibri" w:cs="Calibri"/>
          <w:bCs/>
          <w:w w:val="105"/>
        </w:rPr>
        <w:tab/>
        <w:t>:</w:t>
      </w:r>
      <w:r w:rsidRPr="00DA735A">
        <w:rPr>
          <w:rFonts w:ascii="Calibri" w:hAnsi="Calibri" w:cs="Calibri"/>
          <w:bCs/>
          <w:w w:val="105"/>
        </w:rPr>
        <w:tab/>
      </w:r>
      <w:r w:rsidR="00657BE3">
        <w:rPr>
          <w:rFonts w:ascii="Calibri" w:hAnsi="Calibri" w:cs="Calibri"/>
          <w:bCs/>
          <w:w w:val="105"/>
        </w:rPr>
        <w:t>8</w:t>
      </w:r>
    </w:p>
    <w:p w14:paraId="70AF76E9" w14:textId="066C4FC7" w:rsidR="009E358A" w:rsidRPr="009124B7" w:rsidRDefault="009124B7" w:rsidP="009124B7">
      <w:pPr>
        <w:rPr>
          <w:b/>
          <w:bCs/>
          <w:i/>
          <w:iCs/>
        </w:rPr>
      </w:pPr>
      <w:r w:rsidRPr="009124B7">
        <w:rPr>
          <w:b/>
          <w:bCs/>
          <w:i/>
          <w:iCs/>
        </w:rPr>
        <w:t>Description:</w:t>
      </w:r>
    </w:p>
    <w:p w14:paraId="7A254695" w14:textId="2E07D159" w:rsidR="009E358A" w:rsidRPr="00DA735A" w:rsidRDefault="009E358A" w:rsidP="009E358A">
      <w:pPr>
        <w:pStyle w:val="BodyText"/>
        <w:spacing w:after="240" w:line="249" w:lineRule="auto"/>
        <w:jc w:val="both"/>
        <w:rPr>
          <w:rFonts w:ascii="Calibri" w:hAnsi="Calibri" w:cs="Calibri"/>
          <w:color w:val="1F2121"/>
          <w:w w:val="105"/>
        </w:rPr>
      </w:pPr>
      <w:r w:rsidRPr="00DA735A">
        <w:rPr>
          <w:rFonts w:ascii="Calibri" w:hAnsi="Calibri" w:cs="Calibri"/>
          <w:w w:val="105"/>
        </w:rPr>
        <w:t>UK Power Networks is a distribution network operator for electricity covering South East England, the East of</w:t>
      </w:r>
      <w:r w:rsidRPr="00DA735A">
        <w:rPr>
          <w:rFonts w:ascii="Calibri" w:hAnsi="Calibri" w:cs="Calibri"/>
          <w:spacing w:val="-45"/>
          <w:w w:val="105"/>
        </w:rPr>
        <w:t xml:space="preserve"> </w:t>
      </w:r>
      <w:r w:rsidRPr="00DA735A">
        <w:rPr>
          <w:rFonts w:ascii="Calibri" w:hAnsi="Calibri" w:cs="Calibri"/>
          <w:w w:val="105"/>
        </w:rPr>
        <w:t>England and London. It manages three licensed distribution networks (Eastern Power Networks PLC, South</w:t>
      </w:r>
      <w:r w:rsidRPr="00DA735A">
        <w:rPr>
          <w:rFonts w:ascii="Calibri" w:hAnsi="Calibri" w:cs="Calibri"/>
          <w:spacing w:val="1"/>
          <w:w w:val="105"/>
        </w:rPr>
        <w:t xml:space="preserve"> </w:t>
      </w:r>
      <w:r w:rsidRPr="00DA735A">
        <w:rPr>
          <w:rFonts w:ascii="Calibri" w:hAnsi="Calibri" w:cs="Calibri"/>
          <w:w w:val="105"/>
        </w:rPr>
        <w:t>Eastern</w:t>
      </w:r>
      <w:r w:rsidRPr="00DA735A">
        <w:rPr>
          <w:rFonts w:ascii="Calibri" w:hAnsi="Calibri" w:cs="Calibri"/>
          <w:spacing w:val="-7"/>
          <w:w w:val="105"/>
        </w:rPr>
        <w:t xml:space="preserve"> </w:t>
      </w:r>
      <w:r w:rsidRPr="00DA735A">
        <w:rPr>
          <w:rFonts w:ascii="Calibri" w:hAnsi="Calibri" w:cs="Calibri"/>
          <w:w w:val="105"/>
        </w:rPr>
        <w:t>Power</w:t>
      </w:r>
      <w:r w:rsidRPr="00DA735A">
        <w:rPr>
          <w:rFonts w:ascii="Calibri" w:hAnsi="Calibri" w:cs="Calibri"/>
          <w:spacing w:val="-4"/>
          <w:w w:val="105"/>
        </w:rPr>
        <w:t xml:space="preserve"> </w:t>
      </w:r>
      <w:r w:rsidRPr="00DA735A">
        <w:rPr>
          <w:rFonts w:ascii="Calibri" w:hAnsi="Calibri" w:cs="Calibri"/>
          <w:w w:val="105"/>
        </w:rPr>
        <w:t>Networks</w:t>
      </w:r>
      <w:r w:rsidRPr="00DA735A">
        <w:rPr>
          <w:rFonts w:ascii="Calibri" w:hAnsi="Calibri" w:cs="Calibri"/>
          <w:spacing w:val="-2"/>
          <w:w w:val="105"/>
        </w:rPr>
        <w:t xml:space="preserve"> </w:t>
      </w:r>
      <w:r w:rsidR="00091E29" w:rsidRPr="00DA735A">
        <w:rPr>
          <w:rFonts w:ascii="Calibri" w:hAnsi="Calibri" w:cs="Calibri"/>
          <w:w w:val="105"/>
        </w:rPr>
        <w:t>PLC,</w:t>
      </w:r>
      <w:r w:rsidRPr="00DA735A">
        <w:rPr>
          <w:rFonts w:ascii="Calibri" w:hAnsi="Calibri" w:cs="Calibri"/>
          <w:spacing w:val="-6"/>
          <w:w w:val="105"/>
        </w:rPr>
        <w:t xml:space="preserve"> </w:t>
      </w:r>
      <w:r w:rsidRPr="00DA735A">
        <w:rPr>
          <w:rFonts w:ascii="Calibri" w:hAnsi="Calibri" w:cs="Calibri"/>
          <w:w w:val="105"/>
        </w:rPr>
        <w:t>and</w:t>
      </w:r>
      <w:r w:rsidRPr="00DA735A">
        <w:rPr>
          <w:rFonts w:ascii="Calibri" w:hAnsi="Calibri" w:cs="Calibri"/>
          <w:spacing w:val="-9"/>
          <w:w w:val="105"/>
        </w:rPr>
        <w:t xml:space="preserve"> </w:t>
      </w:r>
      <w:r w:rsidRPr="00DA735A">
        <w:rPr>
          <w:rFonts w:ascii="Calibri" w:hAnsi="Calibri" w:cs="Calibri"/>
          <w:w w:val="105"/>
        </w:rPr>
        <w:t>London</w:t>
      </w:r>
      <w:r w:rsidRPr="00DA735A">
        <w:rPr>
          <w:rFonts w:ascii="Calibri" w:hAnsi="Calibri" w:cs="Calibri"/>
          <w:spacing w:val="-8"/>
          <w:w w:val="105"/>
        </w:rPr>
        <w:t xml:space="preserve"> </w:t>
      </w:r>
      <w:r w:rsidRPr="00DA735A">
        <w:rPr>
          <w:rFonts w:ascii="Calibri" w:hAnsi="Calibri" w:cs="Calibri"/>
          <w:w w:val="105"/>
        </w:rPr>
        <w:t>Power</w:t>
      </w:r>
      <w:r w:rsidRPr="00DA735A">
        <w:rPr>
          <w:rFonts w:ascii="Calibri" w:hAnsi="Calibri" w:cs="Calibri"/>
          <w:spacing w:val="-4"/>
          <w:w w:val="105"/>
        </w:rPr>
        <w:t xml:space="preserve"> </w:t>
      </w:r>
      <w:r w:rsidRPr="00DA735A">
        <w:rPr>
          <w:rFonts w:ascii="Calibri" w:hAnsi="Calibri" w:cs="Calibri"/>
          <w:w w:val="105"/>
        </w:rPr>
        <w:t>Networks</w:t>
      </w:r>
      <w:r w:rsidRPr="00DA735A">
        <w:rPr>
          <w:rFonts w:ascii="Calibri" w:hAnsi="Calibri" w:cs="Calibri"/>
          <w:spacing w:val="-3"/>
          <w:w w:val="105"/>
        </w:rPr>
        <w:t xml:space="preserve"> </w:t>
      </w:r>
      <w:r w:rsidRPr="00DA735A">
        <w:rPr>
          <w:rFonts w:ascii="Calibri" w:hAnsi="Calibri" w:cs="Calibri"/>
          <w:w w:val="105"/>
        </w:rPr>
        <w:t>PLC)</w:t>
      </w:r>
      <w:r w:rsidRPr="00DA735A">
        <w:rPr>
          <w:rFonts w:ascii="Calibri" w:hAnsi="Calibri" w:cs="Calibri"/>
          <w:spacing w:val="-8"/>
          <w:w w:val="105"/>
        </w:rPr>
        <w:t xml:space="preserve"> </w:t>
      </w:r>
      <w:r w:rsidRPr="00DA735A">
        <w:rPr>
          <w:rFonts w:ascii="Calibri" w:hAnsi="Calibri" w:cs="Calibri"/>
          <w:w w:val="105"/>
        </w:rPr>
        <w:t>which</w:t>
      </w:r>
      <w:r w:rsidRPr="00DA735A">
        <w:rPr>
          <w:rFonts w:ascii="Calibri" w:hAnsi="Calibri" w:cs="Calibri"/>
          <w:spacing w:val="-5"/>
          <w:w w:val="105"/>
        </w:rPr>
        <w:t xml:space="preserve"> </w:t>
      </w:r>
      <w:r w:rsidRPr="00DA735A">
        <w:rPr>
          <w:rFonts w:ascii="Calibri" w:hAnsi="Calibri" w:cs="Calibri"/>
          <w:w w:val="105"/>
        </w:rPr>
        <w:t>together</w:t>
      </w:r>
      <w:r w:rsidRPr="00DA735A">
        <w:rPr>
          <w:rFonts w:ascii="Calibri" w:hAnsi="Calibri" w:cs="Calibri"/>
          <w:spacing w:val="-10"/>
          <w:w w:val="105"/>
        </w:rPr>
        <w:t xml:space="preserve"> </w:t>
      </w:r>
      <w:r w:rsidRPr="00DA735A">
        <w:rPr>
          <w:rFonts w:ascii="Calibri" w:hAnsi="Calibri" w:cs="Calibri"/>
          <w:w w:val="105"/>
        </w:rPr>
        <w:t>cover</w:t>
      </w:r>
      <w:r w:rsidRPr="00DA735A">
        <w:rPr>
          <w:rFonts w:ascii="Calibri" w:hAnsi="Calibri" w:cs="Calibri"/>
          <w:spacing w:val="-3"/>
          <w:w w:val="105"/>
        </w:rPr>
        <w:t xml:space="preserve"> </w:t>
      </w:r>
      <w:r w:rsidRPr="00DA735A">
        <w:rPr>
          <w:rFonts w:ascii="Calibri" w:hAnsi="Calibri" w:cs="Calibri"/>
          <w:w w:val="105"/>
        </w:rPr>
        <w:t>an</w:t>
      </w:r>
      <w:r w:rsidRPr="00DA735A">
        <w:rPr>
          <w:rFonts w:ascii="Calibri" w:hAnsi="Calibri" w:cs="Calibri"/>
          <w:spacing w:val="-4"/>
          <w:w w:val="105"/>
        </w:rPr>
        <w:t xml:space="preserve"> </w:t>
      </w:r>
      <w:r w:rsidRPr="00DA735A">
        <w:rPr>
          <w:rFonts w:ascii="Calibri" w:hAnsi="Calibri" w:cs="Calibri"/>
          <w:w w:val="105"/>
        </w:rPr>
        <w:t>area</w:t>
      </w:r>
      <w:r w:rsidRPr="00DA735A">
        <w:rPr>
          <w:rFonts w:ascii="Calibri" w:hAnsi="Calibri" w:cs="Calibri"/>
          <w:spacing w:val="-4"/>
          <w:w w:val="105"/>
        </w:rPr>
        <w:t xml:space="preserve"> </w:t>
      </w:r>
      <w:r w:rsidRPr="00DA735A">
        <w:rPr>
          <w:rFonts w:ascii="Calibri" w:hAnsi="Calibri" w:cs="Calibri"/>
          <w:w w:val="105"/>
        </w:rPr>
        <w:t>of</w:t>
      </w:r>
      <w:r w:rsidRPr="00DA735A">
        <w:rPr>
          <w:rFonts w:ascii="Calibri" w:hAnsi="Calibri" w:cs="Calibri"/>
          <w:spacing w:val="-11"/>
          <w:w w:val="105"/>
        </w:rPr>
        <w:t xml:space="preserve"> </w:t>
      </w:r>
      <w:r w:rsidRPr="00DA735A">
        <w:rPr>
          <w:rFonts w:ascii="Calibri" w:hAnsi="Calibri" w:cs="Calibri"/>
          <w:w w:val="105"/>
        </w:rPr>
        <w:t>30000</w:t>
      </w:r>
      <w:r w:rsidRPr="00DA735A">
        <w:rPr>
          <w:rFonts w:ascii="Calibri" w:hAnsi="Calibri" w:cs="Calibri"/>
          <w:spacing w:val="-9"/>
          <w:w w:val="105"/>
        </w:rPr>
        <w:t xml:space="preserve"> </w:t>
      </w:r>
      <w:r w:rsidRPr="00DA735A">
        <w:rPr>
          <w:rFonts w:ascii="Calibri" w:hAnsi="Calibri" w:cs="Calibri"/>
          <w:w w:val="105"/>
        </w:rPr>
        <w:t>square</w:t>
      </w:r>
      <w:r w:rsidRPr="00DA735A">
        <w:rPr>
          <w:rFonts w:ascii="Calibri" w:hAnsi="Calibri" w:cs="Calibri"/>
          <w:spacing w:val="-45"/>
          <w:w w:val="105"/>
        </w:rPr>
        <w:t xml:space="preserve"> </w:t>
      </w:r>
      <w:r w:rsidRPr="00DA735A">
        <w:rPr>
          <w:rFonts w:ascii="Calibri" w:hAnsi="Calibri" w:cs="Calibri"/>
          <w:w w:val="105"/>
        </w:rPr>
        <w:t>kilometers</w:t>
      </w:r>
      <w:r w:rsidRPr="00DA735A">
        <w:rPr>
          <w:rFonts w:ascii="Calibri" w:hAnsi="Calibri" w:cs="Calibri"/>
          <w:spacing w:val="-1"/>
          <w:w w:val="105"/>
        </w:rPr>
        <w:t xml:space="preserve"> </w:t>
      </w:r>
      <w:r w:rsidRPr="00DA735A">
        <w:rPr>
          <w:rFonts w:ascii="Calibri" w:hAnsi="Calibri" w:cs="Calibri"/>
          <w:w w:val="105"/>
        </w:rPr>
        <w:t>and</w:t>
      </w:r>
      <w:r w:rsidRPr="00DA735A">
        <w:rPr>
          <w:rFonts w:ascii="Calibri" w:hAnsi="Calibri" w:cs="Calibri"/>
          <w:spacing w:val="-2"/>
          <w:w w:val="105"/>
        </w:rPr>
        <w:t xml:space="preserve"> </w:t>
      </w:r>
      <w:r w:rsidRPr="00DA735A">
        <w:rPr>
          <w:rFonts w:ascii="Calibri" w:hAnsi="Calibri" w:cs="Calibri"/>
          <w:w w:val="105"/>
        </w:rPr>
        <w:t>approximately</w:t>
      </w:r>
      <w:r w:rsidRPr="00DA735A">
        <w:rPr>
          <w:rFonts w:ascii="Calibri" w:hAnsi="Calibri" w:cs="Calibri"/>
          <w:spacing w:val="1"/>
          <w:w w:val="105"/>
        </w:rPr>
        <w:t xml:space="preserve"> </w:t>
      </w:r>
      <w:r w:rsidRPr="00DA735A">
        <w:rPr>
          <w:rFonts w:ascii="Calibri" w:hAnsi="Calibri" w:cs="Calibri"/>
          <w:w w:val="105"/>
        </w:rPr>
        <w:t>eight</w:t>
      </w:r>
      <w:r w:rsidRPr="00DA735A">
        <w:rPr>
          <w:rFonts w:ascii="Calibri" w:hAnsi="Calibri" w:cs="Calibri"/>
          <w:spacing w:val="-2"/>
          <w:w w:val="105"/>
        </w:rPr>
        <w:t xml:space="preserve"> </w:t>
      </w:r>
      <w:r w:rsidRPr="00DA735A">
        <w:rPr>
          <w:rFonts w:ascii="Calibri" w:hAnsi="Calibri" w:cs="Calibri"/>
          <w:w w:val="105"/>
        </w:rPr>
        <w:t>million</w:t>
      </w:r>
      <w:r w:rsidRPr="00DA735A">
        <w:rPr>
          <w:rFonts w:ascii="Calibri" w:hAnsi="Calibri" w:cs="Calibri"/>
          <w:spacing w:val="-2"/>
          <w:w w:val="105"/>
        </w:rPr>
        <w:t xml:space="preserve"> </w:t>
      </w:r>
      <w:r w:rsidRPr="00DA735A">
        <w:rPr>
          <w:rFonts w:ascii="Calibri" w:hAnsi="Calibri" w:cs="Calibri"/>
          <w:w w:val="105"/>
        </w:rPr>
        <w:t>customers</w:t>
      </w:r>
      <w:r w:rsidRPr="00DA735A">
        <w:rPr>
          <w:rFonts w:ascii="Calibri" w:hAnsi="Calibri" w:cs="Calibri"/>
          <w:color w:val="1F2121"/>
          <w:w w:val="105"/>
        </w:rPr>
        <w:t>.</w:t>
      </w:r>
    </w:p>
    <w:p w14:paraId="4DA50B50" w14:textId="77777777" w:rsidR="009124B7" w:rsidRPr="009124B7" w:rsidRDefault="009124B7" w:rsidP="009124B7">
      <w:pPr>
        <w:tabs>
          <w:tab w:val="left" w:pos="1486"/>
          <w:tab w:val="right" w:pos="1694"/>
        </w:tabs>
        <w:spacing w:line="249" w:lineRule="auto"/>
        <w:jc w:val="both"/>
        <w:rPr>
          <w:b/>
          <w:bCs/>
          <w:i/>
          <w:iCs/>
        </w:rPr>
      </w:pPr>
      <w:r w:rsidRPr="009124B7">
        <w:rPr>
          <w:b/>
          <w:bCs/>
          <w:i/>
          <w:iCs/>
        </w:rPr>
        <w:t>Roles and Responsibilities:</w:t>
      </w:r>
    </w:p>
    <w:p w14:paraId="100A7284" w14:textId="283F7B9C"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Installing, configuring, managing, </w:t>
      </w:r>
      <w:r w:rsidR="007E016A" w:rsidRPr="00DA735A">
        <w:rPr>
          <w:rFonts w:ascii="Calibri" w:hAnsi="Calibri" w:cs="Calibri"/>
        </w:rPr>
        <w:t>monitoring,</w:t>
      </w:r>
      <w:r w:rsidRPr="00DA735A">
        <w:rPr>
          <w:rFonts w:ascii="Calibri" w:hAnsi="Calibri" w:cs="Calibri"/>
        </w:rPr>
        <w:t xml:space="preserve"> and troubleshooting of various SQL versions like 2019, 2017, 2016, 2014, 2012 and 2008 R2 </w:t>
      </w:r>
    </w:p>
    <w:p w14:paraId="12713ADB" w14:textId="2258A4D0"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Working closely with application development and support team to understand their requirements and provide timely solutions, for both current and future projects. </w:t>
      </w:r>
    </w:p>
    <w:p w14:paraId="14954B60" w14:textId="09CAFD35"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Resolving Tickets which include creating and maintaining databases, monitoring Disk Space, database integrity, identifying missing Indexes, handling blocking </w:t>
      </w:r>
    </w:p>
    <w:p w14:paraId="36B86A44" w14:textId="67126570"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Configured Mirroring, Replication, Log-shipping and Clustering setup between database servers/instances. </w:t>
      </w:r>
    </w:p>
    <w:p w14:paraId="11CCF960" w14:textId="4D096503"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Monitoring and troubleshooting Clustering and always On Issues, performing fail-overs and fail-back </w:t>
      </w:r>
      <w:r w:rsidRPr="00DA735A">
        <w:rPr>
          <w:rFonts w:ascii="Calibri" w:hAnsi="Calibri" w:cs="Calibri"/>
        </w:rPr>
        <w:sym w:font="Symbol" w:char="F072"/>
      </w:r>
      <w:r w:rsidRPr="00DA735A">
        <w:rPr>
          <w:rFonts w:ascii="Calibri" w:hAnsi="Calibri" w:cs="Calibri"/>
        </w:rPr>
        <w:t xml:space="preserve"> Implementing database mirroring to maintain a redundant copy of a database on a separate server for failover purposes. </w:t>
      </w:r>
    </w:p>
    <w:p w14:paraId="11E7E01B" w14:textId="151DBF0A"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Troubleshooting performance issues and tuning the database for better performance. </w:t>
      </w:r>
      <w:r w:rsidRPr="00DA735A">
        <w:rPr>
          <w:rFonts w:ascii="Calibri" w:hAnsi="Calibri" w:cs="Calibri"/>
        </w:rPr>
        <w:sym w:font="Symbol" w:char="F072"/>
      </w:r>
      <w:r w:rsidRPr="00DA735A">
        <w:rPr>
          <w:rFonts w:ascii="Calibri" w:hAnsi="Calibri" w:cs="Calibri"/>
        </w:rPr>
        <w:t xml:space="preserve"> Running SQL Server trace to troubleshoot the data issues reported by users. </w:t>
      </w:r>
    </w:p>
    <w:p w14:paraId="4E34EB53" w14:textId="6D5E3C14"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Monitoring issues related to database locks/blockings/deadlocks. </w:t>
      </w:r>
    </w:p>
    <w:p w14:paraId="05298895" w14:textId="5B783332"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Configuring SQL Server Reporting Server, Database Mails to send notification for alerts. </w:t>
      </w:r>
    </w:p>
    <w:p w14:paraId="5A7DCCE0" w14:textId="384BEAC0"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Resolving Tickets which include creating and maintaining databases, monitoring Disk Space, database integrity, identifying missing Indexes, handling blocking. </w:t>
      </w:r>
    </w:p>
    <w:p w14:paraId="7EEA5E03" w14:textId="41B5D589"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Migrate application content from an old server to a new server with better hardware to improve performance. </w:t>
      </w:r>
      <w:r w:rsidRPr="00DA735A">
        <w:rPr>
          <w:rFonts w:ascii="Calibri" w:hAnsi="Calibri" w:cs="Calibri"/>
        </w:rPr>
        <w:sym w:font="Symbol" w:char="F072"/>
      </w:r>
      <w:r w:rsidRPr="00DA735A">
        <w:rPr>
          <w:rFonts w:ascii="Calibri" w:hAnsi="Calibri" w:cs="Calibri"/>
        </w:rPr>
        <w:t xml:space="preserve"> Backup and restoring the databases from production to test environment. </w:t>
      </w:r>
    </w:p>
    <w:p w14:paraId="3C34B27A" w14:textId="0C4C5CF2"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Provided 7 x 24 Production support for the database and application issues. </w:t>
      </w:r>
    </w:p>
    <w:p w14:paraId="106033A3" w14:textId="1C6F3F55"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Applying SQL Standards on all SQL servers according to the prescribed standards. </w:t>
      </w:r>
    </w:p>
    <w:p w14:paraId="676AF04B" w14:textId="51B9C904"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Repetitive issues analysis and proposals for permanent resolutions. </w:t>
      </w:r>
    </w:p>
    <w:p w14:paraId="3CAE852C" w14:textId="789258A7" w:rsidR="009E358A" w:rsidRPr="00DA735A" w:rsidRDefault="009E358A" w:rsidP="009E358A">
      <w:pPr>
        <w:pStyle w:val="ListParagraph"/>
        <w:numPr>
          <w:ilvl w:val="0"/>
          <w:numId w:val="34"/>
        </w:numPr>
        <w:tabs>
          <w:tab w:val="left" w:pos="1486"/>
          <w:tab w:val="right" w:pos="1694"/>
        </w:tabs>
        <w:spacing w:line="249" w:lineRule="auto"/>
        <w:ind w:left="360"/>
        <w:jc w:val="both"/>
        <w:rPr>
          <w:rFonts w:ascii="Calibri" w:hAnsi="Calibri" w:cs="Calibri"/>
        </w:rPr>
      </w:pPr>
      <w:r w:rsidRPr="00DA735A">
        <w:rPr>
          <w:rFonts w:ascii="Calibri" w:hAnsi="Calibri" w:cs="Calibri"/>
        </w:rPr>
        <w:t xml:space="preserve">Training new employees in the team on domain and technical skills required for the project </w:t>
      </w:r>
    </w:p>
    <w:p w14:paraId="05FF93F7" w14:textId="4CA42C49" w:rsidR="008318C6" w:rsidRPr="0065382D" w:rsidRDefault="009E358A" w:rsidP="00EB5608">
      <w:pPr>
        <w:pStyle w:val="ListParagraph"/>
        <w:numPr>
          <w:ilvl w:val="0"/>
          <w:numId w:val="34"/>
        </w:numPr>
        <w:tabs>
          <w:tab w:val="left" w:pos="1486"/>
          <w:tab w:val="right" w:pos="1694"/>
        </w:tabs>
        <w:spacing w:line="249" w:lineRule="auto"/>
        <w:ind w:left="360"/>
        <w:jc w:val="both"/>
        <w:rPr>
          <w:rFonts w:ascii="Calibri" w:hAnsi="Calibri" w:cs="Calibri"/>
          <w:bCs/>
        </w:rPr>
      </w:pPr>
      <w:r w:rsidRPr="00DA735A">
        <w:rPr>
          <w:rFonts w:ascii="Calibri" w:hAnsi="Calibri" w:cs="Calibri"/>
        </w:rPr>
        <w:t>Performing</w:t>
      </w:r>
      <w:r w:rsidR="00113288">
        <w:rPr>
          <w:rFonts w:ascii="Calibri" w:hAnsi="Calibri" w:cs="Calibri"/>
        </w:rPr>
        <w:t xml:space="preserve"> to </w:t>
      </w:r>
      <w:r w:rsidRPr="00DA735A">
        <w:rPr>
          <w:rFonts w:ascii="Calibri" w:hAnsi="Calibri" w:cs="Calibri"/>
        </w:rPr>
        <w:t xml:space="preserve"> daily check li</w:t>
      </w:r>
      <w:r w:rsidR="00983464">
        <w:rPr>
          <w:rFonts w:ascii="Calibri" w:hAnsi="Calibri" w:cs="Calibri"/>
        </w:rPr>
        <w:t>st</w:t>
      </w:r>
    </w:p>
    <w:p w14:paraId="31F22B3D" w14:textId="2033D534" w:rsidR="0065382D" w:rsidRDefault="0065382D" w:rsidP="0065382D">
      <w:pPr>
        <w:pStyle w:val="Heading1"/>
        <w:rPr>
          <w:color w:val="004F88"/>
        </w:rPr>
      </w:pPr>
      <w:r>
        <w:rPr>
          <w:color w:val="004F88"/>
        </w:rPr>
        <w:t xml:space="preserve">Certification </w:t>
      </w:r>
      <w:r w:rsidRPr="0065382D">
        <w:rPr>
          <w:color w:val="004F88"/>
        </w:rPr>
        <w:t>Achievements</w:t>
      </w:r>
      <w:r>
        <w:rPr>
          <w:color w:val="004F88"/>
        </w:rPr>
        <w:t>:</w:t>
      </w:r>
      <w:r w:rsidR="00E85AB7">
        <w:rPr>
          <w:color w:val="004F88"/>
        </w:rPr>
        <w:t xml:space="preserve"> DP-900</w:t>
      </w:r>
    </w:p>
    <w:p w14:paraId="341FDF1E" w14:textId="3616FB89" w:rsidR="0065382D" w:rsidRPr="0065382D" w:rsidRDefault="0065382D" w:rsidP="0065382D">
      <w:r w:rsidRPr="0065382D">
        <w:t>https://learn.microsoft.com/en-us/users/venkateshbuddepu-7981/achievements/print/74vvwk2z</w:t>
      </w:r>
    </w:p>
    <w:p w14:paraId="52796D31" w14:textId="290F60AF" w:rsidR="009124B7" w:rsidRPr="009124B7" w:rsidRDefault="009124B7" w:rsidP="009124B7">
      <w:pPr>
        <w:spacing w:after="120"/>
        <w:rPr>
          <w:b/>
          <w:bCs/>
          <w:i/>
          <w:iCs/>
        </w:rPr>
      </w:pPr>
      <w:r w:rsidRPr="009124B7">
        <w:rPr>
          <w:b/>
          <w:bCs/>
          <w:i/>
          <w:iCs/>
        </w:rPr>
        <w:t>Project 2:</w:t>
      </w:r>
    </w:p>
    <w:p w14:paraId="18338303" w14:textId="71A90E84" w:rsidR="009124B7" w:rsidRPr="00DA735A" w:rsidRDefault="009124B7" w:rsidP="003000C8">
      <w:pPr>
        <w:tabs>
          <w:tab w:val="left" w:pos="1486"/>
          <w:tab w:val="right" w:pos="1694"/>
        </w:tabs>
        <w:spacing w:after="120" w:line="249" w:lineRule="auto"/>
        <w:rPr>
          <w:rFonts w:ascii="Calibri" w:hAnsi="Calibri" w:cs="Calibri"/>
        </w:rPr>
      </w:pPr>
      <w:r w:rsidRPr="00DA735A">
        <w:rPr>
          <w:rFonts w:ascii="Calibri" w:hAnsi="Calibri" w:cs="Calibri"/>
          <w:bCs/>
          <w:w w:val="105"/>
        </w:rPr>
        <w:t>Client</w:t>
      </w:r>
      <w:r w:rsidRPr="00DA735A">
        <w:rPr>
          <w:rFonts w:ascii="Calibri" w:hAnsi="Calibri" w:cs="Calibri"/>
          <w:bCs/>
          <w:spacing w:val="-6"/>
          <w:w w:val="105"/>
        </w:rPr>
        <w:t xml:space="preserve"> </w:t>
      </w:r>
      <w:r w:rsidRPr="00DA735A">
        <w:rPr>
          <w:rFonts w:ascii="Calibri" w:hAnsi="Calibri" w:cs="Calibri"/>
          <w:bCs/>
          <w:w w:val="105"/>
        </w:rPr>
        <w:t>Name</w:t>
      </w:r>
      <w:r w:rsidRPr="00DA735A">
        <w:rPr>
          <w:rFonts w:ascii="Calibri" w:hAnsi="Calibri" w:cs="Calibri"/>
          <w:bCs/>
          <w:w w:val="105"/>
        </w:rPr>
        <w:tab/>
        <w:t xml:space="preserve">: </w:t>
      </w:r>
      <w:r w:rsidRPr="00DA735A">
        <w:rPr>
          <w:rFonts w:ascii="Calibri" w:hAnsi="Calibri" w:cs="Calibri"/>
        </w:rPr>
        <w:t xml:space="preserve">Cushman &amp; Wakefield </w:t>
      </w:r>
    </w:p>
    <w:p w14:paraId="52F9D37D" w14:textId="7D9692FC" w:rsidR="009124B7" w:rsidRPr="00DA735A" w:rsidRDefault="009124B7" w:rsidP="003000C8">
      <w:pPr>
        <w:tabs>
          <w:tab w:val="left" w:pos="1486"/>
          <w:tab w:val="right" w:pos="1694"/>
        </w:tabs>
        <w:spacing w:after="120" w:line="249" w:lineRule="auto"/>
        <w:rPr>
          <w:rFonts w:ascii="Calibri" w:hAnsi="Calibri" w:cs="Calibri"/>
        </w:rPr>
      </w:pPr>
      <w:r w:rsidRPr="00DA735A">
        <w:rPr>
          <w:rFonts w:ascii="Calibri" w:hAnsi="Calibri" w:cs="Calibri"/>
        </w:rPr>
        <w:t xml:space="preserve">Environment     </w:t>
      </w:r>
      <w:r w:rsidR="00DA735A">
        <w:rPr>
          <w:rFonts w:ascii="Calibri" w:hAnsi="Calibri" w:cs="Calibri"/>
        </w:rPr>
        <w:t xml:space="preserve"> </w:t>
      </w:r>
      <w:r w:rsidRPr="00DA735A">
        <w:rPr>
          <w:rFonts w:ascii="Calibri" w:hAnsi="Calibri" w:cs="Calibri"/>
        </w:rPr>
        <w:t>: SQL Server 2008r2, 2012&amp;2014, 2016,2017,2019</w:t>
      </w:r>
    </w:p>
    <w:p w14:paraId="2B4B2C18" w14:textId="64AF681F" w:rsidR="009124B7" w:rsidRPr="00DA735A" w:rsidRDefault="009124B7" w:rsidP="003000C8">
      <w:pPr>
        <w:tabs>
          <w:tab w:val="left" w:pos="1486"/>
          <w:tab w:val="right" w:pos="1694"/>
        </w:tabs>
        <w:spacing w:after="120" w:line="249" w:lineRule="auto"/>
        <w:rPr>
          <w:rFonts w:ascii="Calibri" w:hAnsi="Calibri" w:cs="Calibri"/>
          <w:bCs/>
          <w:w w:val="105"/>
        </w:rPr>
      </w:pPr>
      <w:r w:rsidRPr="00DA735A">
        <w:rPr>
          <w:rFonts w:ascii="Calibri" w:hAnsi="Calibri" w:cs="Calibri"/>
          <w:bCs/>
          <w:spacing w:val="-46"/>
          <w:w w:val="105"/>
        </w:rPr>
        <w:t xml:space="preserve"> </w:t>
      </w:r>
      <w:r w:rsidRPr="00DA735A">
        <w:rPr>
          <w:rFonts w:ascii="Calibri" w:hAnsi="Calibri" w:cs="Calibri"/>
          <w:bCs/>
          <w:w w:val="105"/>
        </w:rPr>
        <w:t>Team</w:t>
      </w:r>
      <w:r w:rsidRPr="00DA735A">
        <w:rPr>
          <w:rFonts w:ascii="Calibri" w:hAnsi="Calibri" w:cs="Calibri"/>
          <w:bCs/>
          <w:spacing w:val="-2"/>
          <w:w w:val="105"/>
        </w:rPr>
        <w:t xml:space="preserve"> </w:t>
      </w:r>
      <w:r w:rsidRPr="00DA735A">
        <w:rPr>
          <w:rFonts w:ascii="Calibri" w:hAnsi="Calibri" w:cs="Calibri"/>
          <w:bCs/>
          <w:w w:val="105"/>
        </w:rPr>
        <w:t>Size</w:t>
      </w:r>
      <w:r w:rsidRPr="00DA735A">
        <w:rPr>
          <w:rFonts w:ascii="Calibri" w:hAnsi="Calibri" w:cs="Calibri"/>
          <w:bCs/>
          <w:w w:val="105"/>
        </w:rPr>
        <w:tab/>
        <w:t>:</w:t>
      </w:r>
      <w:r w:rsidRPr="00DA735A">
        <w:rPr>
          <w:rFonts w:ascii="Calibri" w:hAnsi="Calibri" w:cs="Calibri"/>
          <w:bCs/>
          <w:w w:val="105"/>
        </w:rPr>
        <w:tab/>
      </w:r>
      <w:r w:rsidR="00657BE3">
        <w:rPr>
          <w:rFonts w:ascii="Calibri" w:hAnsi="Calibri" w:cs="Calibri"/>
          <w:bCs/>
          <w:w w:val="105"/>
        </w:rPr>
        <w:t>9</w:t>
      </w:r>
    </w:p>
    <w:p w14:paraId="3E4FC85C" w14:textId="77777777" w:rsidR="009124B7" w:rsidRPr="009124B7" w:rsidRDefault="009124B7" w:rsidP="009124B7">
      <w:pPr>
        <w:tabs>
          <w:tab w:val="left" w:pos="1486"/>
          <w:tab w:val="right" w:pos="1694"/>
        </w:tabs>
        <w:spacing w:after="120" w:line="249" w:lineRule="auto"/>
        <w:rPr>
          <w:i/>
          <w:iCs/>
        </w:rPr>
      </w:pPr>
      <w:r w:rsidRPr="009124B7">
        <w:rPr>
          <w:b/>
          <w:bCs/>
          <w:i/>
          <w:iCs/>
        </w:rPr>
        <w:t>Description:</w:t>
      </w:r>
    </w:p>
    <w:p w14:paraId="30EE281E" w14:textId="15C6399C" w:rsidR="009124B7" w:rsidRDefault="009124B7" w:rsidP="009124B7">
      <w:pPr>
        <w:tabs>
          <w:tab w:val="left" w:pos="1486"/>
          <w:tab w:val="right" w:pos="1694"/>
        </w:tabs>
        <w:spacing w:line="249" w:lineRule="auto"/>
        <w:jc w:val="both"/>
      </w:pPr>
      <w:r w:rsidRPr="00DA735A">
        <w:rPr>
          <w:rFonts w:ascii="Calibri" w:hAnsi="Calibri" w:cs="Calibri"/>
        </w:rPr>
        <w:t>Cushman &amp; Wakefield is a global commercial real estate services firm. With revenues of US$10.1 billion in 2022. Cushman &amp; Wakefield was founded in New York City on October 31, 1917, by brothers-in-law J. Clydesdale Cushman and Bernard Wakefield. In the 1960s, Cushman &amp; Wakefield began a national expansion, establishing offices throughout the U.S. The company operates from approximately 400 offices in 60 countries. It is one of the "Big Three" commercial real estate services companies, alongside CBRE and JLL</w:t>
      </w:r>
      <w:r>
        <w:t>.</w:t>
      </w:r>
    </w:p>
    <w:p w14:paraId="0806A0FF" w14:textId="77777777" w:rsidR="009124B7" w:rsidRPr="009124B7" w:rsidRDefault="009124B7" w:rsidP="009124B7">
      <w:pPr>
        <w:tabs>
          <w:tab w:val="left" w:pos="1486"/>
          <w:tab w:val="right" w:pos="1694"/>
        </w:tabs>
        <w:spacing w:line="249" w:lineRule="auto"/>
        <w:jc w:val="both"/>
        <w:rPr>
          <w:b/>
          <w:bCs/>
          <w:i/>
          <w:iCs/>
        </w:rPr>
      </w:pPr>
      <w:r w:rsidRPr="009124B7">
        <w:rPr>
          <w:b/>
          <w:bCs/>
          <w:i/>
          <w:iCs/>
        </w:rPr>
        <w:t>Roles and Responsibilities:</w:t>
      </w:r>
    </w:p>
    <w:p w14:paraId="1E0CDBC9" w14:textId="777B2768"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Maintaining the SQL Server Database servers (including STAGE</w:t>
      </w:r>
      <w:r w:rsidR="00657BE3">
        <w:rPr>
          <w:rFonts w:ascii="Calibri" w:hAnsi="Calibri" w:cs="Calibri"/>
        </w:rPr>
        <w:t xml:space="preserve"> &amp;</w:t>
      </w:r>
      <w:r w:rsidRPr="00DA735A">
        <w:rPr>
          <w:rFonts w:ascii="Calibri" w:hAnsi="Calibri" w:cs="Calibri"/>
        </w:rPr>
        <w:t xml:space="preserve">PROD environment). </w:t>
      </w:r>
    </w:p>
    <w:p w14:paraId="519DEB6B" w14:textId="6D4FA476"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Implementing database server level configuration solutions like service packs installations, applying hot fixes. </w:t>
      </w:r>
    </w:p>
    <w:p w14:paraId="3D315977" w14:textId="5FA2EBDC"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Backing up and restore of databases. </w:t>
      </w:r>
    </w:p>
    <w:p w14:paraId="63278948" w14:textId="7E002D9A"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Creating Databases Maintenance plans and Capacity Planning. </w:t>
      </w:r>
    </w:p>
    <w:p w14:paraId="37220530" w14:textId="5BA2C74D"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Troubleshooting the database’s daily based jobs like backup, database consistency check, Database size check and many more. </w:t>
      </w:r>
    </w:p>
    <w:p w14:paraId="0BF87206" w14:textId="15D4DDCE"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Monitoring Reports like Disk Space, Missed Backups, Orphan Users and Failed Jobs etc. </w:t>
      </w:r>
    </w:p>
    <w:p w14:paraId="5286E708" w14:textId="476C04AB"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Creation of logins, users and configuring permissions and assigning roles to users. </w:t>
      </w:r>
    </w:p>
    <w:p w14:paraId="44B592B6" w14:textId="395D40AA"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To ensure the proper function of the high availability solution for database servers like Clustering, Replication, Log shipping etc. and troubleshooting related issues. </w:t>
      </w:r>
    </w:p>
    <w:p w14:paraId="5A56B212" w14:textId="5576A5C4"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Server Decommissioning (Stage &amp; Production) </w:t>
      </w:r>
    </w:p>
    <w:p w14:paraId="7FB3CE7D" w14:textId="4192EB2B" w:rsidR="009124B7" w:rsidRPr="00DA735A" w:rsidRDefault="009124B7" w:rsidP="009124B7">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 xml:space="preserve">Changing System databases </w:t>
      </w:r>
      <w:r w:rsidR="00DA735A" w:rsidRPr="00DA735A">
        <w:rPr>
          <w:rFonts w:ascii="Calibri" w:hAnsi="Calibri" w:cs="Calibri"/>
        </w:rPr>
        <w:t>file’s</w:t>
      </w:r>
      <w:r w:rsidRPr="00DA735A">
        <w:rPr>
          <w:rFonts w:ascii="Calibri" w:hAnsi="Calibri" w:cs="Calibri"/>
        </w:rPr>
        <w:t xml:space="preserve"> location, database refresh. </w:t>
      </w:r>
    </w:p>
    <w:p w14:paraId="1B0AE64A" w14:textId="02991655" w:rsidR="00445342" w:rsidRDefault="009124B7" w:rsidP="00445342">
      <w:pPr>
        <w:pStyle w:val="ListParagraph"/>
        <w:numPr>
          <w:ilvl w:val="0"/>
          <w:numId w:val="35"/>
        </w:numPr>
        <w:tabs>
          <w:tab w:val="left" w:pos="1486"/>
          <w:tab w:val="right" w:pos="1694"/>
        </w:tabs>
        <w:spacing w:line="249" w:lineRule="auto"/>
        <w:rPr>
          <w:rFonts w:ascii="Calibri" w:hAnsi="Calibri" w:cs="Calibri"/>
        </w:rPr>
      </w:pPr>
      <w:r w:rsidRPr="00DA735A">
        <w:rPr>
          <w:rFonts w:ascii="Calibri" w:hAnsi="Calibri" w:cs="Calibri"/>
        </w:rPr>
        <w:t>Providing assistance to the application team in resolving database problems</w:t>
      </w:r>
    </w:p>
    <w:p w14:paraId="346DFEF7" w14:textId="77777777" w:rsidR="00675EED" w:rsidRPr="00675EED" w:rsidRDefault="00675EED" w:rsidP="00675EED">
      <w:pPr>
        <w:pStyle w:val="ListParagraph"/>
        <w:tabs>
          <w:tab w:val="left" w:pos="1486"/>
          <w:tab w:val="right" w:pos="1694"/>
        </w:tabs>
        <w:spacing w:line="249" w:lineRule="auto"/>
        <w:rPr>
          <w:rFonts w:ascii="Calibri" w:hAnsi="Calibri" w:cs="Calibri"/>
        </w:rPr>
      </w:pPr>
    </w:p>
    <w:tbl>
      <w:tblPr>
        <w:tblW w:w="10712" w:type="dxa"/>
        <w:tblInd w:w="-436" w:type="dxa"/>
        <w:tblCellMar>
          <w:top w:w="15" w:type="dxa"/>
        </w:tblCellMar>
        <w:tblLook w:val="04A0" w:firstRow="1" w:lastRow="0" w:firstColumn="1" w:lastColumn="0" w:noHBand="0" w:noVBand="1"/>
      </w:tblPr>
      <w:tblGrid>
        <w:gridCol w:w="10476"/>
        <w:gridCol w:w="236"/>
      </w:tblGrid>
      <w:tr w:rsidR="00EB5608" w:rsidRPr="00EB5608" w14:paraId="1518141B" w14:textId="77777777" w:rsidTr="00D872F9">
        <w:trPr>
          <w:gridAfter w:val="1"/>
          <w:wAfter w:w="236" w:type="dxa"/>
          <w:trHeight w:val="398"/>
        </w:trPr>
        <w:tc>
          <w:tcPr>
            <w:tcW w:w="10476" w:type="dxa"/>
            <w:tcBorders>
              <w:top w:val="single" w:sz="8" w:space="0" w:color="auto"/>
              <w:left w:val="single" w:sz="8" w:space="0" w:color="auto"/>
              <w:bottom w:val="single" w:sz="4" w:space="0" w:color="auto"/>
              <w:right w:val="single" w:sz="8" w:space="0" w:color="000000"/>
            </w:tcBorders>
            <w:shd w:val="clear" w:color="000000" w:fill="8EA9DB"/>
            <w:vAlign w:val="center"/>
            <w:hideMark/>
          </w:tcPr>
          <w:p w14:paraId="12E277BC" w14:textId="44E59134"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Times New Roman" w:hAnsi="Calibri" w:cs="Calibri"/>
                <w:color w:val="000000"/>
                <w:lang w:val="en-IN" w:eastAsia="en-IN"/>
              </w:rPr>
              <w:t>EDUCATION</w:t>
            </w:r>
            <w:r w:rsidR="006C7192">
              <w:rPr>
                <w:rFonts w:ascii="Calibri" w:eastAsia="Times New Roman" w:hAnsi="Calibri" w:cs="Calibri"/>
                <w:color w:val="000000"/>
                <w:lang w:val="en-IN" w:eastAsia="en-IN"/>
              </w:rPr>
              <w:t xml:space="preserve"> DETAILS</w:t>
            </w:r>
          </w:p>
        </w:tc>
      </w:tr>
      <w:tr w:rsidR="00EB5608" w:rsidRPr="00EB5608" w14:paraId="32C4F011" w14:textId="77777777" w:rsidTr="00D872F9">
        <w:trPr>
          <w:gridAfter w:val="1"/>
          <w:wAfter w:w="236" w:type="dxa"/>
          <w:trHeight w:val="498"/>
        </w:trPr>
        <w:tc>
          <w:tcPr>
            <w:tcW w:w="10476" w:type="dxa"/>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57C81B1C" w14:textId="77777777"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Times New Roman" w:hAnsi="Calibri" w:cs="Calibri"/>
                <w:color w:val="000000"/>
                <w:lang w:val="en-IN" w:eastAsia="en-IN"/>
              </w:rPr>
              <w:t>2012 - 2015: B. Tech (Electronics &amp; Communication Engineering.), with an aggregate of 64.60% from</w:t>
            </w:r>
            <w:r w:rsidRPr="00EB5608">
              <w:rPr>
                <w:rFonts w:ascii="Calibri" w:eastAsia="Times New Roman" w:hAnsi="Calibri" w:cs="Calibri"/>
                <w:color w:val="000000"/>
                <w:lang w:val="en-IN" w:eastAsia="en-IN"/>
              </w:rPr>
              <w:br/>
              <w:t xml:space="preserve">                                                                                 Progressive Engineering College, J.N.T.U.K College, Vizianagaram</w:t>
            </w:r>
          </w:p>
        </w:tc>
      </w:tr>
      <w:tr w:rsidR="00EB5608" w:rsidRPr="00EB5608" w14:paraId="655CE3A2" w14:textId="77777777" w:rsidTr="00D872F9">
        <w:trPr>
          <w:trHeight w:val="288"/>
        </w:trPr>
        <w:tc>
          <w:tcPr>
            <w:tcW w:w="10476" w:type="dxa"/>
            <w:vMerge/>
            <w:tcBorders>
              <w:top w:val="single" w:sz="4" w:space="0" w:color="auto"/>
              <w:left w:val="single" w:sz="8" w:space="0" w:color="auto"/>
              <w:bottom w:val="single" w:sz="4" w:space="0" w:color="000000"/>
              <w:right w:val="single" w:sz="8" w:space="0" w:color="000000"/>
            </w:tcBorders>
            <w:vAlign w:val="center"/>
            <w:hideMark/>
          </w:tcPr>
          <w:p w14:paraId="483A8F6C" w14:textId="77777777" w:rsidR="00EB5608" w:rsidRPr="00EB5608" w:rsidRDefault="00EB5608" w:rsidP="00EB5608">
            <w:pPr>
              <w:spacing w:after="0"/>
              <w:rPr>
                <w:rFonts w:ascii="Calibri" w:eastAsia="Times New Roman" w:hAnsi="Calibri" w:cs="Calibri"/>
                <w:color w:val="000000"/>
                <w:lang w:val="en-IN" w:eastAsia="en-IN"/>
              </w:rPr>
            </w:pPr>
          </w:p>
        </w:tc>
        <w:tc>
          <w:tcPr>
            <w:tcW w:w="236" w:type="dxa"/>
            <w:tcBorders>
              <w:top w:val="nil"/>
              <w:left w:val="nil"/>
              <w:bottom w:val="nil"/>
              <w:right w:val="nil"/>
            </w:tcBorders>
            <w:shd w:val="clear" w:color="auto" w:fill="auto"/>
            <w:noWrap/>
            <w:vAlign w:val="bottom"/>
            <w:hideMark/>
          </w:tcPr>
          <w:p w14:paraId="099CF482" w14:textId="77777777" w:rsidR="00EB5608" w:rsidRPr="00EB5608" w:rsidRDefault="00EB5608" w:rsidP="00EB5608">
            <w:pPr>
              <w:spacing w:after="0"/>
              <w:jc w:val="center"/>
              <w:rPr>
                <w:rFonts w:ascii="Calibri" w:eastAsia="Times New Roman" w:hAnsi="Calibri" w:cs="Calibri"/>
                <w:color w:val="000000"/>
                <w:lang w:val="en-IN" w:eastAsia="en-IN"/>
              </w:rPr>
            </w:pPr>
          </w:p>
        </w:tc>
      </w:tr>
      <w:tr w:rsidR="00EB5608" w:rsidRPr="00EB5608" w14:paraId="5954C6F1" w14:textId="77777777" w:rsidTr="00D872F9">
        <w:trPr>
          <w:trHeight w:val="288"/>
        </w:trPr>
        <w:tc>
          <w:tcPr>
            <w:tcW w:w="10476" w:type="dxa"/>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3795B7D6" w14:textId="4846D1CE"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Times New Roman" w:hAnsi="Calibri" w:cs="Calibri"/>
                <w:color w:val="000000"/>
                <w:lang w:val="en-IN" w:eastAsia="en-IN"/>
              </w:rPr>
              <w:t>2009 - 2012: Diploma in Engineering (E.C.E.), with an aggregate of 72.79% from Narayana Polytechnic College, at Srikakulam</w:t>
            </w:r>
          </w:p>
        </w:tc>
        <w:tc>
          <w:tcPr>
            <w:tcW w:w="236" w:type="dxa"/>
            <w:vAlign w:val="center"/>
            <w:hideMark/>
          </w:tcPr>
          <w:p w14:paraId="05BA5B7F" w14:textId="77777777" w:rsidR="00EB5608" w:rsidRPr="00EB5608" w:rsidRDefault="00EB5608" w:rsidP="00EB5608">
            <w:pPr>
              <w:spacing w:after="0"/>
              <w:rPr>
                <w:rFonts w:ascii="Times New Roman" w:eastAsia="Times New Roman" w:hAnsi="Times New Roman" w:cs="Times New Roman"/>
                <w:color w:val="auto"/>
                <w:sz w:val="20"/>
                <w:szCs w:val="20"/>
                <w:lang w:val="en-IN" w:eastAsia="en-IN"/>
              </w:rPr>
            </w:pPr>
          </w:p>
        </w:tc>
      </w:tr>
      <w:tr w:rsidR="00EB5608" w:rsidRPr="00EB5608" w14:paraId="0CEB7EBC" w14:textId="77777777" w:rsidTr="00D872F9">
        <w:trPr>
          <w:trHeight w:val="288"/>
        </w:trPr>
        <w:tc>
          <w:tcPr>
            <w:tcW w:w="10476" w:type="dxa"/>
            <w:vMerge/>
            <w:tcBorders>
              <w:top w:val="single" w:sz="4" w:space="0" w:color="auto"/>
              <w:left w:val="single" w:sz="8" w:space="0" w:color="auto"/>
              <w:bottom w:val="single" w:sz="4" w:space="0" w:color="000000"/>
              <w:right w:val="single" w:sz="8" w:space="0" w:color="000000"/>
            </w:tcBorders>
            <w:vAlign w:val="center"/>
            <w:hideMark/>
          </w:tcPr>
          <w:p w14:paraId="2460E10C" w14:textId="77777777" w:rsidR="00EB5608" w:rsidRPr="00EB5608" w:rsidRDefault="00EB5608" w:rsidP="00EB5608">
            <w:pPr>
              <w:spacing w:after="0"/>
              <w:rPr>
                <w:rFonts w:ascii="Calibri" w:eastAsia="Times New Roman" w:hAnsi="Calibri" w:cs="Calibri"/>
                <w:color w:val="000000"/>
                <w:lang w:val="en-IN" w:eastAsia="en-IN"/>
              </w:rPr>
            </w:pPr>
          </w:p>
        </w:tc>
        <w:tc>
          <w:tcPr>
            <w:tcW w:w="236" w:type="dxa"/>
            <w:tcBorders>
              <w:top w:val="nil"/>
              <w:left w:val="nil"/>
              <w:bottom w:val="nil"/>
              <w:right w:val="nil"/>
            </w:tcBorders>
            <w:shd w:val="clear" w:color="auto" w:fill="auto"/>
            <w:noWrap/>
            <w:vAlign w:val="bottom"/>
            <w:hideMark/>
          </w:tcPr>
          <w:p w14:paraId="33A64680" w14:textId="77777777" w:rsidR="00EB5608" w:rsidRPr="00EB5608" w:rsidRDefault="00EB5608" w:rsidP="00EB5608">
            <w:pPr>
              <w:spacing w:after="0"/>
              <w:jc w:val="center"/>
              <w:rPr>
                <w:rFonts w:ascii="Calibri" w:eastAsia="Times New Roman" w:hAnsi="Calibri" w:cs="Calibri"/>
                <w:color w:val="000000"/>
                <w:lang w:val="en-IN" w:eastAsia="en-IN"/>
              </w:rPr>
            </w:pPr>
          </w:p>
        </w:tc>
      </w:tr>
      <w:tr w:rsidR="00EB5608" w:rsidRPr="00EB5608" w14:paraId="1A529A03" w14:textId="77777777" w:rsidTr="00D872F9">
        <w:trPr>
          <w:trHeight w:val="288"/>
        </w:trPr>
        <w:tc>
          <w:tcPr>
            <w:tcW w:w="10476" w:type="dxa"/>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4169AACB" w14:textId="77777777" w:rsidR="00EB5608" w:rsidRPr="00EB5608" w:rsidRDefault="00EB5608" w:rsidP="00EB5608">
            <w:pPr>
              <w:spacing w:after="0"/>
              <w:jc w:val="center"/>
              <w:rPr>
                <w:rFonts w:ascii="Calibri" w:eastAsia="Times New Roman" w:hAnsi="Calibri" w:cs="Calibri"/>
                <w:color w:val="000000"/>
                <w:lang w:val="en-IN" w:eastAsia="en-IN"/>
              </w:rPr>
            </w:pPr>
            <w:r w:rsidRPr="00EB5608">
              <w:rPr>
                <w:rFonts w:ascii="Calibri" w:eastAsia="Times New Roman" w:hAnsi="Calibri" w:cs="Calibri"/>
                <w:color w:val="000000"/>
                <w:lang w:val="en-IN" w:eastAsia="en-IN"/>
              </w:rPr>
              <w:t>2008 - 2009: Board of Secondary Education with an aggregate of 77.66% from Sri Sarada Public School, Rajam</w:t>
            </w:r>
          </w:p>
        </w:tc>
        <w:tc>
          <w:tcPr>
            <w:tcW w:w="236" w:type="dxa"/>
            <w:vAlign w:val="center"/>
            <w:hideMark/>
          </w:tcPr>
          <w:p w14:paraId="0DCA05F1" w14:textId="77777777" w:rsidR="00EB5608" w:rsidRPr="00EB5608" w:rsidRDefault="00EB5608" w:rsidP="00EB5608">
            <w:pPr>
              <w:spacing w:after="0"/>
              <w:rPr>
                <w:rFonts w:ascii="Times New Roman" w:eastAsia="Times New Roman" w:hAnsi="Times New Roman" w:cs="Times New Roman"/>
                <w:color w:val="auto"/>
                <w:sz w:val="20"/>
                <w:szCs w:val="20"/>
                <w:lang w:val="en-IN" w:eastAsia="en-IN"/>
              </w:rPr>
            </w:pPr>
          </w:p>
        </w:tc>
      </w:tr>
      <w:tr w:rsidR="00EB5608" w:rsidRPr="00EB5608" w14:paraId="673F5830" w14:textId="77777777" w:rsidTr="00D872F9">
        <w:trPr>
          <w:trHeight w:val="45"/>
        </w:trPr>
        <w:tc>
          <w:tcPr>
            <w:tcW w:w="10476" w:type="dxa"/>
            <w:vMerge/>
            <w:tcBorders>
              <w:top w:val="single" w:sz="4" w:space="0" w:color="auto"/>
              <w:left w:val="single" w:sz="8" w:space="0" w:color="auto"/>
              <w:bottom w:val="single" w:sz="4" w:space="0" w:color="000000"/>
              <w:right w:val="single" w:sz="8" w:space="0" w:color="000000"/>
            </w:tcBorders>
            <w:vAlign w:val="center"/>
            <w:hideMark/>
          </w:tcPr>
          <w:p w14:paraId="6DEB260D" w14:textId="77777777" w:rsidR="00EB5608" w:rsidRPr="00EB5608" w:rsidRDefault="00EB5608" w:rsidP="00EB5608">
            <w:pPr>
              <w:spacing w:after="0"/>
              <w:rPr>
                <w:rFonts w:ascii="Calibri" w:eastAsia="Times New Roman" w:hAnsi="Calibri" w:cs="Calibri"/>
                <w:color w:val="000000"/>
                <w:lang w:val="en-IN" w:eastAsia="en-IN"/>
              </w:rPr>
            </w:pPr>
          </w:p>
        </w:tc>
        <w:tc>
          <w:tcPr>
            <w:tcW w:w="236" w:type="dxa"/>
            <w:tcBorders>
              <w:top w:val="nil"/>
              <w:left w:val="nil"/>
              <w:bottom w:val="nil"/>
              <w:right w:val="nil"/>
            </w:tcBorders>
            <w:shd w:val="clear" w:color="auto" w:fill="auto"/>
            <w:noWrap/>
            <w:vAlign w:val="bottom"/>
            <w:hideMark/>
          </w:tcPr>
          <w:p w14:paraId="711FAD11" w14:textId="77777777" w:rsidR="00EB5608" w:rsidRPr="00EB5608" w:rsidRDefault="00EB5608" w:rsidP="00EB5608">
            <w:pPr>
              <w:spacing w:after="0"/>
              <w:jc w:val="center"/>
              <w:rPr>
                <w:rFonts w:ascii="Calibri" w:eastAsia="Times New Roman" w:hAnsi="Calibri" w:cs="Calibri"/>
                <w:color w:val="000000"/>
                <w:lang w:val="en-IN" w:eastAsia="en-IN"/>
              </w:rPr>
            </w:pPr>
          </w:p>
        </w:tc>
      </w:tr>
    </w:tbl>
    <w:p w14:paraId="76D8AFC1" w14:textId="062D63EC" w:rsidR="009124B7" w:rsidRPr="00983464" w:rsidRDefault="009124B7" w:rsidP="009124B7">
      <w:pPr>
        <w:pStyle w:val="Heading1"/>
        <w:rPr>
          <w:color w:val="004F88"/>
        </w:rPr>
      </w:pPr>
      <w:r w:rsidRPr="00983464">
        <w:rPr>
          <w:color w:val="004F88"/>
        </w:rPr>
        <w:t>Declaration:</w:t>
      </w:r>
    </w:p>
    <w:p w14:paraId="5EEA7AD5" w14:textId="544C5421" w:rsidR="009124B7" w:rsidRDefault="009124B7" w:rsidP="00657BE3">
      <w:pPr>
        <w:pStyle w:val="BodyText"/>
        <w:spacing w:line="249" w:lineRule="auto"/>
        <w:ind w:left="133" w:right="130"/>
        <w:jc w:val="both"/>
        <w:rPr>
          <w:rFonts w:asciiTheme="majorHAnsi" w:hAnsiTheme="majorHAnsi"/>
          <w:w w:val="105"/>
        </w:rPr>
      </w:pPr>
      <w:r w:rsidRPr="00DA735A">
        <w:rPr>
          <w:rFonts w:ascii="Calibri" w:hAnsi="Calibri" w:cs="Calibri"/>
          <w:spacing w:val="-1"/>
          <w:w w:val="105"/>
        </w:rPr>
        <w:t>The</w:t>
      </w:r>
      <w:r w:rsidRPr="00DA735A">
        <w:rPr>
          <w:rFonts w:ascii="Calibri" w:hAnsi="Calibri" w:cs="Calibri"/>
          <w:spacing w:val="-7"/>
          <w:w w:val="105"/>
        </w:rPr>
        <w:t xml:space="preserve"> </w:t>
      </w:r>
      <w:r w:rsidRPr="00DA735A">
        <w:rPr>
          <w:rFonts w:ascii="Calibri" w:hAnsi="Calibri" w:cs="Calibri"/>
          <w:spacing w:val="-1"/>
          <w:w w:val="105"/>
        </w:rPr>
        <w:t>information</w:t>
      </w:r>
      <w:r w:rsidRPr="00DA735A">
        <w:rPr>
          <w:rFonts w:ascii="Calibri" w:hAnsi="Calibri" w:cs="Calibri"/>
          <w:spacing w:val="-10"/>
          <w:w w:val="105"/>
        </w:rPr>
        <w:t xml:space="preserve"> </w:t>
      </w:r>
      <w:r w:rsidRPr="00DA735A">
        <w:rPr>
          <w:rFonts w:ascii="Calibri" w:hAnsi="Calibri" w:cs="Calibri"/>
          <w:spacing w:val="-1"/>
          <w:w w:val="105"/>
        </w:rPr>
        <w:t>given</w:t>
      </w:r>
      <w:r w:rsidRPr="00DA735A">
        <w:rPr>
          <w:rFonts w:ascii="Calibri" w:hAnsi="Calibri" w:cs="Calibri"/>
          <w:spacing w:val="-8"/>
          <w:w w:val="105"/>
        </w:rPr>
        <w:t xml:space="preserve"> </w:t>
      </w:r>
      <w:r w:rsidRPr="00DA735A">
        <w:rPr>
          <w:rFonts w:ascii="Calibri" w:hAnsi="Calibri" w:cs="Calibri"/>
          <w:spacing w:val="-1"/>
          <w:w w:val="105"/>
        </w:rPr>
        <w:t>above</w:t>
      </w:r>
      <w:r w:rsidRPr="00DA735A">
        <w:rPr>
          <w:rFonts w:ascii="Calibri" w:hAnsi="Calibri" w:cs="Calibri"/>
          <w:spacing w:val="-5"/>
          <w:w w:val="105"/>
        </w:rPr>
        <w:t xml:space="preserve"> </w:t>
      </w:r>
      <w:r w:rsidRPr="00DA735A">
        <w:rPr>
          <w:rFonts w:ascii="Calibri" w:hAnsi="Calibri" w:cs="Calibri"/>
          <w:spacing w:val="-1"/>
          <w:w w:val="105"/>
        </w:rPr>
        <w:t>is</w:t>
      </w:r>
      <w:r w:rsidRPr="00DA735A">
        <w:rPr>
          <w:rFonts w:ascii="Calibri" w:hAnsi="Calibri" w:cs="Calibri"/>
          <w:spacing w:val="-7"/>
          <w:w w:val="105"/>
        </w:rPr>
        <w:t xml:space="preserve"> </w:t>
      </w:r>
      <w:r w:rsidRPr="00DA735A">
        <w:rPr>
          <w:rFonts w:ascii="Calibri" w:hAnsi="Calibri" w:cs="Calibri"/>
          <w:spacing w:val="-1"/>
          <w:w w:val="105"/>
        </w:rPr>
        <w:t>true</w:t>
      </w:r>
      <w:r w:rsidRPr="00DA735A">
        <w:rPr>
          <w:rFonts w:ascii="Calibri" w:hAnsi="Calibri" w:cs="Calibri"/>
          <w:spacing w:val="-9"/>
          <w:w w:val="105"/>
        </w:rPr>
        <w:t xml:space="preserve"> </w:t>
      </w:r>
      <w:r w:rsidRPr="00DA735A">
        <w:rPr>
          <w:rFonts w:ascii="Calibri" w:hAnsi="Calibri" w:cs="Calibri"/>
          <w:spacing w:val="-1"/>
          <w:w w:val="105"/>
        </w:rPr>
        <w:t>and</w:t>
      </w:r>
      <w:r w:rsidRPr="00DA735A">
        <w:rPr>
          <w:rFonts w:ascii="Calibri" w:hAnsi="Calibri" w:cs="Calibri"/>
          <w:spacing w:val="-6"/>
          <w:w w:val="105"/>
        </w:rPr>
        <w:t xml:space="preserve"> </w:t>
      </w:r>
      <w:r w:rsidRPr="00DA735A">
        <w:rPr>
          <w:rFonts w:ascii="Calibri" w:hAnsi="Calibri" w:cs="Calibri"/>
          <w:spacing w:val="-1"/>
          <w:w w:val="105"/>
        </w:rPr>
        <w:t>correct</w:t>
      </w:r>
      <w:r w:rsidRPr="00DA735A">
        <w:rPr>
          <w:rFonts w:ascii="Calibri" w:hAnsi="Calibri" w:cs="Calibri"/>
          <w:spacing w:val="-8"/>
          <w:w w:val="105"/>
        </w:rPr>
        <w:t xml:space="preserve"> </w:t>
      </w:r>
      <w:r w:rsidRPr="00DA735A">
        <w:rPr>
          <w:rFonts w:ascii="Calibri" w:hAnsi="Calibri" w:cs="Calibri"/>
          <w:spacing w:val="-1"/>
          <w:w w:val="105"/>
        </w:rPr>
        <w:t>to</w:t>
      </w:r>
      <w:r w:rsidRPr="00DA735A">
        <w:rPr>
          <w:rFonts w:ascii="Calibri" w:hAnsi="Calibri" w:cs="Calibri"/>
          <w:spacing w:val="-7"/>
          <w:w w:val="105"/>
        </w:rPr>
        <w:t xml:space="preserve"> </w:t>
      </w:r>
      <w:r w:rsidRPr="00DA735A">
        <w:rPr>
          <w:rFonts w:ascii="Calibri" w:hAnsi="Calibri" w:cs="Calibri"/>
          <w:spacing w:val="-1"/>
          <w:w w:val="105"/>
        </w:rPr>
        <w:t>the</w:t>
      </w:r>
      <w:r w:rsidRPr="00DA735A">
        <w:rPr>
          <w:rFonts w:ascii="Calibri" w:hAnsi="Calibri" w:cs="Calibri"/>
          <w:spacing w:val="-11"/>
          <w:w w:val="105"/>
        </w:rPr>
        <w:t xml:space="preserve"> </w:t>
      </w:r>
      <w:r w:rsidRPr="00DA735A">
        <w:rPr>
          <w:rFonts w:ascii="Calibri" w:hAnsi="Calibri" w:cs="Calibri"/>
          <w:spacing w:val="-1"/>
          <w:w w:val="105"/>
        </w:rPr>
        <w:t>best</w:t>
      </w:r>
      <w:r w:rsidRPr="00DA735A">
        <w:rPr>
          <w:rFonts w:ascii="Calibri" w:hAnsi="Calibri" w:cs="Calibri"/>
          <w:spacing w:val="-9"/>
          <w:w w:val="105"/>
        </w:rPr>
        <w:t xml:space="preserve"> </w:t>
      </w:r>
      <w:r w:rsidRPr="00DA735A">
        <w:rPr>
          <w:rFonts w:ascii="Calibri" w:hAnsi="Calibri" w:cs="Calibri"/>
          <w:spacing w:val="-1"/>
          <w:w w:val="105"/>
        </w:rPr>
        <w:t>of</w:t>
      </w:r>
      <w:r w:rsidRPr="00DA735A">
        <w:rPr>
          <w:rFonts w:ascii="Calibri" w:hAnsi="Calibri" w:cs="Calibri"/>
          <w:spacing w:val="-10"/>
          <w:w w:val="105"/>
        </w:rPr>
        <w:t xml:space="preserve"> </w:t>
      </w:r>
      <w:r w:rsidRPr="00DA735A">
        <w:rPr>
          <w:rFonts w:ascii="Calibri" w:hAnsi="Calibri" w:cs="Calibri"/>
          <w:spacing w:val="-1"/>
          <w:w w:val="105"/>
        </w:rPr>
        <w:t>my</w:t>
      </w:r>
      <w:r w:rsidRPr="00DA735A">
        <w:rPr>
          <w:rFonts w:ascii="Calibri" w:hAnsi="Calibri" w:cs="Calibri"/>
          <w:spacing w:val="-10"/>
          <w:w w:val="105"/>
        </w:rPr>
        <w:t xml:space="preserve"> </w:t>
      </w:r>
      <w:r w:rsidRPr="00DA735A">
        <w:rPr>
          <w:rFonts w:ascii="Calibri" w:hAnsi="Calibri" w:cs="Calibri"/>
          <w:spacing w:val="-1"/>
          <w:w w:val="105"/>
        </w:rPr>
        <w:t>knowledge</w:t>
      </w:r>
      <w:r w:rsidRPr="00DA735A">
        <w:rPr>
          <w:rFonts w:ascii="Calibri" w:hAnsi="Calibri" w:cs="Calibri"/>
          <w:spacing w:val="-7"/>
          <w:w w:val="105"/>
        </w:rPr>
        <w:t xml:space="preserve"> </w:t>
      </w:r>
      <w:r w:rsidRPr="00DA735A">
        <w:rPr>
          <w:rFonts w:ascii="Calibri" w:hAnsi="Calibri" w:cs="Calibri"/>
          <w:spacing w:val="-1"/>
          <w:w w:val="105"/>
        </w:rPr>
        <w:t>and</w:t>
      </w:r>
      <w:r w:rsidRPr="00DA735A">
        <w:rPr>
          <w:rFonts w:ascii="Calibri" w:hAnsi="Calibri" w:cs="Calibri"/>
          <w:spacing w:val="-10"/>
          <w:w w:val="105"/>
        </w:rPr>
        <w:t xml:space="preserve"> </w:t>
      </w:r>
      <w:r w:rsidRPr="00DA735A">
        <w:rPr>
          <w:rFonts w:ascii="Calibri" w:hAnsi="Calibri" w:cs="Calibri"/>
          <w:spacing w:val="-1"/>
          <w:w w:val="105"/>
        </w:rPr>
        <w:t>belief.</w:t>
      </w:r>
      <w:r w:rsidRPr="00DA735A">
        <w:rPr>
          <w:rFonts w:ascii="Calibri" w:hAnsi="Calibri" w:cs="Calibri"/>
          <w:spacing w:val="-9"/>
          <w:w w:val="105"/>
        </w:rPr>
        <w:t xml:space="preserve"> </w:t>
      </w:r>
      <w:r w:rsidR="00631E97">
        <w:rPr>
          <w:rFonts w:ascii="Calibri" w:hAnsi="Calibri" w:cs="Calibri"/>
          <w:spacing w:val="-1"/>
          <w:w w:val="105"/>
        </w:rPr>
        <w:t xml:space="preserve">In </w:t>
      </w:r>
      <w:r w:rsidRPr="00DA735A">
        <w:rPr>
          <w:rFonts w:ascii="Calibri" w:hAnsi="Calibri" w:cs="Calibri"/>
          <w:spacing w:val="-1"/>
          <w:w w:val="105"/>
        </w:rPr>
        <w:t>view</w:t>
      </w:r>
      <w:r w:rsidRPr="00DA735A">
        <w:rPr>
          <w:rFonts w:ascii="Calibri" w:hAnsi="Calibri" w:cs="Calibri"/>
          <w:spacing w:val="-8"/>
          <w:w w:val="105"/>
        </w:rPr>
        <w:t xml:space="preserve"> </w:t>
      </w:r>
      <w:r w:rsidRPr="00DA735A">
        <w:rPr>
          <w:rFonts w:ascii="Calibri" w:hAnsi="Calibri" w:cs="Calibri"/>
          <w:spacing w:val="-1"/>
          <w:w w:val="105"/>
        </w:rPr>
        <w:t>of</w:t>
      </w:r>
      <w:r w:rsidRPr="00DA735A">
        <w:rPr>
          <w:rFonts w:ascii="Calibri" w:hAnsi="Calibri" w:cs="Calibri"/>
          <w:spacing w:val="-8"/>
          <w:w w:val="105"/>
        </w:rPr>
        <w:t xml:space="preserve"> </w:t>
      </w:r>
      <w:r w:rsidRPr="00DA735A">
        <w:rPr>
          <w:rFonts w:ascii="Calibri" w:hAnsi="Calibri" w:cs="Calibri"/>
          <w:spacing w:val="-1"/>
          <w:w w:val="105"/>
        </w:rPr>
        <w:t>the</w:t>
      </w:r>
      <w:r w:rsidRPr="00DA735A">
        <w:rPr>
          <w:rFonts w:ascii="Calibri" w:hAnsi="Calibri" w:cs="Calibri"/>
          <w:spacing w:val="-9"/>
          <w:w w:val="105"/>
        </w:rPr>
        <w:t xml:space="preserve"> </w:t>
      </w:r>
      <w:r w:rsidRPr="00DA735A">
        <w:rPr>
          <w:rFonts w:ascii="Calibri" w:hAnsi="Calibri" w:cs="Calibri"/>
          <w:spacing w:val="-1"/>
          <w:w w:val="105"/>
        </w:rPr>
        <w:t>above,</w:t>
      </w:r>
      <w:r w:rsidRPr="00DA735A">
        <w:rPr>
          <w:rFonts w:ascii="Calibri" w:hAnsi="Calibri" w:cs="Calibri"/>
          <w:w w:val="105"/>
        </w:rPr>
        <w:t xml:space="preserve"> I request you to be kind enough to give an opportunity to serve your esteemed organization in the capacity</w:t>
      </w:r>
      <w:r w:rsidRPr="00DA735A">
        <w:rPr>
          <w:rFonts w:ascii="Calibri" w:hAnsi="Calibri" w:cs="Calibri"/>
          <w:spacing w:val="1"/>
          <w:w w:val="105"/>
        </w:rPr>
        <w:t xml:space="preserve"> </w:t>
      </w:r>
      <w:r w:rsidRPr="00DA735A">
        <w:rPr>
          <w:rFonts w:ascii="Calibri" w:hAnsi="Calibri" w:cs="Calibri"/>
          <w:w w:val="105"/>
        </w:rPr>
        <w:t>mentioned</w:t>
      </w:r>
      <w:r w:rsidRPr="00DA735A">
        <w:rPr>
          <w:rFonts w:ascii="Calibri" w:hAnsi="Calibri" w:cs="Calibri"/>
          <w:spacing w:val="-3"/>
          <w:w w:val="105"/>
        </w:rPr>
        <w:t xml:space="preserve"> </w:t>
      </w:r>
      <w:r w:rsidRPr="00DA735A">
        <w:rPr>
          <w:rFonts w:ascii="Calibri" w:hAnsi="Calibri" w:cs="Calibri"/>
          <w:w w:val="105"/>
        </w:rPr>
        <w:t>above for</w:t>
      </w:r>
      <w:r w:rsidRPr="00DA735A">
        <w:rPr>
          <w:rFonts w:ascii="Calibri" w:hAnsi="Calibri" w:cs="Calibri"/>
          <w:spacing w:val="-4"/>
          <w:w w:val="105"/>
        </w:rPr>
        <w:t xml:space="preserve"> </w:t>
      </w:r>
      <w:r w:rsidRPr="00DA735A">
        <w:rPr>
          <w:rFonts w:ascii="Calibri" w:hAnsi="Calibri" w:cs="Calibri"/>
          <w:w w:val="105"/>
        </w:rPr>
        <w:t>which act</w:t>
      </w:r>
      <w:r w:rsidRPr="00DA735A">
        <w:rPr>
          <w:rFonts w:ascii="Calibri" w:hAnsi="Calibri" w:cs="Calibri"/>
          <w:spacing w:val="-5"/>
          <w:w w:val="105"/>
        </w:rPr>
        <w:t xml:space="preserve"> </w:t>
      </w:r>
      <w:r w:rsidRPr="00DA735A">
        <w:rPr>
          <w:rFonts w:ascii="Calibri" w:hAnsi="Calibri" w:cs="Calibri"/>
          <w:w w:val="105"/>
        </w:rPr>
        <w:t>of</w:t>
      </w:r>
      <w:r w:rsidRPr="00DA735A">
        <w:rPr>
          <w:rFonts w:ascii="Calibri" w:hAnsi="Calibri" w:cs="Calibri"/>
          <w:spacing w:val="-2"/>
          <w:w w:val="105"/>
        </w:rPr>
        <w:t xml:space="preserve"> </w:t>
      </w:r>
      <w:r w:rsidRPr="00DA735A">
        <w:rPr>
          <w:rFonts w:ascii="Calibri" w:hAnsi="Calibri" w:cs="Calibri"/>
          <w:w w:val="105"/>
        </w:rPr>
        <w:t>kindness,</w:t>
      </w:r>
      <w:r w:rsidRPr="00DA735A">
        <w:rPr>
          <w:rFonts w:ascii="Calibri" w:hAnsi="Calibri" w:cs="Calibri"/>
          <w:spacing w:val="-4"/>
          <w:w w:val="105"/>
        </w:rPr>
        <w:t xml:space="preserve"> </w:t>
      </w:r>
      <w:r w:rsidRPr="00DA735A">
        <w:rPr>
          <w:rFonts w:ascii="Calibri" w:hAnsi="Calibri" w:cs="Calibri"/>
          <w:w w:val="105"/>
        </w:rPr>
        <w:t>I</w:t>
      </w:r>
      <w:r w:rsidRPr="00DA735A">
        <w:rPr>
          <w:rFonts w:ascii="Calibri" w:hAnsi="Calibri" w:cs="Calibri"/>
          <w:spacing w:val="1"/>
          <w:w w:val="105"/>
        </w:rPr>
        <w:t xml:space="preserve"> </w:t>
      </w:r>
      <w:r w:rsidRPr="00DA735A">
        <w:rPr>
          <w:rFonts w:ascii="Calibri" w:hAnsi="Calibri" w:cs="Calibri"/>
          <w:w w:val="105"/>
        </w:rPr>
        <w:t>shall</w:t>
      </w:r>
      <w:r w:rsidRPr="00DA735A">
        <w:rPr>
          <w:rFonts w:ascii="Calibri" w:hAnsi="Calibri" w:cs="Calibri"/>
          <w:spacing w:val="-4"/>
          <w:w w:val="105"/>
        </w:rPr>
        <w:t xml:space="preserve"> </w:t>
      </w:r>
      <w:r w:rsidRPr="00DA735A">
        <w:rPr>
          <w:rFonts w:ascii="Calibri" w:hAnsi="Calibri" w:cs="Calibri"/>
          <w:w w:val="105"/>
        </w:rPr>
        <w:t>be</w:t>
      </w:r>
      <w:r w:rsidRPr="00DA735A">
        <w:rPr>
          <w:rFonts w:ascii="Calibri" w:hAnsi="Calibri" w:cs="Calibri"/>
          <w:spacing w:val="-7"/>
          <w:w w:val="105"/>
        </w:rPr>
        <w:t xml:space="preserve"> </w:t>
      </w:r>
      <w:r w:rsidRPr="00DA735A">
        <w:rPr>
          <w:rFonts w:ascii="Calibri" w:hAnsi="Calibri" w:cs="Calibri"/>
          <w:w w:val="105"/>
        </w:rPr>
        <w:t>very</w:t>
      </w:r>
      <w:r w:rsidRPr="00DA735A">
        <w:rPr>
          <w:rFonts w:ascii="Calibri" w:hAnsi="Calibri" w:cs="Calibri"/>
          <w:spacing w:val="-3"/>
          <w:w w:val="105"/>
        </w:rPr>
        <w:t xml:space="preserve"> </w:t>
      </w:r>
      <w:r w:rsidRPr="00DA735A">
        <w:rPr>
          <w:rFonts w:ascii="Calibri" w:hAnsi="Calibri" w:cs="Calibri"/>
          <w:w w:val="105"/>
        </w:rPr>
        <w:t>thankful</w:t>
      </w:r>
      <w:r w:rsidRPr="00DA735A">
        <w:rPr>
          <w:rFonts w:ascii="Calibri" w:hAnsi="Calibri" w:cs="Calibri"/>
          <w:spacing w:val="-3"/>
          <w:w w:val="105"/>
        </w:rPr>
        <w:t xml:space="preserve"> </w:t>
      </w:r>
      <w:r w:rsidRPr="00DA735A">
        <w:rPr>
          <w:rFonts w:ascii="Calibri" w:hAnsi="Calibri" w:cs="Calibri"/>
          <w:w w:val="105"/>
        </w:rPr>
        <w:t>to you</w:t>
      </w:r>
      <w:r w:rsidRPr="009124B7">
        <w:rPr>
          <w:rFonts w:asciiTheme="majorHAnsi" w:hAnsiTheme="majorHAnsi"/>
          <w:w w:val="105"/>
        </w:rPr>
        <w:t>.</w:t>
      </w:r>
    </w:p>
    <w:p w14:paraId="096E82A1" w14:textId="77777777" w:rsidR="006C7192" w:rsidRPr="00DA735A" w:rsidRDefault="006C7192" w:rsidP="00657BE3">
      <w:pPr>
        <w:pStyle w:val="BodyText"/>
        <w:spacing w:line="249" w:lineRule="auto"/>
        <w:ind w:left="133" w:right="130"/>
        <w:jc w:val="both"/>
        <w:rPr>
          <w:rFonts w:ascii="Calibri" w:hAnsi="Calibri" w:cs="Calibri"/>
          <w:w w:val="105"/>
        </w:rPr>
      </w:pPr>
    </w:p>
    <w:p w14:paraId="1DFD9CB3" w14:textId="4128A401" w:rsidR="009124B7" w:rsidRPr="00983464" w:rsidRDefault="003000C8" w:rsidP="00675EED">
      <w:pPr>
        <w:pStyle w:val="Heading1"/>
        <w:rPr>
          <w:color w:val="004F88"/>
          <w:sz w:val="22"/>
          <w:szCs w:val="22"/>
        </w:rPr>
      </w:pPr>
      <w:r w:rsidRPr="00983464">
        <w:rPr>
          <w:color w:val="004F88"/>
          <w:sz w:val="22"/>
          <w:szCs w:val="22"/>
        </w:rPr>
        <w:t>Date:</w:t>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r>
      <w:r w:rsidR="00675EED" w:rsidRPr="00983464">
        <w:rPr>
          <w:color w:val="004F88"/>
          <w:sz w:val="22"/>
          <w:szCs w:val="22"/>
        </w:rPr>
        <w:tab/>
        <w:t xml:space="preserve">    </w:t>
      </w:r>
      <w:r w:rsidR="00675EED" w:rsidRPr="00983464">
        <w:rPr>
          <w:noProof/>
          <w:color w:val="004F88"/>
        </w:rPr>
        <w:drawing>
          <wp:inline distT="0" distB="0" distL="0" distR="0" wp14:anchorId="4D9C8244" wp14:editId="0F946AF6">
            <wp:extent cx="1426748" cy="500743"/>
            <wp:effectExtent l="0" t="0" r="2540" b="0"/>
            <wp:docPr id="93411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6748" cy="500743"/>
                    </a:xfrm>
                    <a:prstGeom prst="rect">
                      <a:avLst/>
                    </a:prstGeom>
                    <a:noFill/>
                    <a:ln>
                      <a:noFill/>
                    </a:ln>
                  </pic:spPr>
                </pic:pic>
              </a:graphicData>
            </a:graphic>
          </wp:inline>
        </w:drawing>
      </w:r>
    </w:p>
    <w:p w14:paraId="7760FD83" w14:textId="22B4C5B3" w:rsidR="009124B7" w:rsidRPr="00983464" w:rsidRDefault="003000C8" w:rsidP="00675EED">
      <w:pPr>
        <w:pStyle w:val="Heading1"/>
        <w:rPr>
          <w:color w:val="004F88"/>
          <w:sz w:val="22"/>
          <w:szCs w:val="22"/>
        </w:rPr>
      </w:pPr>
      <w:r w:rsidRPr="00983464">
        <w:rPr>
          <w:color w:val="004F88"/>
          <w:sz w:val="22"/>
          <w:szCs w:val="22"/>
        </w:rPr>
        <w:t>Place:</w:t>
      </w:r>
      <w:r w:rsidR="00A538B6" w:rsidRPr="00983464">
        <w:rPr>
          <w:color w:val="004F88"/>
          <w:sz w:val="22"/>
          <w:szCs w:val="22"/>
        </w:rPr>
        <w:t xml:space="preserve"> Vizianagaram</w:t>
      </w:r>
      <w:r w:rsidRPr="00983464">
        <w:rPr>
          <w:color w:val="004F88"/>
          <w:sz w:val="22"/>
          <w:szCs w:val="22"/>
        </w:rPr>
        <w:t xml:space="preserve">                                                                                       </w:t>
      </w:r>
      <w:r w:rsidRPr="00983464">
        <w:rPr>
          <w:bCs/>
          <w:color w:val="004F88"/>
          <w:sz w:val="32"/>
        </w:rPr>
        <w:t xml:space="preserve"> </w:t>
      </w:r>
      <w:r w:rsidR="00A538B6" w:rsidRPr="00983464">
        <w:rPr>
          <w:bCs/>
          <w:color w:val="004F88"/>
          <w:sz w:val="32"/>
        </w:rPr>
        <w:t>Venkatesh B</w:t>
      </w:r>
      <w:r w:rsidR="006C7192" w:rsidRPr="00983464">
        <w:rPr>
          <w:bCs/>
          <w:color w:val="004F88"/>
          <w:sz w:val="32"/>
        </w:rPr>
        <w:t>uddepu</w:t>
      </w:r>
    </w:p>
    <w:sectPr w:rsidR="009124B7" w:rsidRPr="00983464" w:rsidSect="00ED171E">
      <w:type w:val="continuous"/>
      <w:pgSz w:w="11906" w:h="16838" w:code="9"/>
      <w:pgMar w:top="1008" w:right="1152" w:bottom="1152" w:left="1152" w:header="720" w:footer="720" w:gutter="0"/>
      <w:pgBorders w:offsetFrom="page">
        <w:top w:val="double" w:sz="4" w:space="24" w:color="D5EEF2" w:themeColor="accent1" w:themeTint="33"/>
        <w:left w:val="double" w:sz="4" w:space="24" w:color="D5EEF2" w:themeColor="accent1" w:themeTint="33"/>
        <w:bottom w:val="double" w:sz="4" w:space="24" w:color="D5EEF2" w:themeColor="accent1" w:themeTint="33"/>
        <w:right w:val="double" w:sz="4" w:space="24" w:color="D5EEF2" w:themeColor="accent1" w:themeTint="33"/>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F3819" w14:textId="77777777" w:rsidR="00CD2340" w:rsidRDefault="00CD2340">
      <w:pPr>
        <w:spacing w:after="0"/>
      </w:pPr>
      <w:r>
        <w:separator/>
      </w:r>
    </w:p>
  </w:endnote>
  <w:endnote w:type="continuationSeparator" w:id="0">
    <w:p w14:paraId="716BD26A" w14:textId="77777777" w:rsidR="00CD2340" w:rsidRDefault="00CD23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5318D" w14:textId="77777777" w:rsidR="00CD2340" w:rsidRDefault="00CD2340">
      <w:pPr>
        <w:spacing w:after="0"/>
      </w:pPr>
      <w:r>
        <w:separator/>
      </w:r>
    </w:p>
  </w:footnote>
  <w:footnote w:type="continuationSeparator" w:id="0">
    <w:p w14:paraId="3D79E5A3" w14:textId="77777777" w:rsidR="00CD2340" w:rsidRDefault="00CD23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4711E43"/>
    <w:multiLevelType w:val="multilevel"/>
    <w:tmpl w:val="0630C128"/>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1" w15:restartNumberingAfterBreak="0">
    <w:nsid w:val="07696E31"/>
    <w:multiLevelType w:val="hybridMultilevel"/>
    <w:tmpl w:val="B3007BDA"/>
    <w:lvl w:ilvl="0" w:tplc="EA124A32">
      <w:numFmt w:val="bullet"/>
      <w:lvlText w:val="•"/>
      <w:lvlJc w:val="left"/>
      <w:pPr>
        <w:ind w:left="408" w:hanging="360"/>
      </w:pPr>
      <w:rPr>
        <w:rFonts w:ascii="Cambria" w:eastAsiaTheme="minorEastAsia" w:hAnsi="Cambria"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ACB5024"/>
    <w:multiLevelType w:val="hybridMultilevel"/>
    <w:tmpl w:val="842876F2"/>
    <w:lvl w:ilvl="0" w:tplc="40090001">
      <w:start w:val="1"/>
      <w:numFmt w:val="bullet"/>
      <w:lvlText w:val=""/>
      <w:lvlJc w:val="left"/>
      <w:pPr>
        <w:ind w:left="940" w:hanging="360"/>
      </w:pPr>
      <w:rPr>
        <w:rFonts w:ascii="Symbol" w:hAnsi="Symbol" w:hint="default"/>
      </w:rPr>
    </w:lvl>
    <w:lvl w:ilvl="1" w:tplc="40090003">
      <w:start w:val="1"/>
      <w:numFmt w:val="bullet"/>
      <w:lvlText w:val="o"/>
      <w:lvlJc w:val="left"/>
      <w:pPr>
        <w:ind w:left="1660" w:hanging="360"/>
      </w:pPr>
      <w:rPr>
        <w:rFonts w:ascii="Courier New" w:hAnsi="Courier New" w:cs="Courier New" w:hint="default"/>
      </w:rPr>
    </w:lvl>
    <w:lvl w:ilvl="2" w:tplc="40090005">
      <w:start w:val="1"/>
      <w:numFmt w:val="bullet"/>
      <w:lvlText w:val=""/>
      <w:lvlJc w:val="left"/>
      <w:pPr>
        <w:ind w:left="2380" w:hanging="360"/>
      </w:pPr>
      <w:rPr>
        <w:rFonts w:ascii="Wingdings" w:hAnsi="Wingdings" w:hint="default"/>
      </w:rPr>
    </w:lvl>
    <w:lvl w:ilvl="3" w:tplc="40090001">
      <w:start w:val="1"/>
      <w:numFmt w:val="bullet"/>
      <w:lvlText w:val=""/>
      <w:lvlJc w:val="left"/>
      <w:pPr>
        <w:ind w:left="3100" w:hanging="360"/>
      </w:pPr>
      <w:rPr>
        <w:rFonts w:ascii="Symbol" w:hAnsi="Symbol" w:hint="default"/>
      </w:rPr>
    </w:lvl>
    <w:lvl w:ilvl="4" w:tplc="40090003">
      <w:start w:val="1"/>
      <w:numFmt w:val="bullet"/>
      <w:lvlText w:val="o"/>
      <w:lvlJc w:val="left"/>
      <w:pPr>
        <w:ind w:left="3820" w:hanging="360"/>
      </w:pPr>
      <w:rPr>
        <w:rFonts w:ascii="Courier New" w:hAnsi="Courier New" w:cs="Courier New" w:hint="default"/>
      </w:rPr>
    </w:lvl>
    <w:lvl w:ilvl="5" w:tplc="40090005">
      <w:start w:val="1"/>
      <w:numFmt w:val="bullet"/>
      <w:lvlText w:val=""/>
      <w:lvlJc w:val="left"/>
      <w:pPr>
        <w:ind w:left="4540" w:hanging="360"/>
      </w:pPr>
      <w:rPr>
        <w:rFonts w:ascii="Wingdings" w:hAnsi="Wingdings" w:hint="default"/>
      </w:rPr>
    </w:lvl>
    <w:lvl w:ilvl="6" w:tplc="40090001">
      <w:start w:val="1"/>
      <w:numFmt w:val="bullet"/>
      <w:lvlText w:val=""/>
      <w:lvlJc w:val="left"/>
      <w:pPr>
        <w:ind w:left="5260" w:hanging="360"/>
      </w:pPr>
      <w:rPr>
        <w:rFonts w:ascii="Symbol" w:hAnsi="Symbol" w:hint="default"/>
      </w:rPr>
    </w:lvl>
    <w:lvl w:ilvl="7" w:tplc="40090003">
      <w:start w:val="1"/>
      <w:numFmt w:val="bullet"/>
      <w:lvlText w:val="o"/>
      <w:lvlJc w:val="left"/>
      <w:pPr>
        <w:ind w:left="5980" w:hanging="360"/>
      </w:pPr>
      <w:rPr>
        <w:rFonts w:ascii="Courier New" w:hAnsi="Courier New" w:cs="Courier New" w:hint="default"/>
      </w:rPr>
    </w:lvl>
    <w:lvl w:ilvl="8" w:tplc="40090005">
      <w:start w:val="1"/>
      <w:numFmt w:val="bullet"/>
      <w:lvlText w:val=""/>
      <w:lvlJc w:val="left"/>
      <w:pPr>
        <w:ind w:left="6700" w:hanging="360"/>
      </w:pPr>
      <w:rPr>
        <w:rFonts w:ascii="Wingdings" w:hAnsi="Wingdings" w:hint="default"/>
      </w:rPr>
    </w:lvl>
  </w:abstractNum>
  <w:abstractNum w:abstractNumId="15" w15:restartNumberingAfterBreak="0">
    <w:nsid w:val="0B125024"/>
    <w:multiLevelType w:val="hybridMultilevel"/>
    <w:tmpl w:val="60B4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9"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2900D95"/>
    <w:multiLevelType w:val="hybridMultilevel"/>
    <w:tmpl w:val="F86CC946"/>
    <w:lvl w:ilvl="0" w:tplc="E4401B8A">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7" w15:restartNumberingAfterBreak="0">
    <w:nsid w:val="652C07CB"/>
    <w:multiLevelType w:val="hybridMultilevel"/>
    <w:tmpl w:val="51F6D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AC112D"/>
    <w:multiLevelType w:val="multilevel"/>
    <w:tmpl w:val="0630C128"/>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83276C4"/>
    <w:multiLevelType w:val="hybridMultilevel"/>
    <w:tmpl w:val="24648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91568">
    <w:abstractNumId w:val="9"/>
  </w:num>
  <w:num w:numId="2" w16cid:durableId="1419329446">
    <w:abstractNumId w:val="9"/>
    <w:lvlOverride w:ilvl="0">
      <w:startOverride w:val="1"/>
    </w:lvlOverride>
  </w:num>
  <w:num w:numId="3" w16cid:durableId="351231101">
    <w:abstractNumId w:val="9"/>
    <w:lvlOverride w:ilvl="0">
      <w:startOverride w:val="1"/>
    </w:lvlOverride>
  </w:num>
  <w:num w:numId="4" w16cid:durableId="2111924999">
    <w:abstractNumId w:val="9"/>
    <w:lvlOverride w:ilvl="0">
      <w:startOverride w:val="1"/>
    </w:lvlOverride>
  </w:num>
  <w:num w:numId="5" w16cid:durableId="884802695">
    <w:abstractNumId w:val="8"/>
  </w:num>
  <w:num w:numId="6" w16cid:durableId="74329579">
    <w:abstractNumId w:val="7"/>
  </w:num>
  <w:num w:numId="7" w16cid:durableId="1643533036">
    <w:abstractNumId w:val="6"/>
  </w:num>
  <w:num w:numId="8" w16cid:durableId="55008174">
    <w:abstractNumId w:val="5"/>
  </w:num>
  <w:num w:numId="9" w16cid:durableId="1143736943">
    <w:abstractNumId w:val="4"/>
  </w:num>
  <w:num w:numId="10" w16cid:durableId="677542604">
    <w:abstractNumId w:val="3"/>
  </w:num>
  <w:num w:numId="11" w16cid:durableId="1328097843">
    <w:abstractNumId w:val="2"/>
  </w:num>
  <w:num w:numId="12" w16cid:durableId="667903751">
    <w:abstractNumId w:val="1"/>
  </w:num>
  <w:num w:numId="13" w16cid:durableId="1630091453">
    <w:abstractNumId w:val="0"/>
  </w:num>
  <w:num w:numId="14" w16cid:durableId="1670870090">
    <w:abstractNumId w:val="19"/>
  </w:num>
  <w:num w:numId="15" w16cid:durableId="105002339">
    <w:abstractNumId w:val="23"/>
  </w:num>
  <w:num w:numId="16" w16cid:durableId="1004748612">
    <w:abstractNumId w:val="17"/>
  </w:num>
  <w:num w:numId="17" w16cid:durableId="2128814784">
    <w:abstractNumId w:val="22"/>
  </w:num>
  <w:num w:numId="18" w16cid:durableId="240456504">
    <w:abstractNumId w:val="12"/>
  </w:num>
  <w:num w:numId="19" w16cid:durableId="1142380639">
    <w:abstractNumId w:val="30"/>
  </w:num>
  <w:num w:numId="20" w16cid:durableId="1243179083">
    <w:abstractNumId w:val="24"/>
  </w:num>
  <w:num w:numId="21" w16cid:durableId="1818912810">
    <w:abstractNumId w:val="13"/>
  </w:num>
  <w:num w:numId="22" w16cid:durableId="1296372648">
    <w:abstractNumId w:val="21"/>
  </w:num>
  <w:num w:numId="23" w16cid:durableId="716861271">
    <w:abstractNumId w:val="29"/>
  </w:num>
  <w:num w:numId="24" w16cid:durableId="425617511">
    <w:abstractNumId w:val="16"/>
  </w:num>
  <w:num w:numId="25" w16cid:durableId="1491412211">
    <w:abstractNumId w:val="18"/>
  </w:num>
  <w:num w:numId="26" w16cid:durableId="1575580151">
    <w:abstractNumId w:val="26"/>
  </w:num>
  <w:num w:numId="27" w16cid:durableId="835262680">
    <w:abstractNumId w:val="25"/>
  </w:num>
  <w:num w:numId="28" w16cid:durableId="1199274651">
    <w:abstractNumId w:val="27"/>
  </w:num>
  <w:num w:numId="29" w16cid:durableId="134027057">
    <w:abstractNumId w:val="14"/>
  </w:num>
  <w:num w:numId="30" w16cid:durableId="1122575748">
    <w:abstractNumId w:val="14"/>
  </w:num>
  <w:num w:numId="31" w16cid:durableId="388462573">
    <w:abstractNumId w:val="28"/>
  </w:num>
  <w:num w:numId="32" w16cid:durableId="462699683">
    <w:abstractNumId w:val="10"/>
  </w:num>
  <w:num w:numId="33" w16cid:durableId="372315573">
    <w:abstractNumId w:val="20"/>
  </w:num>
  <w:num w:numId="34" w16cid:durableId="1810315387">
    <w:abstractNumId w:val="31"/>
  </w:num>
  <w:num w:numId="35" w16cid:durableId="872690337">
    <w:abstractNumId w:val="15"/>
  </w:num>
  <w:num w:numId="36" w16cid:durableId="1441488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75C"/>
    <w:rsid w:val="0001582B"/>
    <w:rsid w:val="00026D6F"/>
    <w:rsid w:val="00070BC1"/>
    <w:rsid w:val="000713D4"/>
    <w:rsid w:val="0007149E"/>
    <w:rsid w:val="00082E6D"/>
    <w:rsid w:val="00091E29"/>
    <w:rsid w:val="000A36CE"/>
    <w:rsid w:val="000A4F59"/>
    <w:rsid w:val="000F6F53"/>
    <w:rsid w:val="00101E7B"/>
    <w:rsid w:val="00113288"/>
    <w:rsid w:val="00127098"/>
    <w:rsid w:val="001346B5"/>
    <w:rsid w:val="00137193"/>
    <w:rsid w:val="00141A4C"/>
    <w:rsid w:val="00163AD9"/>
    <w:rsid w:val="001B1F71"/>
    <w:rsid w:val="001B29CF"/>
    <w:rsid w:val="001E30A4"/>
    <w:rsid w:val="00221886"/>
    <w:rsid w:val="0022291F"/>
    <w:rsid w:val="00224908"/>
    <w:rsid w:val="00232312"/>
    <w:rsid w:val="0024788F"/>
    <w:rsid w:val="00252883"/>
    <w:rsid w:val="00280B63"/>
    <w:rsid w:val="0028220F"/>
    <w:rsid w:val="0029269F"/>
    <w:rsid w:val="002D77E3"/>
    <w:rsid w:val="002E0E58"/>
    <w:rsid w:val="002E720B"/>
    <w:rsid w:val="003000C8"/>
    <w:rsid w:val="00301259"/>
    <w:rsid w:val="003444C0"/>
    <w:rsid w:val="00356C14"/>
    <w:rsid w:val="00360C19"/>
    <w:rsid w:val="0036353F"/>
    <w:rsid w:val="00367370"/>
    <w:rsid w:val="003B6524"/>
    <w:rsid w:val="003B7FA6"/>
    <w:rsid w:val="00445342"/>
    <w:rsid w:val="00460E93"/>
    <w:rsid w:val="00464C51"/>
    <w:rsid w:val="004772B1"/>
    <w:rsid w:val="004A51EE"/>
    <w:rsid w:val="004E5AC4"/>
    <w:rsid w:val="00536126"/>
    <w:rsid w:val="00544927"/>
    <w:rsid w:val="00545B7A"/>
    <w:rsid w:val="00555EC3"/>
    <w:rsid w:val="00557E35"/>
    <w:rsid w:val="005634AC"/>
    <w:rsid w:val="0058432E"/>
    <w:rsid w:val="00584EB7"/>
    <w:rsid w:val="005C4A02"/>
    <w:rsid w:val="005C4F47"/>
    <w:rsid w:val="005D48E8"/>
    <w:rsid w:val="005D7457"/>
    <w:rsid w:val="00607980"/>
    <w:rsid w:val="00617B26"/>
    <w:rsid w:val="006270A9"/>
    <w:rsid w:val="00631E97"/>
    <w:rsid w:val="0065382D"/>
    <w:rsid w:val="00657BE3"/>
    <w:rsid w:val="0066702C"/>
    <w:rsid w:val="00675956"/>
    <w:rsid w:val="00675EED"/>
    <w:rsid w:val="00676587"/>
    <w:rsid w:val="00681034"/>
    <w:rsid w:val="006C7192"/>
    <w:rsid w:val="006F7A9E"/>
    <w:rsid w:val="00705944"/>
    <w:rsid w:val="00706247"/>
    <w:rsid w:val="00741202"/>
    <w:rsid w:val="0075155B"/>
    <w:rsid w:val="00787CAF"/>
    <w:rsid w:val="007A10BF"/>
    <w:rsid w:val="007A7D13"/>
    <w:rsid w:val="007B6711"/>
    <w:rsid w:val="007E016A"/>
    <w:rsid w:val="00816216"/>
    <w:rsid w:val="008318C6"/>
    <w:rsid w:val="00834D92"/>
    <w:rsid w:val="008379C9"/>
    <w:rsid w:val="0087734B"/>
    <w:rsid w:val="008F4070"/>
    <w:rsid w:val="008F68DF"/>
    <w:rsid w:val="00907FB8"/>
    <w:rsid w:val="009124B7"/>
    <w:rsid w:val="0093767E"/>
    <w:rsid w:val="00941799"/>
    <w:rsid w:val="00983464"/>
    <w:rsid w:val="00986CA0"/>
    <w:rsid w:val="009B7B39"/>
    <w:rsid w:val="009C4DED"/>
    <w:rsid w:val="009D5933"/>
    <w:rsid w:val="009E1446"/>
    <w:rsid w:val="009E358A"/>
    <w:rsid w:val="009F2555"/>
    <w:rsid w:val="00A10CB3"/>
    <w:rsid w:val="00A21D3D"/>
    <w:rsid w:val="00A226AA"/>
    <w:rsid w:val="00A35217"/>
    <w:rsid w:val="00A43A1E"/>
    <w:rsid w:val="00A538B6"/>
    <w:rsid w:val="00A931C4"/>
    <w:rsid w:val="00AD0F6C"/>
    <w:rsid w:val="00AE1A0D"/>
    <w:rsid w:val="00AE7174"/>
    <w:rsid w:val="00AF3DFF"/>
    <w:rsid w:val="00B35F7F"/>
    <w:rsid w:val="00B405D5"/>
    <w:rsid w:val="00B5208F"/>
    <w:rsid w:val="00B529FD"/>
    <w:rsid w:val="00B64391"/>
    <w:rsid w:val="00B7677F"/>
    <w:rsid w:val="00B864D6"/>
    <w:rsid w:val="00B954D4"/>
    <w:rsid w:val="00B9624E"/>
    <w:rsid w:val="00BD768D"/>
    <w:rsid w:val="00BE298B"/>
    <w:rsid w:val="00C078E8"/>
    <w:rsid w:val="00C25EE4"/>
    <w:rsid w:val="00C54756"/>
    <w:rsid w:val="00C61F8E"/>
    <w:rsid w:val="00C83460"/>
    <w:rsid w:val="00CD2340"/>
    <w:rsid w:val="00CF3D9B"/>
    <w:rsid w:val="00CF6877"/>
    <w:rsid w:val="00D03286"/>
    <w:rsid w:val="00D05F82"/>
    <w:rsid w:val="00D200B4"/>
    <w:rsid w:val="00D30F62"/>
    <w:rsid w:val="00D31CB5"/>
    <w:rsid w:val="00D461B3"/>
    <w:rsid w:val="00D66468"/>
    <w:rsid w:val="00D7548E"/>
    <w:rsid w:val="00D872F9"/>
    <w:rsid w:val="00DA614C"/>
    <w:rsid w:val="00DA735A"/>
    <w:rsid w:val="00DB6927"/>
    <w:rsid w:val="00DE6288"/>
    <w:rsid w:val="00E24534"/>
    <w:rsid w:val="00E255D4"/>
    <w:rsid w:val="00E67B4D"/>
    <w:rsid w:val="00E83E4B"/>
    <w:rsid w:val="00E84C7E"/>
    <w:rsid w:val="00E85AB7"/>
    <w:rsid w:val="00E932EF"/>
    <w:rsid w:val="00EB4316"/>
    <w:rsid w:val="00EB5608"/>
    <w:rsid w:val="00EC3D9F"/>
    <w:rsid w:val="00EC5038"/>
    <w:rsid w:val="00EC6232"/>
    <w:rsid w:val="00ED171E"/>
    <w:rsid w:val="00ED2268"/>
    <w:rsid w:val="00EE42A8"/>
    <w:rsid w:val="00EF01C0"/>
    <w:rsid w:val="00F31B40"/>
    <w:rsid w:val="00F43326"/>
    <w:rsid w:val="00F51023"/>
    <w:rsid w:val="00F52D1C"/>
    <w:rsid w:val="00F86AA5"/>
    <w:rsid w:val="00FB19B1"/>
    <w:rsid w:val="00FB3617"/>
    <w:rsid w:val="00FC3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15:docId w15:val="{6B847B08-D8AE-4617-B3A4-F5EA29D8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5C4A02"/>
    <w:pPr>
      <w:ind w:left="720"/>
      <w:contextualSpacing/>
    </w:pPr>
  </w:style>
  <w:style w:type="paragraph" w:styleId="BodyText">
    <w:name w:val="Body Text"/>
    <w:basedOn w:val="Normal"/>
    <w:link w:val="BodyTextChar"/>
    <w:uiPriority w:val="1"/>
    <w:unhideWhenUsed/>
    <w:rsid w:val="00CF3D9B"/>
    <w:pPr>
      <w:spacing w:after="120"/>
    </w:pPr>
  </w:style>
  <w:style w:type="character" w:customStyle="1" w:styleId="BodyTextChar">
    <w:name w:val="Body Text Char"/>
    <w:basedOn w:val="DefaultParagraphFont"/>
    <w:link w:val="BodyText"/>
    <w:uiPriority w:val="1"/>
    <w:rsid w:val="00CF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600474">
      <w:bodyDiv w:val="1"/>
      <w:marLeft w:val="0"/>
      <w:marRight w:val="0"/>
      <w:marTop w:val="0"/>
      <w:marBottom w:val="0"/>
      <w:divBdr>
        <w:top w:val="none" w:sz="0" w:space="0" w:color="auto"/>
        <w:left w:val="none" w:sz="0" w:space="0" w:color="auto"/>
        <w:bottom w:val="none" w:sz="0" w:space="0" w:color="auto"/>
        <w:right w:val="none" w:sz="0" w:space="0" w:color="auto"/>
      </w:divBdr>
    </w:div>
    <w:div w:id="1307318288">
      <w:bodyDiv w:val="1"/>
      <w:marLeft w:val="0"/>
      <w:marRight w:val="0"/>
      <w:marTop w:val="0"/>
      <w:marBottom w:val="0"/>
      <w:divBdr>
        <w:top w:val="none" w:sz="0" w:space="0" w:color="auto"/>
        <w:left w:val="none" w:sz="0" w:space="0" w:color="auto"/>
        <w:bottom w:val="none" w:sz="0" w:space="0" w:color="auto"/>
        <w:right w:val="none" w:sz="0" w:space="0" w:color="auto"/>
      </w:divBdr>
    </w:div>
    <w:div w:id="1856382345">
      <w:bodyDiv w:val="1"/>
      <w:marLeft w:val="0"/>
      <w:marRight w:val="0"/>
      <w:marTop w:val="0"/>
      <w:marBottom w:val="0"/>
      <w:divBdr>
        <w:top w:val="none" w:sz="0" w:space="0" w:color="auto"/>
        <w:left w:val="none" w:sz="0" w:space="0" w:color="auto"/>
        <w:bottom w:val="none" w:sz="0" w:space="0" w:color="auto"/>
        <w:right w:val="none" w:sz="0" w:space="0" w:color="auto"/>
      </w:divBdr>
    </w:div>
    <w:div w:id="1881818147">
      <w:bodyDiv w:val="1"/>
      <w:marLeft w:val="0"/>
      <w:marRight w:val="0"/>
      <w:marTop w:val="0"/>
      <w:marBottom w:val="0"/>
      <w:divBdr>
        <w:top w:val="none" w:sz="0" w:space="0" w:color="auto"/>
        <w:left w:val="none" w:sz="0" w:space="0" w:color="auto"/>
        <w:bottom w:val="none" w:sz="0" w:space="0" w:color="auto"/>
        <w:right w:val="none" w:sz="0" w:space="0" w:color="auto"/>
      </w:divBdr>
    </w:div>
    <w:div w:id="1909532452">
      <w:bodyDiv w:val="1"/>
      <w:marLeft w:val="0"/>
      <w:marRight w:val="0"/>
      <w:marTop w:val="0"/>
      <w:marBottom w:val="0"/>
      <w:divBdr>
        <w:top w:val="none" w:sz="0" w:space="0" w:color="auto"/>
        <w:left w:val="none" w:sz="0" w:space="0" w:color="auto"/>
        <w:bottom w:val="none" w:sz="0" w:space="0" w:color="auto"/>
        <w:right w:val="none" w:sz="0" w:space="0" w:color="auto"/>
      </w:divBdr>
    </w:div>
    <w:div w:id="20505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3.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B403C3-8376-4418-A3B6-08F0046B85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Venkatesh Buddepu</dc:creator>
  <cp:keywords>MSSQL DBA</cp:keywords>
  <cp:lastModifiedBy>Venkatesh Buddepu</cp:lastModifiedBy>
  <cp:revision>29</cp:revision>
  <dcterms:created xsi:type="dcterms:W3CDTF">2024-10-01T09:29:00Z</dcterms:created>
  <dcterms:modified xsi:type="dcterms:W3CDTF">2024-10-18T18:51:00Z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