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10CB3" w14:textId="15E06BE5" w:rsidR="00D25B0F" w:rsidRDefault="00D25B0F" w:rsidP="00D25B0F">
      <w:pPr>
        <w:autoSpaceDE w:val="0"/>
        <w:autoSpaceDN w:val="0"/>
        <w:adjustRightInd w:val="0"/>
        <w:ind w:left="270" w:hanging="270"/>
        <w:jc w:val="center"/>
        <w:outlineLvl w:val="1"/>
        <w:rPr>
          <w:rFonts w:ascii="Arial" w:eastAsia="宋体" w:hAnsi="Arial" w:cs="宋体"/>
          <w:b/>
          <w:bCs/>
          <w:kern w:val="0"/>
          <w:sz w:val="32"/>
          <w:szCs w:val="32"/>
          <w:lang w:val="zh-CN"/>
        </w:rPr>
      </w:pPr>
      <w:r w:rsidRPr="00D25B0F">
        <w:rPr>
          <w:rFonts w:ascii="Arial" w:eastAsia="宋体" w:hAnsi="Arial" w:cs="宋体" w:hint="eastAsia"/>
          <w:b/>
          <w:bCs/>
          <w:kern w:val="0"/>
          <w:sz w:val="32"/>
          <w:szCs w:val="32"/>
          <w:lang w:val="zh-CN"/>
        </w:rPr>
        <w:t>交换机的</w:t>
      </w:r>
      <w:r w:rsidRPr="00D25B0F">
        <w:rPr>
          <w:rFonts w:ascii="Arial" w:eastAsia="宋体" w:hAnsi="Arial" w:cs="宋体" w:hint="eastAsia"/>
          <w:b/>
          <w:bCs/>
          <w:kern w:val="0"/>
          <w:sz w:val="32"/>
          <w:szCs w:val="32"/>
          <w:lang w:val="zh-CN"/>
        </w:rPr>
        <w:t>VLAN</w:t>
      </w:r>
      <w:r w:rsidRPr="00D25B0F">
        <w:rPr>
          <w:rFonts w:ascii="Arial" w:eastAsia="宋体" w:hAnsi="Arial" w:cs="宋体" w:hint="eastAsia"/>
          <w:b/>
          <w:bCs/>
          <w:kern w:val="0"/>
          <w:sz w:val="32"/>
          <w:szCs w:val="32"/>
          <w:lang w:val="zh-CN"/>
        </w:rPr>
        <w:t>配置</w:t>
      </w:r>
      <w:r w:rsidR="00167566">
        <w:rPr>
          <w:rFonts w:ascii="Arial" w:eastAsia="宋体" w:hAnsi="Arial" w:cs="宋体" w:hint="eastAsia"/>
          <w:b/>
          <w:bCs/>
          <w:kern w:val="0"/>
          <w:sz w:val="32"/>
          <w:szCs w:val="32"/>
          <w:lang w:val="zh-CN"/>
        </w:rPr>
        <w:t>及广播包实验</w:t>
      </w:r>
    </w:p>
    <w:p w14:paraId="6D821C57" w14:textId="37113CE5" w:rsidR="00B11071" w:rsidRDefault="00E425D9" w:rsidP="00B11071">
      <w:pPr>
        <w:autoSpaceDE w:val="0"/>
        <w:autoSpaceDN w:val="0"/>
        <w:adjustRightInd w:val="0"/>
        <w:spacing w:line="360" w:lineRule="auto"/>
        <w:jc w:val="left"/>
        <w:rPr>
          <w:rFonts w:ascii="宋体" w:cs="宋体"/>
          <w:b/>
          <w:kern w:val="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59DC5C" wp14:editId="31E862E8">
                <wp:simplePos x="0" y="0"/>
                <wp:positionH relativeFrom="column">
                  <wp:posOffset>231082</wp:posOffset>
                </wp:positionH>
                <wp:positionV relativeFrom="paragraph">
                  <wp:posOffset>84224</wp:posOffset>
                </wp:positionV>
                <wp:extent cx="1413164" cy="147782"/>
                <wp:effectExtent l="0" t="0" r="0" b="508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164" cy="1477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7FB4DE" w14:textId="77777777" w:rsidR="00E425D9" w:rsidRDefault="00E425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59DC5C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margin-left:18.2pt;margin-top:6.65pt;width:111.25pt;height:1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" fillcolor="white [3201]" stroked="f" strokeweight=".5pt">
                <v:textbox>
                  <w:txbxContent>
                    <w:p w14:paraId="247FB4DE" w14:textId="77777777" w:rsidR="00E425D9" w:rsidRDefault="00E425D9"/>
                  </w:txbxContent>
                </v:textbox>
              </v:shape>
            </w:pict>
          </mc:Fallback>
        </mc:AlternateContent>
      </w:r>
      <w:r w:rsidR="00B11071">
        <w:rPr>
          <w:noProof/>
        </w:rPr>
        <w:drawing>
          <wp:inline distT="0" distB="0" distL="0" distR="0" wp14:anchorId="07373F40" wp14:editId="3552E4E4">
            <wp:extent cx="5753100" cy="45923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F85D1" w14:textId="60A5333D" w:rsidR="00B11071" w:rsidRDefault="00803B4D" w:rsidP="00B11071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803B4D">
        <w:rPr>
          <w:rFonts w:ascii="宋体" w:eastAsia="宋体" w:hAnsi="Times New Roman" w:cs="宋体" w:hint="eastAsia"/>
          <w:kern w:val="0"/>
          <w:sz w:val="24"/>
          <w:szCs w:val="24"/>
        </w:rPr>
        <w:t>IEEE802.1Q是IEEE制定的一种</w:t>
      </w:r>
      <w:proofErr w:type="gramStart"/>
      <w:r w:rsidRPr="00803B4D">
        <w:rPr>
          <w:rFonts w:ascii="宋体" w:eastAsia="宋体" w:hAnsi="Times New Roman" w:cs="宋体" w:hint="eastAsia"/>
          <w:kern w:val="0"/>
          <w:sz w:val="24"/>
          <w:szCs w:val="24"/>
        </w:rPr>
        <w:t>帧</w:t>
      </w:r>
      <w:proofErr w:type="gramEnd"/>
      <w:r w:rsidRPr="00803B4D">
        <w:rPr>
          <w:rFonts w:ascii="宋体" w:eastAsia="宋体" w:hAnsi="Times New Roman" w:cs="宋体" w:hint="eastAsia"/>
          <w:kern w:val="0"/>
          <w:sz w:val="24"/>
          <w:szCs w:val="24"/>
        </w:rPr>
        <w:t>标记标准，它</w:t>
      </w:r>
      <w:proofErr w:type="gramStart"/>
      <w:r w:rsidRPr="00803B4D">
        <w:rPr>
          <w:rFonts w:ascii="宋体" w:eastAsia="宋体" w:hAnsi="Times New Roman" w:cs="宋体" w:hint="eastAsia"/>
          <w:kern w:val="0"/>
          <w:sz w:val="24"/>
          <w:szCs w:val="24"/>
        </w:rPr>
        <w:t>在帧中</w:t>
      </w:r>
      <w:proofErr w:type="gramEnd"/>
      <w:r w:rsidRPr="00803B4D">
        <w:rPr>
          <w:rFonts w:ascii="宋体" w:eastAsia="宋体" w:hAnsi="Times New Roman" w:cs="宋体" w:hint="eastAsia"/>
          <w:kern w:val="0"/>
          <w:sz w:val="24"/>
          <w:szCs w:val="24"/>
        </w:rPr>
        <w:t>插入一个</w:t>
      </w:r>
      <w:r w:rsidRPr="00803B4D">
        <w:rPr>
          <w:rFonts w:ascii="宋体" w:eastAsia="宋体" w:hAnsi="Times New Roman" w:cs="宋体" w:hint="eastAsia"/>
          <w:color w:val="FF0000"/>
          <w:kern w:val="0"/>
          <w:sz w:val="24"/>
          <w:szCs w:val="24"/>
        </w:rPr>
        <w:t>字段</w:t>
      </w:r>
      <w:r w:rsidRPr="00803B4D">
        <w:rPr>
          <w:rFonts w:ascii="宋体" w:eastAsia="宋体" w:hAnsi="Times New Roman" w:cs="宋体" w:hint="eastAsia"/>
          <w:kern w:val="0"/>
          <w:sz w:val="24"/>
          <w:szCs w:val="24"/>
        </w:rPr>
        <w:t>，用于标识VLAN。在思科交换机和其他品牌的交换机之间中继时，必须使用</w:t>
      </w:r>
      <w:r w:rsidRPr="00803B4D">
        <w:rPr>
          <w:rFonts w:ascii="宋体" w:eastAsia="宋体" w:hAnsi="Times New Roman" w:cs="宋体" w:hint="eastAsia"/>
          <w:color w:val="FF0000"/>
          <w:kern w:val="0"/>
          <w:sz w:val="24"/>
          <w:szCs w:val="24"/>
        </w:rPr>
        <w:t>802.lQ</w:t>
      </w:r>
      <w:r w:rsidRPr="00803B4D">
        <w:rPr>
          <w:rFonts w:ascii="宋体" w:eastAsia="宋体" w:hAnsi="Times New Roman" w:cs="宋体" w:hint="eastAsia"/>
          <w:kern w:val="0"/>
          <w:sz w:val="24"/>
          <w:szCs w:val="24"/>
        </w:rPr>
        <w:t>。</w:t>
      </w:r>
    </w:p>
    <w:p w14:paraId="3386283F" w14:textId="41ECC5D9" w:rsidR="00B11071" w:rsidRDefault="00B11071" w:rsidP="00B11071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B11071">
        <w:rPr>
          <w:rFonts w:ascii="宋体" w:eastAsia="宋体" w:hAnsi="Times New Roman" w:cs="宋体" w:hint="eastAsia"/>
          <w:color w:val="FF0000"/>
          <w:kern w:val="0"/>
          <w:sz w:val="24"/>
          <w:szCs w:val="24"/>
        </w:rPr>
        <w:t>接入端口</w:t>
      </w:r>
      <w:r w:rsidR="006D0D4E">
        <w:rPr>
          <w:rFonts w:ascii="宋体" w:eastAsia="宋体" w:hAnsi="Times New Roman" w:cs="宋体" w:hint="eastAsia"/>
          <w:color w:val="FF0000"/>
          <w:kern w:val="0"/>
          <w:sz w:val="24"/>
          <w:szCs w:val="24"/>
        </w:rPr>
        <w:t>(</w:t>
      </w:r>
      <w:r w:rsidR="006D0D4E">
        <w:rPr>
          <w:rFonts w:ascii="宋体" w:eastAsia="宋体" w:hAnsi="Times New Roman" w:cs="宋体" w:hint="eastAsia"/>
          <w:kern w:val="0"/>
          <w:sz w:val="24"/>
          <w:szCs w:val="24"/>
        </w:rPr>
        <w:t>a</w:t>
      </w:r>
      <w:r w:rsidR="006D0D4E">
        <w:rPr>
          <w:rFonts w:ascii="宋体" w:eastAsia="宋体" w:hAnsi="Times New Roman" w:cs="宋体"/>
          <w:kern w:val="0"/>
          <w:sz w:val="24"/>
          <w:szCs w:val="24"/>
        </w:rPr>
        <w:t>ccess)</w:t>
      </w:r>
      <w:r w:rsidRPr="00B11071">
        <w:rPr>
          <w:rFonts w:ascii="宋体" w:eastAsia="宋体" w:hAnsi="Times New Roman" w:cs="宋体" w:hint="eastAsia"/>
          <w:kern w:val="0"/>
          <w:sz w:val="24"/>
          <w:szCs w:val="24"/>
        </w:rPr>
        <w:t>只属于一个VLAN， 且只为该VLAN传输数据流。这种端口以本机格式发送和接收数据流， 而不进行VLAN 标记。接人端口收到数据流后， 都假定它属于该端口所属的VLAN。如果接入端口收到标记过（ 如IEEE802.1Q标记）的分组，你认为它将如何做呢？将这种分组丢弃。但为什么呢？因为接入端口不查看源地址，因此只有中继端口能够转发和接收标记过的数据流。</w:t>
      </w:r>
    </w:p>
    <w:p w14:paraId="336EF358" w14:textId="04E9922A" w:rsidR="00964AAE" w:rsidRDefault="00964AAE" w:rsidP="00B11071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>
        <w:rPr>
          <w:rFonts w:ascii="宋体" w:eastAsia="宋体" w:hAnsi="Times New Roman" w:cs="宋体"/>
          <w:kern w:val="0"/>
          <w:sz w:val="24"/>
          <w:szCs w:val="24"/>
        </w:rPr>
        <w:t>Switchport mode access</w:t>
      </w:r>
    </w:p>
    <w:p w14:paraId="0F9906A4" w14:textId="7127E432" w:rsidR="00964AAE" w:rsidRPr="00B11071" w:rsidRDefault="00964AAE" w:rsidP="00B11071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>
        <w:rPr>
          <w:rFonts w:ascii="宋体" w:eastAsia="宋体" w:hAnsi="Times New Roman" w:cs="宋体"/>
          <w:kern w:val="0"/>
          <w:sz w:val="24"/>
          <w:szCs w:val="24"/>
        </w:rPr>
        <w:t>Switchport access vlan 2</w:t>
      </w:r>
    </w:p>
    <w:p w14:paraId="6B7BC61F" w14:textId="6AB09126" w:rsidR="00B11071" w:rsidRDefault="00B11071" w:rsidP="00B11071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B11071">
        <w:rPr>
          <w:rFonts w:ascii="宋体" w:eastAsia="宋体" w:hAnsi="Times New Roman" w:cs="宋体" w:hint="eastAsia"/>
          <w:color w:val="FF0000"/>
          <w:kern w:val="0"/>
          <w:sz w:val="24"/>
          <w:szCs w:val="24"/>
        </w:rPr>
        <w:t>中继端口</w:t>
      </w:r>
      <w:r w:rsidR="006D0D4E">
        <w:rPr>
          <w:rFonts w:ascii="宋体" w:eastAsia="宋体" w:hAnsi="Times New Roman" w:cs="宋体" w:hint="eastAsia"/>
          <w:color w:val="FF0000"/>
          <w:kern w:val="0"/>
          <w:sz w:val="24"/>
          <w:szCs w:val="24"/>
        </w:rPr>
        <w:t>(</w:t>
      </w:r>
      <w:r w:rsidR="006D0D4E">
        <w:rPr>
          <w:rFonts w:ascii="宋体" w:eastAsia="宋体" w:hAnsi="Times New Roman" w:cs="宋体"/>
          <w:color w:val="FF0000"/>
          <w:kern w:val="0"/>
          <w:sz w:val="24"/>
          <w:szCs w:val="24"/>
        </w:rPr>
        <w:t>trunk)</w:t>
      </w:r>
      <w:r w:rsidRPr="00B11071">
        <w:rPr>
          <w:rFonts w:ascii="宋体" w:eastAsia="宋体" w:hAnsi="Times New Roman" w:cs="宋体" w:hint="eastAsia"/>
          <w:kern w:val="0"/>
          <w:sz w:val="24"/>
          <w:szCs w:val="24"/>
        </w:rPr>
        <w:t>也可以同时传输多个VLAN的数据流。</w:t>
      </w:r>
      <w:r>
        <w:rPr>
          <w:rFonts w:ascii="宋体" w:eastAsia="宋体" w:hAnsi="Times New Roman" w:cs="宋体" w:hint="eastAsia"/>
          <w:kern w:val="0"/>
          <w:sz w:val="24"/>
          <w:szCs w:val="24"/>
        </w:rPr>
        <w:t>默认所有，可以指定允许某些V</w:t>
      </w:r>
      <w:r>
        <w:rPr>
          <w:rFonts w:ascii="宋体" w:eastAsia="宋体" w:hAnsi="Times New Roman" w:cs="宋体"/>
          <w:kern w:val="0"/>
          <w:sz w:val="24"/>
          <w:szCs w:val="24"/>
        </w:rPr>
        <w:t>LAN</w:t>
      </w:r>
      <w:r>
        <w:rPr>
          <w:rFonts w:ascii="宋体" w:eastAsia="宋体" w:hAnsi="Times New Roman" w:cs="宋体" w:hint="eastAsia"/>
          <w:kern w:val="0"/>
          <w:sz w:val="24"/>
          <w:szCs w:val="24"/>
        </w:rPr>
        <w:t>数据通过</w:t>
      </w:r>
    </w:p>
    <w:p w14:paraId="047A1258" w14:textId="77777777" w:rsidR="00BA7BB5" w:rsidRDefault="00BA7BB5" w:rsidP="00BA7BB5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>
        <w:rPr>
          <w:rFonts w:ascii="宋体" w:eastAsia="宋体" w:hAnsi="Times New Roman" w:cs="宋体"/>
          <w:kern w:val="0"/>
          <w:sz w:val="24"/>
          <w:szCs w:val="24"/>
        </w:rPr>
        <w:t xml:space="preserve">Switchport trunk </w:t>
      </w:r>
      <w:r w:rsidRPr="005C43C4">
        <w:rPr>
          <w:rFonts w:ascii="宋体" w:eastAsia="宋体" w:hAnsi="Times New Roman" w:cs="宋体"/>
          <w:color w:val="FF0000"/>
          <w:kern w:val="0"/>
          <w:sz w:val="24"/>
          <w:szCs w:val="24"/>
        </w:rPr>
        <w:t>encapsulation dot1q</w:t>
      </w:r>
    </w:p>
    <w:p w14:paraId="5CB29C13" w14:textId="77777777" w:rsidR="00BA7BB5" w:rsidRDefault="00BA7BB5" w:rsidP="00BA7BB5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微软雅黑" w:eastAsia="微软雅黑" w:hAnsi="微软雅黑"/>
          <w:color w:val="333333"/>
          <w:shd w:val="clear" w:color="auto" w:fill="FFFFFF"/>
        </w:rPr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2960交换机只支持dot1Q，不需要指定封装方式e</w:t>
      </w:r>
      <w:r>
        <w:rPr>
          <w:rFonts w:ascii="微软雅黑" w:eastAsia="微软雅黑" w:hAnsi="微软雅黑"/>
          <w:color w:val="333333"/>
          <w:shd w:val="clear" w:color="auto" w:fill="FFFFFF"/>
        </w:rPr>
        <w:t>ncapsulation</w:t>
      </w:r>
    </w:p>
    <w:p w14:paraId="0DD530C8" w14:textId="7848B233" w:rsidR="005E3553" w:rsidRDefault="005E3553" w:rsidP="00B11071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>
        <w:rPr>
          <w:rFonts w:ascii="宋体" w:eastAsia="宋体" w:hAnsi="Times New Roman" w:cs="宋体"/>
          <w:kern w:val="0"/>
          <w:sz w:val="24"/>
          <w:szCs w:val="24"/>
        </w:rPr>
        <w:t>Switchport mode trunk</w:t>
      </w:r>
      <w:r w:rsidR="00B14902">
        <w:rPr>
          <w:rFonts w:ascii="宋体" w:eastAsia="宋体" w:hAnsi="Times New Roman" w:cs="宋体"/>
          <w:kern w:val="0"/>
          <w:sz w:val="24"/>
          <w:szCs w:val="24"/>
        </w:rPr>
        <w:t xml:space="preserve"> </w:t>
      </w:r>
      <w:r w:rsidR="00B14902">
        <w:rPr>
          <w:rFonts w:ascii="宋体" w:eastAsia="宋体" w:hAnsi="Times New Roman" w:cs="宋体" w:hint="eastAsia"/>
          <w:kern w:val="0"/>
          <w:sz w:val="24"/>
          <w:szCs w:val="24"/>
        </w:rPr>
        <w:t>（默认通过所有的v</w:t>
      </w:r>
      <w:r w:rsidR="00B14902">
        <w:rPr>
          <w:rFonts w:ascii="宋体" w:eastAsia="宋体" w:hAnsi="Times New Roman" w:cs="宋体"/>
          <w:kern w:val="0"/>
          <w:sz w:val="24"/>
          <w:szCs w:val="24"/>
        </w:rPr>
        <w:t>lan</w:t>
      </w:r>
      <w:r w:rsidR="00B14902">
        <w:rPr>
          <w:rFonts w:ascii="宋体" w:eastAsia="宋体" w:hAnsi="Times New Roman" w:cs="宋体" w:hint="eastAsia"/>
          <w:kern w:val="0"/>
          <w:sz w:val="24"/>
          <w:szCs w:val="24"/>
        </w:rPr>
        <w:t>）</w:t>
      </w:r>
    </w:p>
    <w:p w14:paraId="462D064E" w14:textId="093D4354" w:rsidR="005E3553" w:rsidRDefault="005E3553" w:rsidP="00B11071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>
        <w:rPr>
          <w:rFonts w:ascii="宋体" w:eastAsia="宋体" w:hAnsi="Times New Roman" w:cs="宋体"/>
          <w:kern w:val="0"/>
          <w:sz w:val="24"/>
          <w:szCs w:val="24"/>
        </w:rPr>
        <w:t xml:space="preserve">Switchport </w:t>
      </w:r>
      <w:r w:rsidR="00D51304">
        <w:rPr>
          <w:rFonts w:ascii="宋体" w:eastAsia="宋体" w:hAnsi="Times New Roman" w:cs="宋体"/>
          <w:kern w:val="0"/>
          <w:sz w:val="24"/>
          <w:szCs w:val="24"/>
        </w:rPr>
        <w:t>trunk allow vlan 1-20</w:t>
      </w:r>
    </w:p>
    <w:p w14:paraId="691001F7" w14:textId="26284C8E" w:rsidR="00334DFC" w:rsidRDefault="00334DFC" w:rsidP="00B11071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微软雅黑" w:eastAsia="微软雅黑" w:hAnsi="微软雅黑"/>
          <w:color w:val="333333"/>
          <w:shd w:val="clear" w:color="auto" w:fill="FFFFFF"/>
        </w:rPr>
      </w:pPr>
    </w:p>
    <w:p w14:paraId="730DA5AB" w14:textId="77777777" w:rsidR="00334DFC" w:rsidRPr="00B11071" w:rsidRDefault="00334DFC" w:rsidP="00B11071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eastAsia="宋体" w:hAnsi="Times New Roman" w:cs="宋体"/>
          <w:kern w:val="0"/>
          <w:sz w:val="24"/>
          <w:szCs w:val="24"/>
        </w:rPr>
      </w:pPr>
    </w:p>
    <w:p w14:paraId="5510FED3" w14:textId="285BF968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b/>
          <w:kern w:val="0"/>
          <w:sz w:val="28"/>
          <w:szCs w:val="28"/>
        </w:rPr>
      </w:pPr>
      <w:r w:rsidRPr="00D25B0F">
        <w:rPr>
          <w:rFonts w:ascii="宋体" w:eastAsia="宋体" w:hAnsi="Times New Roman" w:cs="宋体" w:hint="eastAsia"/>
          <w:b/>
          <w:kern w:val="0"/>
          <w:sz w:val="28"/>
          <w:szCs w:val="28"/>
        </w:rPr>
        <w:lastRenderedPageBreak/>
        <w:t>一、实验目的</w:t>
      </w:r>
    </w:p>
    <w:p w14:paraId="080CCFA7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>通过对交换机VLAN配置实验，加深对相关交换机VLAN工作原理理解，掌握基于交换机端口的VLAN的配置方法，为将来从事网络工程建设打下基础。</w:t>
      </w:r>
    </w:p>
    <w:p w14:paraId="6E86FBD4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b/>
          <w:kern w:val="0"/>
          <w:sz w:val="28"/>
          <w:szCs w:val="28"/>
        </w:rPr>
      </w:pPr>
      <w:r w:rsidRPr="00D25B0F">
        <w:rPr>
          <w:rFonts w:ascii="宋体" w:eastAsia="宋体" w:hAnsi="Times New Roman" w:cs="宋体" w:hint="eastAsia"/>
          <w:b/>
          <w:kern w:val="0"/>
          <w:sz w:val="28"/>
          <w:szCs w:val="28"/>
        </w:rPr>
        <w:t>二、实验设备</w:t>
      </w:r>
    </w:p>
    <w:p w14:paraId="4B77DCC4" w14:textId="77777777" w:rsidR="00D25B0F" w:rsidRPr="00D25B0F" w:rsidRDefault="00D25B0F" w:rsidP="00D25B0F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 xml:space="preserve">用于配置和测试的计算机； </w:t>
      </w:r>
    </w:p>
    <w:p w14:paraId="505D22A5" w14:textId="77777777" w:rsidR="00D25B0F" w:rsidRPr="00D25B0F" w:rsidRDefault="00D25B0F" w:rsidP="00D25B0F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>交换机2台，直通线、交叉线多根；</w:t>
      </w:r>
    </w:p>
    <w:p w14:paraId="2006ECCF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b/>
          <w:kern w:val="0"/>
          <w:sz w:val="28"/>
          <w:szCs w:val="28"/>
        </w:rPr>
      </w:pPr>
      <w:r w:rsidRPr="00D25B0F">
        <w:rPr>
          <w:rFonts w:ascii="宋体" w:eastAsia="宋体" w:hAnsi="Times New Roman" w:cs="宋体" w:hint="eastAsia"/>
          <w:b/>
          <w:kern w:val="0"/>
          <w:sz w:val="28"/>
          <w:szCs w:val="28"/>
        </w:rPr>
        <w:t>三、相关准备知识</w:t>
      </w:r>
    </w:p>
    <w:p w14:paraId="44B78502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 xml:space="preserve">　　VLAN（Virtual Local Area Network）是一种将局域网设备从逻辑上划分成多个网段，从而实现虚拟工作组的数据交换技术。目前常用的VLAN划分方式为基于端口的划分和基于MAC地址划分。</w:t>
      </w:r>
    </w:p>
    <w:p w14:paraId="4F768653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ab/>
        <w:t>基于端口的划分就是将交换机上的物理端口分成若干个组，每个组构成一个虚拟网，相当于一个独立的交换机，如果不同VLAN之间需要互访时，可通过路由协议转发。下面主要介绍基于端口的VLAN配置方法。</w:t>
      </w:r>
    </w:p>
    <w:p w14:paraId="110C0DE0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 xml:space="preserve">    本实验用到的网络拓扑如图5-1所示。</w:t>
      </w:r>
    </w:p>
    <w:p w14:paraId="167CF72F" w14:textId="7FCA3C71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center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noProof/>
          <w:kern w:val="0"/>
          <w:sz w:val="24"/>
          <w:szCs w:val="24"/>
        </w:rPr>
        <w:drawing>
          <wp:inline distT="0" distB="0" distL="0" distR="0" wp14:anchorId="30883296" wp14:editId="4B5E680B">
            <wp:extent cx="4400550" cy="19316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2126"/>
        <w:gridCol w:w="2977"/>
      </w:tblGrid>
      <w:tr w:rsidR="00D25B0F" w:rsidRPr="00D25B0F" w14:paraId="10D763D6" w14:textId="77777777" w:rsidTr="00E72165">
        <w:trPr>
          <w:jc w:val="center"/>
        </w:trPr>
        <w:tc>
          <w:tcPr>
            <w:tcW w:w="2126" w:type="dxa"/>
            <w:shd w:val="clear" w:color="auto" w:fill="auto"/>
          </w:tcPr>
          <w:p w14:paraId="53239160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b/>
                <w:kern w:val="0"/>
                <w:szCs w:val="21"/>
              </w:rPr>
              <w:t>名称</w:t>
            </w:r>
          </w:p>
        </w:tc>
        <w:tc>
          <w:tcPr>
            <w:tcW w:w="2126" w:type="dxa"/>
            <w:shd w:val="clear" w:color="auto" w:fill="auto"/>
          </w:tcPr>
          <w:p w14:paraId="168CFEC6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b/>
                <w:kern w:val="0"/>
                <w:szCs w:val="21"/>
              </w:rPr>
              <w:t>相连的接口</w:t>
            </w:r>
          </w:p>
        </w:tc>
        <w:tc>
          <w:tcPr>
            <w:tcW w:w="2977" w:type="dxa"/>
            <w:shd w:val="clear" w:color="auto" w:fill="auto"/>
          </w:tcPr>
          <w:p w14:paraId="3A169ED0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b/>
                <w:kern w:val="0"/>
                <w:szCs w:val="21"/>
              </w:rPr>
              <w:t>IP地址</w:t>
            </w:r>
          </w:p>
        </w:tc>
      </w:tr>
      <w:tr w:rsidR="00D25B0F" w:rsidRPr="00D25B0F" w14:paraId="37547685" w14:textId="77777777" w:rsidTr="00E72165">
        <w:trPr>
          <w:jc w:val="center"/>
        </w:trPr>
        <w:tc>
          <w:tcPr>
            <w:tcW w:w="2126" w:type="dxa"/>
            <w:shd w:val="clear" w:color="auto" w:fill="auto"/>
          </w:tcPr>
          <w:p w14:paraId="321DCD27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PC1</w:t>
            </w:r>
          </w:p>
        </w:tc>
        <w:tc>
          <w:tcPr>
            <w:tcW w:w="2126" w:type="dxa"/>
            <w:shd w:val="clear" w:color="auto" w:fill="auto"/>
          </w:tcPr>
          <w:p w14:paraId="3C5424CA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F0/5</w:t>
            </w:r>
          </w:p>
        </w:tc>
        <w:tc>
          <w:tcPr>
            <w:tcW w:w="2977" w:type="dxa"/>
            <w:shd w:val="clear" w:color="auto" w:fill="auto"/>
          </w:tcPr>
          <w:p w14:paraId="03142823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172.1.1.1/24</w:t>
            </w:r>
          </w:p>
        </w:tc>
      </w:tr>
      <w:tr w:rsidR="00D25B0F" w:rsidRPr="00D25B0F" w14:paraId="39BD8B0E" w14:textId="77777777" w:rsidTr="00E72165">
        <w:trPr>
          <w:jc w:val="center"/>
        </w:trPr>
        <w:tc>
          <w:tcPr>
            <w:tcW w:w="2126" w:type="dxa"/>
            <w:shd w:val="clear" w:color="auto" w:fill="auto"/>
          </w:tcPr>
          <w:p w14:paraId="3E53A1D0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PC2</w:t>
            </w:r>
          </w:p>
        </w:tc>
        <w:tc>
          <w:tcPr>
            <w:tcW w:w="2126" w:type="dxa"/>
            <w:shd w:val="clear" w:color="auto" w:fill="auto"/>
          </w:tcPr>
          <w:p w14:paraId="29737CB5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F0/6</w:t>
            </w:r>
          </w:p>
        </w:tc>
        <w:tc>
          <w:tcPr>
            <w:tcW w:w="2977" w:type="dxa"/>
            <w:shd w:val="clear" w:color="auto" w:fill="auto"/>
          </w:tcPr>
          <w:p w14:paraId="4E8404EB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172.1.1.2/24</w:t>
            </w:r>
          </w:p>
        </w:tc>
      </w:tr>
      <w:tr w:rsidR="00D25B0F" w:rsidRPr="00D25B0F" w14:paraId="5B686890" w14:textId="77777777" w:rsidTr="00E72165">
        <w:trPr>
          <w:jc w:val="center"/>
        </w:trPr>
        <w:tc>
          <w:tcPr>
            <w:tcW w:w="2126" w:type="dxa"/>
            <w:shd w:val="clear" w:color="auto" w:fill="auto"/>
          </w:tcPr>
          <w:p w14:paraId="378C7034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PC3</w:t>
            </w:r>
          </w:p>
        </w:tc>
        <w:tc>
          <w:tcPr>
            <w:tcW w:w="2126" w:type="dxa"/>
            <w:shd w:val="clear" w:color="auto" w:fill="auto"/>
          </w:tcPr>
          <w:p w14:paraId="21B945BF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F0/7</w:t>
            </w:r>
          </w:p>
        </w:tc>
        <w:tc>
          <w:tcPr>
            <w:tcW w:w="2977" w:type="dxa"/>
            <w:shd w:val="clear" w:color="auto" w:fill="auto"/>
          </w:tcPr>
          <w:p w14:paraId="5BB57578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172.1.1.3/24</w:t>
            </w:r>
          </w:p>
        </w:tc>
      </w:tr>
      <w:tr w:rsidR="00D25B0F" w:rsidRPr="00D25B0F" w14:paraId="6CB51F9D" w14:textId="77777777" w:rsidTr="00E72165">
        <w:trPr>
          <w:jc w:val="center"/>
        </w:trPr>
        <w:tc>
          <w:tcPr>
            <w:tcW w:w="2126" w:type="dxa"/>
            <w:shd w:val="clear" w:color="auto" w:fill="auto"/>
          </w:tcPr>
          <w:p w14:paraId="4F8052B3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PC10</w:t>
            </w:r>
          </w:p>
        </w:tc>
        <w:tc>
          <w:tcPr>
            <w:tcW w:w="2126" w:type="dxa"/>
            <w:shd w:val="clear" w:color="auto" w:fill="auto"/>
          </w:tcPr>
          <w:p w14:paraId="08F17692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F0/5</w:t>
            </w:r>
          </w:p>
        </w:tc>
        <w:tc>
          <w:tcPr>
            <w:tcW w:w="2977" w:type="dxa"/>
            <w:shd w:val="clear" w:color="auto" w:fill="auto"/>
          </w:tcPr>
          <w:p w14:paraId="325E74D7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172.1.1.10/24</w:t>
            </w:r>
          </w:p>
        </w:tc>
      </w:tr>
      <w:tr w:rsidR="00D25B0F" w:rsidRPr="00D25B0F" w14:paraId="7901E32D" w14:textId="77777777" w:rsidTr="00E72165">
        <w:trPr>
          <w:jc w:val="center"/>
        </w:trPr>
        <w:tc>
          <w:tcPr>
            <w:tcW w:w="2126" w:type="dxa"/>
            <w:shd w:val="clear" w:color="auto" w:fill="auto"/>
          </w:tcPr>
          <w:p w14:paraId="7B8ABD1F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PC11</w:t>
            </w:r>
          </w:p>
        </w:tc>
        <w:tc>
          <w:tcPr>
            <w:tcW w:w="2126" w:type="dxa"/>
            <w:shd w:val="clear" w:color="auto" w:fill="auto"/>
          </w:tcPr>
          <w:p w14:paraId="14864E78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F0/6</w:t>
            </w:r>
          </w:p>
        </w:tc>
        <w:tc>
          <w:tcPr>
            <w:tcW w:w="2977" w:type="dxa"/>
            <w:shd w:val="clear" w:color="auto" w:fill="auto"/>
          </w:tcPr>
          <w:p w14:paraId="7F7CFCF9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172.1.1.11/24</w:t>
            </w:r>
          </w:p>
        </w:tc>
      </w:tr>
      <w:tr w:rsidR="00D25B0F" w:rsidRPr="00D25B0F" w14:paraId="21C9AF12" w14:textId="77777777" w:rsidTr="00E72165">
        <w:trPr>
          <w:jc w:val="center"/>
        </w:trPr>
        <w:tc>
          <w:tcPr>
            <w:tcW w:w="2126" w:type="dxa"/>
            <w:shd w:val="clear" w:color="auto" w:fill="auto"/>
          </w:tcPr>
          <w:p w14:paraId="587525F7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PC12</w:t>
            </w:r>
          </w:p>
        </w:tc>
        <w:tc>
          <w:tcPr>
            <w:tcW w:w="2126" w:type="dxa"/>
            <w:shd w:val="clear" w:color="auto" w:fill="auto"/>
          </w:tcPr>
          <w:p w14:paraId="213E4EDF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F0/7</w:t>
            </w:r>
          </w:p>
        </w:tc>
        <w:tc>
          <w:tcPr>
            <w:tcW w:w="2977" w:type="dxa"/>
            <w:shd w:val="clear" w:color="auto" w:fill="auto"/>
          </w:tcPr>
          <w:p w14:paraId="6E648831" w14:textId="77777777" w:rsidR="00D25B0F" w:rsidRPr="00D25B0F" w:rsidRDefault="00D25B0F" w:rsidP="00D25B0F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kern w:val="0"/>
                <w:szCs w:val="21"/>
              </w:rPr>
            </w:pPr>
            <w:r w:rsidRPr="00D25B0F">
              <w:rPr>
                <w:rFonts w:ascii="宋体" w:eastAsia="宋体" w:hAnsi="Times New Roman" w:cs="宋体" w:hint="eastAsia"/>
                <w:kern w:val="0"/>
                <w:szCs w:val="21"/>
              </w:rPr>
              <w:t>172.1.1.12/24</w:t>
            </w:r>
          </w:p>
        </w:tc>
      </w:tr>
    </w:tbl>
    <w:p w14:paraId="514E1556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center"/>
        <w:rPr>
          <w:rFonts w:ascii="宋体" w:eastAsia="宋体" w:hAnsi="Times New Roman" w:cs="宋体"/>
          <w:kern w:val="0"/>
          <w:szCs w:val="21"/>
        </w:rPr>
      </w:pPr>
      <w:r w:rsidRPr="00D25B0F">
        <w:rPr>
          <w:rFonts w:ascii="宋体" w:eastAsia="宋体" w:hAnsi="Times New Roman" w:cs="宋体" w:hint="eastAsia"/>
          <w:kern w:val="0"/>
          <w:szCs w:val="21"/>
        </w:rPr>
        <w:t>图5-1  VLAN实验拓扑图</w:t>
      </w:r>
    </w:p>
    <w:p w14:paraId="3B956F3E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b/>
          <w:kern w:val="0"/>
          <w:sz w:val="28"/>
          <w:szCs w:val="28"/>
        </w:rPr>
      </w:pPr>
      <w:r w:rsidRPr="00D25B0F">
        <w:rPr>
          <w:rFonts w:ascii="宋体" w:eastAsia="宋体" w:hAnsi="Times New Roman" w:cs="宋体" w:hint="eastAsia"/>
          <w:b/>
          <w:kern w:val="0"/>
          <w:sz w:val="28"/>
          <w:szCs w:val="28"/>
        </w:rPr>
        <w:t>四、实验步骤</w:t>
      </w:r>
    </w:p>
    <w:p w14:paraId="6ED95FAF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>1．按照图5-1所示的拓扑图进行连接，并设置各个主机的名字和IP地址。</w:t>
      </w:r>
    </w:p>
    <w:p w14:paraId="2438A553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>2．在交换机的CLI选项卡下进行交换机的基本配置，分别把交换机命名为SWA，如图5-2所示，按同样的方法命名交换机SWB。</w:t>
      </w:r>
    </w:p>
    <w:p w14:paraId="2C2B3898" w14:textId="7FE1F5FB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center"/>
        <w:rPr>
          <w:rFonts w:ascii="Times New Roman" w:eastAsia="宋体" w:hAnsi="Times New Roman" w:cs="Times New Roman"/>
          <w:noProof/>
          <w:szCs w:val="24"/>
        </w:rPr>
      </w:pPr>
      <w:r w:rsidRPr="00D25B0F">
        <w:rPr>
          <w:rFonts w:ascii="Times New Roman" w:eastAsia="宋体" w:hAnsi="Times New Roman" w:cs="Times New Roman"/>
          <w:noProof/>
          <w:szCs w:val="24"/>
        </w:rPr>
        <w:lastRenderedPageBreak/>
        <w:drawing>
          <wp:inline distT="0" distB="0" distL="0" distR="0" wp14:anchorId="740984C6" wp14:editId="79A6679D">
            <wp:extent cx="3509010" cy="28232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6F816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center"/>
        <w:rPr>
          <w:rFonts w:ascii="Times New Roman" w:eastAsia="宋体" w:hAnsi="Times New Roman" w:cs="Times New Roman"/>
          <w:noProof/>
          <w:szCs w:val="24"/>
        </w:rPr>
      </w:pPr>
      <w:r w:rsidRPr="00D25B0F">
        <w:rPr>
          <w:rFonts w:ascii="Times New Roman" w:eastAsia="宋体" w:hAnsi="Times New Roman" w:cs="Times New Roman" w:hint="eastAsia"/>
          <w:noProof/>
          <w:szCs w:val="24"/>
        </w:rPr>
        <w:t>图</w:t>
      </w:r>
      <w:r w:rsidRPr="00D25B0F">
        <w:rPr>
          <w:rFonts w:ascii="Times New Roman" w:eastAsia="宋体" w:hAnsi="Times New Roman" w:cs="Times New Roman" w:hint="eastAsia"/>
          <w:noProof/>
          <w:szCs w:val="24"/>
        </w:rPr>
        <w:t xml:space="preserve">5-2  </w:t>
      </w:r>
      <w:r w:rsidRPr="00D25B0F">
        <w:rPr>
          <w:rFonts w:ascii="Times New Roman" w:eastAsia="宋体" w:hAnsi="Times New Roman" w:cs="Times New Roman" w:hint="eastAsia"/>
          <w:noProof/>
          <w:szCs w:val="24"/>
        </w:rPr>
        <w:t>交换机命名</w:t>
      </w:r>
    </w:p>
    <w:p w14:paraId="1F0827CE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Times New Roman" w:eastAsia="宋体" w:hAnsi="Times New Roman" w:cs="Times New Roman" w:hint="eastAsia"/>
          <w:noProof/>
          <w:sz w:val="24"/>
          <w:szCs w:val="24"/>
        </w:rPr>
        <w:t>在进行下面的配置前我们可以先测试主机之间的通信情况，发现，</w:t>
      </w:r>
      <w:r w:rsidRPr="00D25B0F">
        <w:rPr>
          <w:rFonts w:ascii="Times New Roman" w:eastAsia="宋体" w:hAnsi="Times New Roman" w:cs="Times New Roman" w:hint="eastAsia"/>
          <w:noProof/>
          <w:sz w:val="24"/>
          <w:szCs w:val="24"/>
        </w:rPr>
        <w:t>PC1</w:t>
      </w:r>
      <w:r w:rsidRPr="00D25B0F">
        <w:rPr>
          <w:rFonts w:ascii="Times New Roman" w:eastAsia="宋体" w:hAnsi="Times New Roman" w:cs="Times New Roman" w:hint="eastAsia"/>
          <w:noProof/>
          <w:sz w:val="24"/>
          <w:szCs w:val="24"/>
        </w:rPr>
        <w:t>，</w:t>
      </w:r>
      <w:r w:rsidRPr="00D25B0F">
        <w:rPr>
          <w:rFonts w:ascii="Times New Roman" w:eastAsia="宋体" w:hAnsi="Times New Roman" w:cs="Times New Roman" w:hint="eastAsia"/>
          <w:noProof/>
          <w:sz w:val="24"/>
          <w:szCs w:val="24"/>
        </w:rPr>
        <w:t>PC2</w:t>
      </w:r>
      <w:r w:rsidRPr="00D25B0F">
        <w:rPr>
          <w:rFonts w:ascii="Times New Roman" w:eastAsia="宋体" w:hAnsi="Times New Roman" w:cs="Times New Roman" w:hint="eastAsia"/>
          <w:noProof/>
          <w:sz w:val="24"/>
          <w:szCs w:val="24"/>
        </w:rPr>
        <w:t>，</w:t>
      </w:r>
      <w:r w:rsidRPr="00D25B0F">
        <w:rPr>
          <w:rFonts w:ascii="Times New Roman" w:eastAsia="宋体" w:hAnsi="Times New Roman" w:cs="Times New Roman" w:hint="eastAsia"/>
          <w:noProof/>
          <w:sz w:val="24"/>
          <w:szCs w:val="24"/>
        </w:rPr>
        <w:t>PC3</w:t>
      </w:r>
      <w:r w:rsidRPr="00D25B0F">
        <w:rPr>
          <w:rFonts w:ascii="Times New Roman" w:eastAsia="宋体" w:hAnsi="Times New Roman" w:cs="Times New Roman" w:hint="eastAsia"/>
          <w:noProof/>
          <w:sz w:val="24"/>
          <w:szCs w:val="24"/>
        </w:rPr>
        <w:t>，</w:t>
      </w:r>
      <w:r w:rsidRPr="00D25B0F">
        <w:rPr>
          <w:rFonts w:ascii="Times New Roman" w:eastAsia="宋体" w:hAnsi="Times New Roman" w:cs="Times New Roman" w:hint="eastAsia"/>
          <w:noProof/>
          <w:sz w:val="24"/>
          <w:szCs w:val="24"/>
        </w:rPr>
        <w:t>PC1</w:t>
      </w:r>
      <w:r w:rsidRPr="00D25B0F">
        <w:rPr>
          <w:rFonts w:ascii="Times New Roman" w:eastAsia="宋体" w:hAnsi="Times New Roman" w:cs="Times New Roman" w:hint="eastAsia"/>
          <w:noProof/>
          <w:sz w:val="24"/>
          <w:szCs w:val="24"/>
        </w:rPr>
        <w:t>，</w:t>
      </w:r>
      <w:r w:rsidRPr="00D25B0F">
        <w:rPr>
          <w:rFonts w:ascii="Times New Roman" w:eastAsia="宋体" w:hAnsi="Times New Roman" w:cs="Times New Roman" w:hint="eastAsia"/>
          <w:noProof/>
          <w:sz w:val="24"/>
          <w:szCs w:val="24"/>
        </w:rPr>
        <w:t>PC11</w:t>
      </w:r>
      <w:r w:rsidRPr="00D25B0F">
        <w:rPr>
          <w:rFonts w:ascii="Times New Roman" w:eastAsia="宋体" w:hAnsi="Times New Roman" w:cs="Times New Roman" w:hint="eastAsia"/>
          <w:noProof/>
          <w:sz w:val="24"/>
          <w:szCs w:val="24"/>
        </w:rPr>
        <w:t>，</w:t>
      </w:r>
      <w:r w:rsidRPr="00D25B0F">
        <w:rPr>
          <w:rFonts w:ascii="Times New Roman" w:eastAsia="宋体" w:hAnsi="Times New Roman" w:cs="Times New Roman" w:hint="eastAsia"/>
          <w:noProof/>
          <w:sz w:val="24"/>
          <w:szCs w:val="24"/>
        </w:rPr>
        <w:t>PC12</w:t>
      </w:r>
      <w:r w:rsidRPr="00D25B0F">
        <w:rPr>
          <w:rFonts w:ascii="Times New Roman" w:eastAsia="宋体" w:hAnsi="Times New Roman" w:cs="Times New Roman" w:hint="eastAsia"/>
          <w:noProof/>
          <w:sz w:val="24"/>
          <w:szCs w:val="24"/>
        </w:rPr>
        <w:t>都是互通的。</w:t>
      </w:r>
    </w:p>
    <w:p w14:paraId="16EBCC13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>3．定义VLAN。定义VLAN有两种方法，在SWA和SWB中分别使用这两种方法。</w:t>
      </w:r>
    </w:p>
    <w:p w14:paraId="6F00BE41" w14:textId="2959FCA0" w:rsidR="00D25B0F" w:rsidRPr="00D25B0F" w:rsidRDefault="00D25B0F" w:rsidP="00D25B0F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color w:val="FF0000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>在全局模式下划分vlan：使用这种方法在SWA交换机上创建三个vlan，分别为vlan2，vlan 3和vlan 4，名称可以任意定义，命令如下：</w:t>
      </w:r>
      <w:r w:rsidR="001D3860" w:rsidRPr="000E2C5D">
        <w:rPr>
          <w:rFonts w:ascii="宋体" w:eastAsia="宋体" w:hAnsi="Times New Roman" w:cs="宋体" w:hint="eastAsia"/>
          <w:color w:val="FF0000"/>
          <w:kern w:val="0"/>
          <w:sz w:val="24"/>
          <w:szCs w:val="24"/>
        </w:rPr>
        <w:t>新版本软件v</w:t>
      </w:r>
      <w:r w:rsidR="001D3860" w:rsidRPr="000E2C5D">
        <w:rPr>
          <w:rFonts w:ascii="宋体" w:eastAsia="宋体" w:hAnsi="Times New Roman" w:cs="宋体"/>
          <w:color w:val="FF0000"/>
          <w:kern w:val="0"/>
          <w:sz w:val="24"/>
          <w:szCs w:val="24"/>
        </w:rPr>
        <w:t>lan database</w:t>
      </w:r>
      <w:r w:rsidR="001D3860" w:rsidRPr="000E2C5D">
        <w:rPr>
          <w:rFonts w:ascii="宋体" w:eastAsia="宋体" w:hAnsi="Times New Roman" w:cs="宋体" w:hint="eastAsia"/>
          <w:color w:val="FF0000"/>
          <w:kern w:val="0"/>
          <w:sz w:val="24"/>
          <w:szCs w:val="24"/>
        </w:rPr>
        <w:t>失效 in</w:t>
      </w:r>
      <w:r w:rsidR="001D3860" w:rsidRPr="000E2C5D">
        <w:rPr>
          <w:rFonts w:ascii="宋体" w:eastAsia="宋体" w:hAnsi="Times New Roman" w:cs="宋体"/>
          <w:color w:val="FF0000"/>
          <w:kern w:val="0"/>
          <w:sz w:val="24"/>
          <w:szCs w:val="24"/>
        </w:rPr>
        <w:t>valid syntax</w:t>
      </w:r>
    </w:p>
    <w:p w14:paraId="0A8FBD27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config)#vlan 2</w:t>
      </w:r>
    </w:p>
    <w:p w14:paraId="47582642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config-vlan)#name aa</w:t>
      </w:r>
    </w:p>
    <w:p w14:paraId="1BC08872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config-vlan)#exit</w:t>
      </w:r>
    </w:p>
    <w:p w14:paraId="443F486B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config)#vlan 3</w:t>
      </w:r>
    </w:p>
    <w:p w14:paraId="4ACA03E4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config-vlan)#name bb</w:t>
      </w:r>
    </w:p>
    <w:p w14:paraId="4304258F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config-vlan)#exit</w:t>
      </w:r>
    </w:p>
    <w:p w14:paraId="1121AFBA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config)#vlan 4</w:t>
      </w:r>
    </w:p>
    <w:p w14:paraId="545F1EB4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config-vlan)#name cc</w:t>
      </w:r>
    </w:p>
    <w:p w14:paraId="6029B8B4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config-vlan)#exit</w:t>
      </w:r>
    </w:p>
    <w:p w14:paraId="3B9FBF03" w14:textId="769016B3" w:rsid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config)#</w:t>
      </w:r>
    </w:p>
    <w:p w14:paraId="10C3CCAA" w14:textId="30D81019" w:rsidR="00CF385F" w:rsidRPr="00D25B0F" w:rsidRDefault="00CF385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color w:val="FF0000"/>
          <w:kern w:val="0"/>
          <w:szCs w:val="21"/>
        </w:rPr>
      </w:pPr>
      <w:r w:rsidRPr="00CF385F">
        <w:rPr>
          <w:rFonts w:ascii="宋体" w:eastAsia="宋体" w:hAnsi="Times New Roman" w:cs="宋体" w:hint="eastAsia"/>
          <w:color w:val="FF0000"/>
          <w:kern w:val="0"/>
          <w:szCs w:val="21"/>
        </w:rPr>
        <w:t>同样的方法配置P</w:t>
      </w:r>
      <w:r w:rsidRPr="00CF385F">
        <w:rPr>
          <w:rFonts w:ascii="宋体" w:eastAsia="宋体" w:hAnsi="Times New Roman" w:cs="宋体"/>
          <w:color w:val="FF0000"/>
          <w:kern w:val="0"/>
          <w:szCs w:val="21"/>
        </w:rPr>
        <w:t>C10-12</w:t>
      </w:r>
    </w:p>
    <w:p w14:paraId="4F19555F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>4．把交换机SWA上的F0/5端口划分到vlan 2，F0/6端口划分到vlan 3,F0/7端口划分到vlan 4里面，命令如下。</w:t>
      </w:r>
    </w:p>
    <w:p w14:paraId="19ED0285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config)#int f0/5</w:t>
      </w:r>
    </w:p>
    <w:p w14:paraId="34865619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config-if)#switchport mode access</w:t>
      </w:r>
    </w:p>
    <w:p w14:paraId="20A1D640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config-if)#switchport access vlan 2</w:t>
      </w:r>
    </w:p>
    <w:p w14:paraId="7BA50E91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config-if)#exit</w:t>
      </w:r>
    </w:p>
    <w:p w14:paraId="062CCF29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config)#int f0/6</w:t>
      </w:r>
    </w:p>
    <w:p w14:paraId="0013FC64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config-if)#switchport mode access</w:t>
      </w:r>
    </w:p>
    <w:p w14:paraId="19C6270D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config-if)#switchport access vlan 3</w:t>
      </w:r>
    </w:p>
    <w:p w14:paraId="61D4E355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config-if)#exit</w:t>
      </w:r>
    </w:p>
    <w:p w14:paraId="3F22118F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config)#int f0/7</w:t>
      </w:r>
    </w:p>
    <w:p w14:paraId="19086EDF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config-if)#switchport mode access</w:t>
      </w:r>
    </w:p>
    <w:p w14:paraId="73922545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config-if)#switchport access vlan 4</w:t>
      </w:r>
    </w:p>
    <w:p w14:paraId="48ACB41D" w14:textId="77777777" w:rsidR="00D25B0F" w:rsidRPr="00D25B0F" w:rsidRDefault="00D25B0F" w:rsidP="00D25B0F">
      <w:pPr>
        <w:autoSpaceDE w:val="0"/>
        <w:autoSpaceDN w:val="0"/>
        <w:adjustRightInd w:val="0"/>
        <w:ind w:left="420"/>
        <w:jc w:val="left"/>
        <w:rPr>
          <w:rFonts w:ascii="宋体" w:eastAsia="宋体" w:hAnsi="Times New Roman" w:cs="宋体"/>
          <w:kern w:val="0"/>
          <w:szCs w:val="21"/>
        </w:rPr>
      </w:pPr>
      <w:proofErr w:type="gramStart"/>
      <w:r w:rsidRPr="00D25B0F">
        <w:rPr>
          <w:rFonts w:ascii="宋体" w:eastAsia="宋体" w:hAnsi="Times New Roman" w:cs="宋体"/>
          <w:kern w:val="0"/>
          <w:szCs w:val="21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Cs w:val="21"/>
        </w:rPr>
        <w:t>config-if)#end</w:t>
      </w:r>
    </w:p>
    <w:p w14:paraId="248693AE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lastRenderedPageBreak/>
        <w:t>按照同样的方法把交换机SWB上的F0/5端口划分到vlan 2，F0/6端口划分到vlan 3,F0/7端口划分到vlan 4里面。</w:t>
      </w:r>
    </w:p>
    <w:p w14:paraId="59DC3734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>5．在SWA中运行show vlan或者show vlan brief，会显示vlan配置信息。</w:t>
      </w:r>
    </w:p>
    <w:p w14:paraId="703E9A2F" w14:textId="0196E3CC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center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noProof/>
          <w:kern w:val="0"/>
          <w:sz w:val="24"/>
          <w:szCs w:val="24"/>
        </w:rPr>
        <w:drawing>
          <wp:inline distT="0" distB="0" distL="0" distR="0" wp14:anchorId="2C37896E" wp14:editId="1CF1C172">
            <wp:extent cx="4183380" cy="190881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DE42D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center"/>
        <w:rPr>
          <w:rFonts w:ascii="宋体" w:eastAsia="宋体" w:hAnsi="Times New Roman" w:cs="宋体"/>
          <w:kern w:val="0"/>
          <w:szCs w:val="21"/>
        </w:rPr>
      </w:pPr>
      <w:r w:rsidRPr="00D25B0F">
        <w:rPr>
          <w:rFonts w:ascii="宋体" w:eastAsia="宋体" w:hAnsi="Times New Roman" w:cs="宋体" w:hint="eastAsia"/>
          <w:kern w:val="0"/>
          <w:szCs w:val="21"/>
        </w:rPr>
        <w:t>图5-3  查看配置信息</w:t>
      </w:r>
    </w:p>
    <w:p w14:paraId="261769CA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>6．测试VLAN。我们使用ping命令测试可以发现PC1，PC2，PC3，PC10，PC11，PC12之间都不能互通了。此时，若让PC1与PC10，PC2与PC11，PC3与PC12能够通信，可以有两种方法。</w:t>
      </w:r>
    </w:p>
    <w:p w14:paraId="6B42433F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>方法</w:t>
      </w:r>
      <w:proofErr w:type="gramStart"/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>一</w:t>
      </w:r>
      <w:proofErr w:type="gramEnd"/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>：在两个交换机之间连接三条线路，用以连接不同的vlan，其中，两交换机连接的接口情况为F0/1</w:t>
      </w:r>
      <w:r w:rsidRPr="00D25B0F">
        <w:rPr>
          <w:rFonts w:ascii="宋体" w:eastAsia="宋体" w:hAnsi="Times New Roman" w:cs="宋体"/>
          <w:kern w:val="0"/>
          <w:sz w:val="24"/>
          <w:szCs w:val="24"/>
        </w:rPr>
        <w:t>—</w:t>
      </w: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>F0/1;F0/2-F0/2,F0/3</w:t>
      </w:r>
      <w:r w:rsidRPr="00D25B0F">
        <w:rPr>
          <w:rFonts w:ascii="宋体" w:eastAsia="宋体" w:hAnsi="Times New Roman" w:cs="宋体"/>
          <w:kern w:val="0"/>
          <w:sz w:val="24"/>
          <w:szCs w:val="24"/>
        </w:rPr>
        <w:t>—</w:t>
      </w: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>F0/3；此时，将双方的F0/1静态地划分到vlan 2中，F0/2静态划分到vlan 3中，F0/4静态划分到vlan 4中，这样属于两个交换机的同名vlan的主机就能通信了。</w:t>
      </w:r>
    </w:p>
    <w:p w14:paraId="681AB20F" w14:textId="4C7A98C3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center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noProof/>
          <w:kern w:val="0"/>
          <w:sz w:val="24"/>
          <w:szCs w:val="24"/>
        </w:rPr>
        <w:drawing>
          <wp:inline distT="0" distB="0" distL="0" distR="0" wp14:anchorId="69A01135" wp14:editId="50579EF9">
            <wp:extent cx="3874770" cy="16687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77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D21F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center"/>
        <w:rPr>
          <w:rFonts w:ascii="宋体" w:eastAsia="宋体" w:hAnsi="Times New Roman" w:cs="宋体"/>
          <w:kern w:val="0"/>
          <w:szCs w:val="21"/>
        </w:rPr>
      </w:pPr>
      <w:r w:rsidRPr="00D25B0F">
        <w:rPr>
          <w:rFonts w:ascii="宋体" w:eastAsia="宋体" w:hAnsi="Times New Roman" w:cs="宋体" w:hint="eastAsia"/>
          <w:kern w:val="0"/>
          <w:szCs w:val="21"/>
        </w:rPr>
        <w:t>图5-4  在两个交换机之间增加连线</w:t>
      </w:r>
    </w:p>
    <w:p w14:paraId="6FE2E5F2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>方法二：在两个交换机之间建立一条trunk中继线路，双方都接F0/12，配置方法如下：</w:t>
      </w:r>
    </w:p>
    <w:p w14:paraId="6E9C6A53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 xml:space="preserve">  SWA的trunk配置命令：</w:t>
      </w:r>
    </w:p>
    <w:p w14:paraId="01A7E446" w14:textId="77777777" w:rsidR="00D25B0F" w:rsidRPr="00D25B0F" w:rsidRDefault="00D25B0F" w:rsidP="00D25B0F">
      <w:pPr>
        <w:autoSpaceDE w:val="0"/>
        <w:autoSpaceDN w:val="0"/>
        <w:adjustRightInd w:val="0"/>
        <w:ind w:leftChars="200" w:left="42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/>
          <w:kern w:val="0"/>
          <w:sz w:val="24"/>
          <w:szCs w:val="24"/>
        </w:rPr>
        <w:t>SWA&gt;en</w:t>
      </w:r>
    </w:p>
    <w:p w14:paraId="20ECF71F" w14:textId="77777777" w:rsidR="00D25B0F" w:rsidRPr="00D25B0F" w:rsidRDefault="00D25B0F" w:rsidP="00D25B0F">
      <w:pPr>
        <w:autoSpaceDE w:val="0"/>
        <w:autoSpaceDN w:val="0"/>
        <w:adjustRightInd w:val="0"/>
        <w:ind w:leftChars="200" w:left="42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/>
          <w:kern w:val="0"/>
          <w:sz w:val="24"/>
          <w:szCs w:val="24"/>
        </w:rPr>
        <w:t>SWA#conf t</w:t>
      </w:r>
    </w:p>
    <w:p w14:paraId="3DD121C0" w14:textId="77777777" w:rsidR="00D25B0F" w:rsidRPr="00D25B0F" w:rsidRDefault="00D25B0F" w:rsidP="00D25B0F">
      <w:pPr>
        <w:autoSpaceDE w:val="0"/>
        <w:autoSpaceDN w:val="0"/>
        <w:adjustRightInd w:val="0"/>
        <w:ind w:leftChars="200" w:left="42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proofErr w:type="gramStart"/>
      <w:r w:rsidRPr="00D25B0F">
        <w:rPr>
          <w:rFonts w:ascii="宋体" w:eastAsia="宋体" w:hAnsi="Times New Roman" w:cs="宋体"/>
          <w:kern w:val="0"/>
          <w:sz w:val="24"/>
          <w:szCs w:val="24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 w:val="24"/>
          <w:szCs w:val="24"/>
        </w:rPr>
        <w:t>config)#int f0/12</w:t>
      </w:r>
    </w:p>
    <w:p w14:paraId="1B089EA7" w14:textId="77777777" w:rsidR="00D25B0F" w:rsidRPr="00D25B0F" w:rsidRDefault="00D25B0F" w:rsidP="00D25B0F">
      <w:pPr>
        <w:autoSpaceDE w:val="0"/>
        <w:autoSpaceDN w:val="0"/>
        <w:adjustRightInd w:val="0"/>
        <w:ind w:leftChars="200" w:left="42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proofErr w:type="gramStart"/>
      <w:r w:rsidRPr="00D25B0F">
        <w:rPr>
          <w:rFonts w:ascii="宋体" w:eastAsia="宋体" w:hAnsi="Times New Roman" w:cs="宋体"/>
          <w:kern w:val="0"/>
          <w:sz w:val="24"/>
          <w:szCs w:val="24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 w:val="24"/>
          <w:szCs w:val="24"/>
        </w:rPr>
        <w:t>config-if)#switch mode trunk</w:t>
      </w:r>
    </w:p>
    <w:p w14:paraId="34BB2B02" w14:textId="77777777" w:rsidR="00D25B0F" w:rsidRPr="00D25B0F" w:rsidRDefault="00D25B0F" w:rsidP="00D25B0F">
      <w:pPr>
        <w:autoSpaceDE w:val="0"/>
        <w:autoSpaceDN w:val="0"/>
        <w:adjustRightInd w:val="0"/>
        <w:ind w:leftChars="200" w:left="42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proofErr w:type="gramStart"/>
      <w:r w:rsidRPr="00D25B0F">
        <w:rPr>
          <w:rFonts w:ascii="宋体" w:eastAsia="宋体" w:hAnsi="Times New Roman" w:cs="宋体"/>
          <w:kern w:val="0"/>
          <w:sz w:val="24"/>
          <w:szCs w:val="24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 w:val="24"/>
          <w:szCs w:val="24"/>
        </w:rPr>
        <w:t>config-if)#exit</w:t>
      </w:r>
    </w:p>
    <w:p w14:paraId="0B6DCA5D" w14:textId="77777777" w:rsidR="00D25B0F" w:rsidRPr="00D25B0F" w:rsidRDefault="00D25B0F" w:rsidP="00D25B0F">
      <w:pPr>
        <w:autoSpaceDE w:val="0"/>
        <w:autoSpaceDN w:val="0"/>
        <w:adjustRightInd w:val="0"/>
        <w:ind w:leftChars="200" w:left="42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proofErr w:type="gramStart"/>
      <w:r w:rsidRPr="00D25B0F">
        <w:rPr>
          <w:rFonts w:ascii="宋体" w:eastAsia="宋体" w:hAnsi="Times New Roman" w:cs="宋体"/>
          <w:kern w:val="0"/>
          <w:sz w:val="24"/>
          <w:szCs w:val="24"/>
        </w:rPr>
        <w:t>SWA(</w:t>
      </w:r>
      <w:proofErr w:type="gramEnd"/>
      <w:r w:rsidRPr="00D25B0F">
        <w:rPr>
          <w:rFonts w:ascii="宋体" w:eastAsia="宋体" w:hAnsi="Times New Roman" w:cs="宋体"/>
          <w:kern w:val="0"/>
          <w:sz w:val="24"/>
          <w:szCs w:val="24"/>
        </w:rPr>
        <w:t>config)#</w:t>
      </w:r>
    </w:p>
    <w:p w14:paraId="0DF91513" w14:textId="7DD3C026" w:rsidR="00D25B0F" w:rsidRDefault="00D25B0F" w:rsidP="00D25B0F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eastAsia="宋体" w:hAnsi="Times New Roman" w:cs="宋体"/>
          <w:kern w:val="0"/>
          <w:sz w:val="24"/>
          <w:szCs w:val="24"/>
        </w:rPr>
      </w:pPr>
      <w:r w:rsidRPr="00D25B0F">
        <w:rPr>
          <w:rFonts w:ascii="宋体" w:eastAsia="宋体" w:hAnsi="Times New Roman" w:cs="宋体" w:hint="eastAsia"/>
          <w:kern w:val="0"/>
          <w:sz w:val="24"/>
          <w:szCs w:val="24"/>
        </w:rPr>
        <w:t>用同样的命令设置SWB。此时再验证各主机之间的通信关系，我们会发现PC1与PC10能够互通，PC2与PC11能够互通，PC3与PC12能互通，因为他们分别属于相同的vlan。</w:t>
      </w:r>
    </w:p>
    <w:p w14:paraId="3F7F7887" w14:textId="6BF7D885" w:rsidR="005766B9" w:rsidRPr="00D25B0F" w:rsidRDefault="005766B9" w:rsidP="00D25B0F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rFonts w:ascii="宋体" w:eastAsia="宋体" w:hAnsi="Times New Roman" w:cs="宋体"/>
          <w:color w:val="FF0000"/>
          <w:kern w:val="0"/>
          <w:sz w:val="24"/>
          <w:szCs w:val="24"/>
        </w:rPr>
      </w:pPr>
      <w:r w:rsidRPr="005766B9">
        <w:rPr>
          <w:rFonts w:ascii="宋体" w:eastAsia="宋体" w:hAnsi="Times New Roman" w:cs="宋体" w:hint="eastAsia"/>
          <w:color w:val="FF0000"/>
          <w:kern w:val="0"/>
          <w:sz w:val="24"/>
          <w:szCs w:val="24"/>
        </w:rPr>
        <w:t>添加P</w:t>
      </w:r>
      <w:r w:rsidRPr="005766B9">
        <w:rPr>
          <w:rFonts w:ascii="宋体" w:eastAsia="宋体" w:hAnsi="Times New Roman" w:cs="宋体"/>
          <w:color w:val="FF0000"/>
          <w:kern w:val="0"/>
          <w:sz w:val="24"/>
          <w:szCs w:val="24"/>
        </w:rPr>
        <w:t xml:space="preserve">C13 </w:t>
      </w:r>
      <w:r w:rsidRPr="005766B9">
        <w:rPr>
          <w:rFonts w:ascii="宋体" w:eastAsia="宋体" w:hAnsi="Times New Roman" w:cs="宋体" w:hint="eastAsia"/>
          <w:color w:val="FF0000"/>
          <w:kern w:val="0"/>
          <w:sz w:val="24"/>
          <w:szCs w:val="24"/>
        </w:rPr>
        <w:t>加入V</w:t>
      </w:r>
      <w:r w:rsidRPr="005766B9">
        <w:rPr>
          <w:rFonts w:ascii="宋体" w:eastAsia="宋体" w:hAnsi="Times New Roman" w:cs="宋体"/>
          <w:color w:val="FF0000"/>
          <w:kern w:val="0"/>
          <w:sz w:val="24"/>
          <w:szCs w:val="24"/>
        </w:rPr>
        <w:t xml:space="preserve">LAN 2 </w:t>
      </w:r>
      <w:r w:rsidRPr="005766B9">
        <w:rPr>
          <w:rFonts w:ascii="宋体" w:eastAsia="宋体" w:hAnsi="Times New Roman" w:cs="宋体" w:hint="eastAsia"/>
          <w:color w:val="FF0000"/>
          <w:kern w:val="0"/>
          <w:sz w:val="24"/>
          <w:szCs w:val="24"/>
        </w:rPr>
        <w:t>发送广播包 测试广播域</w:t>
      </w:r>
    </w:p>
    <w:p w14:paraId="27AA31BA" w14:textId="77777777" w:rsidR="00D25B0F" w:rsidRPr="00D25B0F" w:rsidRDefault="00D25B0F" w:rsidP="00D25B0F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Times New Roman" w:cs="宋体"/>
          <w:b/>
          <w:kern w:val="0"/>
          <w:sz w:val="28"/>
          <w:szCs w:val="28"/>
        </w:rPr>
      </w:pPr>
      <w:r w:rsidRPr="00D25B0F">
        <w:rPr>
          <w:rFonts w:ascii="宋体" w:eastAsia="宋体" w:hAnsi="Times New Roman" w:cs="宋体" w:hint="eastAsia"/>
          <w:b/>
          <w:kern w:val="0"/>
          <w:sz w:val="28"/>
          <w:szCs w:val="28"/>
        </w:rPr>
        <w:t>五、实验要求</w:t>
      </w:r>
    </w:p>
    <w:p w14:paraId="47426C69" w14:textId="77777777" w:rsidR="00D25B0F" w:rsidRPr="00D25B0F" w:rsidRDefault="00D25B0F" w:rsidP="00D25B0F">
      <w:pPr>
        <w:spacing w:line="360" w:lineRule="auto"/>
        <w:ind w:firstLineChars="200" w:firstLine="480"/>
        <w:rPr>
          <w:rFonts w:ascii="Times New Roman" w:eastAsia="宋体" w:hAnsi="Times New Roman" w:cs="Calibri"/>
          <w:sz w:val="24"/>
          <w:szCs w:val="24"/>
        </w:rPr>
      </w:pPr>
      <w:r w:rsidRPr="00D25B0F">
        <w:rPr>
          <w:rFonts w:ascii="Times New Roman" w:eastAsia="宋体" w:hAnsi="Times New Roman" w:cs="Calibri"/>
          <w:sz w:val="24"/>
          <w:szCs w:val="24"/>
        </w:rPr>
        <w:lastRenderedPageBreak/>
        <w:t>1</w:t>
      </w:r>
      <w:r w:rsidRPr="00D25B0F">
        <w:rPr>
          <w:rFonts w:ascii="Times New Roman" w:eastAsia="宋体" w:hAnsi="Times New Roman" w:cs="Calibri" w:hint="eastAsia"/>
          <w:sz w:val="24"/>
          <w:szCs w:val="24"/>
        </w:rPr>
        <w:t>．学生必须认真阅读实验指导书，了解实验的目的和原理，完成实验步骤。</w:t>
      </w:r>
    </w:p>
    <w:p w14:paraId="5A45C8B1" w14:textId="77777777" w:rsidR="00D25B0F" w:rsidRPr="00D25B0F" w:rsidRDefault="00D25B0F" w:rsidP="00D25B0F">
      <w:pPr>
        <w:spacing w:line="360" w:lineRule="auto"/>
        <w:ind w:firstLineChars="200" w:firstLine="480"/>
        <w:rPr>
          <w:rFonts w:ascii="Times New Roman" w:eastAsia="宋体" w:hAnsi="Times New Roman" w:cs="Calibri"/>
          <w:sz w:val="24"/>
          <w:szCs w:val="24"/>
        </w:rPr>
      </w:pPr>
      <w:r w:rsidRPr="00D25B0F">
        <w:rPr>
          <w:rFonts w:ascii="Times New Roman" w:eastAsia="宋体" w:hAnsi="Times New Roman" w:cs="Calibri" w:hint="eastAsia"/>
          <w:sz w:val="24"/>
          <w:szCs w:val="24"/>
        </w:rPr>
        <w:t>2</w:t>
      </w:r>
      <w:r w:rsidRPr="00D25B0F">
        <w:rPr>
          <w:rFonts w:ascii="Times New Roman" w:eastAsia="宋体" w:hAnsi="Times New Roman" w:cs="Calibri" w:hint="eastAsia"/>
          <w:sz w:val="24"/>
          <w:szCs w:val="24"/>
        </w:rPr>
        <w:t>．绘出网络拓扑图。</w:t>
      </w:r>
    </w:p>
    <w:p w14:paraId="42311241" w14:textId="77777777" w:rsidR="00D25B0F" w:rsidRPr="00D25B0F" w:rsidRDefault="00D25B0F" w:rsidP="00D25B0F">
      <w:pPr>
        <w:spacing w:line="360" w:lineRule="auto"/>
        <w:ind w:firstLineChars="200" w:firstLine="480"/>
        <w:rPr>
          <w:rFonts w:ascii="Times New Roman" w:eastAsia="宋体" w:hAnsi="Times New Roman" w:cs="Calibri"/>
          <w:sz w:val="24"/>
          <w:szCs w:val="24"/>
        </w:rPr>
      </w:pPr>
      <w:r w:rsidRPr="00D25B0F">
        <w:rPr>
          <w:rFonts w:ascii="Times New Roman" w:eastAsia="宋体" w:hAnsi="Times New Roman" w:cs="Calibri" w:hint="eastAsia"/>
          <w:sz w:val="24"/>
          <w:szCs w:val="24"/>
        </w:rPr>
        <w:t>3</w:t>
      </w:r>
      <w:r w:rsidRPr="00D25B0F">
        <w:rPr>
          <w:rFonts w:ascii="Times New Roman" w:eastAsia="宋体" w:hAnsi="Times New Roman" w:cs="Calibri" w:hint="eastAsia"/>
          <w:sz w:val="24"/>
          <w:szCs w:val="24"/>
        </w:rPr>
        <w:t>．写出实验报告，内容包括：实验目的、基本原理、实验步骤等内容。</w:t>
      </w:r>
    </w:p>
    <w:p w14:paraId="19E2A863" w14:textId="77777777" w:rsidR="008C0DEF" w:rsidRPr="00D25B0F" w:rsidRDefault="00000000"/>
    <w:sectPr w:rsidR="008C0DEF" w:rsidRPr="00D25B0F" w:rsidSect="00FE0539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9B26A" w14:textId="77777777" w:rsidR="0040043E" w:rsidRDefault="0040043E" w:rsidP="00D25B0F">
      <w:r>
        <w:separator/>
      </w:r>
    </w:p>
  </w:endnote>
  <w:endnote w:type="continuationSeparator" w:id="0">
    <w:p w14:paraId="75CFF4A7" w14:textId="77777777" w:rsidR="0040043E" w:rsidRDefault="0040043E" w:rsidP="00D25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5B5D8" w14:textId="77777777" w:rsidR="0040043E" w:rsidRDefault="0040043E" w:rsidP="00D25B0F">
      <w:r>
        <w:separator/>
      </w:r>
    </w:p>
  </w:footnote>
  <w:footnote w:type="continuationSeparator" w:id="0">
    <w:p w14:paraId="59DAA65A" w14:textId="77777777" w:rsidR="0040043E" w:rsidRDefault="0040043E" w:rsidP="00D25B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C7700"/>
    <w:multiLevelType w:val="hybridMultilevel"/>
    <w:tmpl w:val="0E567D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82A506A"/>
    <w:multiLevelType w:val="hybridMultilevel"/>
    <w:tmpl w:val="948EA88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872064339">
    <w:abstractNumId w:val="1"/>
  </w:num>
  <w:num w:numId="2" w16cid:durableId="30882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20EFE"/>
    <w:rsid w:val="000537D1"/>
    <w:rsid w:val="000E2C5D"/>
    <w:rsid w:val="000E3362"/>
    <w:rsid w:val="00167566"/>
    <w:rsid w:val="001D3860"/>
    <w:rsid w:val="001E0D0F"/>
    <w:rsid w:val="00334DFC"/>
    <w:rsid w:val="0040043E"/>
    <w:rsid w:val="004055A3"/>
    <w:rsid w:val="005766B9"/>
    <w:rsid w:val="005C43C4"/>
    <w:rsid w:val="005E3553"/>
    <w:rsid w:val="00620EFE"/>
    <w:rsid w:val="006D0D4E"/>
    <w:rsid w:val="00803B4D"/>
    <w:rsid w:val="00964AAE"/>
    <w:rsid w:val="00A7382E"/>
    <w:rsid w:val="00A90E5B"/>
    <w:rsid w:val="00B11071"/>
    <w:rsid w:val="00B14902"/>
    <w:rsid w:val="00B44121"/>
    <w:rsid w:val="00BA7BB5"/>
    <w:rsid w:val="00C77F1E"/>
    <w:rsid w:val="00CF385F"/>
    <w:rsid w:val="00D25B0F"/>
    <w:rsid w:val="00D51304"/>
    <w:rsid w:val="00E425D9"/>
    <w:rsid w:val="00E82541"/>
    <w:rsid w:val="00F53F11"/>
    <w:rsid w:val="00F745B9"/>
    <w:rsid w:val="00FE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B3D0A"/>
  <w15:chartTrackingRefBased/>
  <w15:docId w15:val="{4A39AFAB-D406-4314-9386-64FF02084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5B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5B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5B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5B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1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道人 观</dc:creator>
  <cp:keywords/>
  <dc:description/>
  <cp:lastModifiedBy>道人 观</cp:lastModifiedBy>
  <cp:revision>20</cp:revision>
  <dcterms:created xsi:type="dcterms:W3CDTF">2022-09-14T13:12:00Z</dcterms:created>
  <dcterms:modified xsi:type="dcterms:W3CDTF">2022-10-14T07:11:00Z</dcterms:modified>
</cp:coreProperties>
</file>