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Project: To-Do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 purpose of this report is to describe the ongoing testing and analysis of the product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Application overview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Is a native application for creating various kinds of notes and to-do list, allowing the user to facilitate some elements of their daily life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Testing Scope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In order to maximize efficiency, it was decided to pay special attention to the main functionality of the application, as well as the most necessary performance tests.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u w:val="single"/>
          <w:shd w:fill="f8f9fa" w:val="clear"/>
          <w:rtl w:val="0"/>
        </w:rPr>
        <w:t xml:space="preserve">In scope: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ind w:left="720" w:firstLine="0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u w:val="single"/>
          <w:shd w:fill="f8f9fa" w:val="clear"/>
          <w:rtl w:val="0"/>
        </w:rPr>
        <w:br w:type="textWrapping"/>
      </w: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Functional testing</w:t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ind w:left="720" w:firstLine="0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creating, edition and deleting tasks</w:t>
        <w:br w:type="textWrapping"/>
        <w:t xml:space="preserve">sorting tasks</w:t>
        <w:br w:type="textWrapping"/>
        <w:br w:type="textWrapping"/>
      </w: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Performance / Stability/ Interrupt testing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application behavior under different load conditions, background mode, various types of interrupts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minimum tests in installation / UI/UX testing / Globalization / Localization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u w:val="single"/>
          <w:shd w:fill="f8f9fa" w:val="clear"/>
          <w:rtl w:val="0"/>
        </w:rPr>
        <w:t xml:space="preserve">Out of scope: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         </w:t>
      </w: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Network testing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          Security testing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          Stress testing</w:t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          Resources testing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4. Metrics</w:t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No. of test cases planned vs executed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No. of test cases passed / failed</w:t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50"/>
        <w:gridCol w:w="2220"/>
        <w:tblGridChange w:id="0">
          <w:tblGrid>
            <w:gridCol w:w="2235"/>
            <w:gridCol w:w="2235"/>
            <w:gridCol w:w="225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9fc5e8" w:val="clear"/>
                <w:rtl w:val="0"/>
              </w:rPr>
              <w:t xml:space="preserve">TC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9fc5e8" w:val="clear"/>
                <w:rtl w:val="0"/>
              </w:rPr>
              <w:t xml:space="preserve">TC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6aa84f" w:val="clear"/>
                <w:rtl w:val="0"/>
              </w:rPr>
              <w:t xml:space="preserve">TC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e06666" w:val="clear"/>
                <w:rtl w:val="0"/>
              </w:rPr>
              <w:t xml:space="preserve">TC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jc w:val="center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passed vs failed </w:t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i w:val="1"/>
          <w:color w:val="202124"/>
          <w:sz w:val="24"/>
          <w:szCs w:val="24"/>
          <w:shd w:fill="f8f9fa" w:val="clear"/>
          <w:rtl w:val="0"/>
        </w:rPr>
        <w:t xml:space="preserve">           </w:t>
      </w:r>
    </w:p>
    <w:p w:rsidR="00000000" w:rsidDel="00000000" w:rsidP="00000000" w:rsidRDefault="00000000" w:rsidRPr="00000000" w14:paraId="0000003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8.5714285714286" w:lineRule="auto"/>
        <w:jc w:val="center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Status and severity bugs</w:t>
      </w:r>
    </w:p>
    <w:p w:rsidR="00000000" w:rsidDel="00000000" w:rsidP="00000000" w:rsidRDefault="00000000" w:rsidRPr="00000000" w14:paraId="0000003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6d9eeb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6d9eeb" w:val="clear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cccccc" w:val="clear"/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e06666" w:val="clear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6b26b" w:val="clear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b6d7a8" w:val="clear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yellow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ead1dc" w:val="clear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6d9eeb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6d9eeb" w:val="clear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5. Types of testing performed</w:t>
      </w:r>
    </w:p>
    <w:p w:rsidR="00000000" w:rsidDel="00000000" w:rsidP="00000000" w:rsidRDefault="00000000" w:rsidRPr="00000000" w14:paraId="00000049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Functional testing, performance testing and exploratory testing have been carried out</w:t>
      </w:r>
    </w:p>
    <w:p w:rsidR="00000000" w:rsidDel="00000000" w:rsidP="00000000" w:rsidRDefault="00000000" w:rsidRPr="00000000" w14:paraId="0000004B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6. Test Environment &amp; Tools</w:t>
      </w:r>
    </w:p>
    <w:p w:rsidR="00000000" w:rsidDel="00000000" w:rsidP="00000000" w:rsidRDefault="00000000" w:rsidRPr="00000000" w14:paraId="0000004E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File: Test App.apk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Devices: Samsung A50 4Gb 6.4" 1080x2340 Android 11</w:t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Environment: ASF v.2022.2.1</w:t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Emulators: Xiaomi Redmi Note 12R Pro 12Gb 6.67" 1080x2400 Android 13</w:t>
      </w:r>
    </w:p>
    <w:p w:rsidR="00000000" w:rsidDel="00000000" w:rsidP="00000000" w:rsidRDefault="00000000" w:rsidRPr="00000000" w14:paraId="00000053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                 Huawei Nova Lite 2Gb 5" 720x1280 Android 7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7. Lessons Learnt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          During testing, critical errors and blockers were identified. to avoid such </w:t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          cases, it is necessary to conduct earlier testing                   </w:t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8. Recommendations</w:t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After fixing application crashes and critical bugs, it makes sense to automate some frequently repeated tests</w:t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9. Best Practices</w:t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automate the most repetitive cases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It makes sense to write scripts to create random tasks using possible valid characters</w:t>
      </w:r>
    </w:p>
    <w:p w:rsidR="00000000" w:rsidDel="00000000" w:rsidP="00000000" w:rsidRDefault="00000000" w:rsidRPr="00000000" w14:paraId="00000065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10. Exit Criteria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All test cases should be executed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All defects in Critical, Major, Medium severity should be verified and</w:t>
      </w:r>
    </w:p>
    <w:p w:rsidR="00000000" w:rsidDel="00000000" w:rsidP="00000000" w:rsidRDefault="00000000" w:rsidRPr="00000000" w14:paraId="0000006B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closed</w:t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Any open defects in trivial severity – Action plan prepared with expected dates</w:t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of closure.</w:t>
      </w:r>
    </w:p>
    <w:p w:rsidR="00000000" w:rsidDel="00000000" w:rsidP="00000000" w:rsidRDefault="00000000" w:rsidRPr="00000000" w14:paraId="0000006E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11. Conclusion/Sign Off</w:t>
      </w:r>
    </w:p>
    <w:p w:rsidR="00000000" w:rsidDel="00000000" w:rsidP="00000000" w:rsidRDefault="00000000" w:rsidRPr="00000000" w14:paraId="00000071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 application is too raw and unfinished. </w:t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Not ready to enter the market and present it to a wide audience</w:t>
      </w:r>
    </w:p>
    <w:p w:rsidR="00000000" w:rsidDel="00000000" w:rsidP="00000000" w:rsidRDefault="00000000" w:rsidRPr="00000000" w14:paraId="00000074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Exit criteria not met</w:t>
      </w:r>
    </w:p>
    <w:p w:rsidR="00000000" w:rsidDel="00000000" w:rsidP="00000000" w:rsidRDefault="00000000" w:rsidRPr="00000000" w14:paraId="00000075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shd w:fill="f8f9fa" w:val="clear"/>
          <w:rtl w:val="0"/>
        </w:rPr>
        <w:t xml:space="preserve">12. Definitions, Acronyms and Abbreviations</w:t>
      </w:r>
    </w:p>
    <w:p w:rsidR="00000000" w:rsidDel="00000000" w:rsidP="00000000" w:rsidRDefault="00000000" w:rsidRPr="00000000" w14:paraId="00000078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TC - test case</w:t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ASF - Android Studio Flamingo</w:t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08.5714285714286" w:lineRule="auto"/>
        <w:ind w:left="720" w:firstLine="0"/>
        <w:rPr>
          <w:b w:val="1"/>
          <w:i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