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FAE17" w14:textId="77777777" w:rsidR="009E4571" w:rsidRPr="009E4571" w:rsidRDefault="009E4571" w:rsidP="009E4571">
      <w:pPr>
        <w:spacing w:before="100" w:beforeAutospacing="1" w:after="100" w:afterAutospacing="1" w:line="240" w:lineRule="auto"/>
        <w:outlineLvl w:val="0"/>
        <w:rPr>
          <w:rFonts w:ascii="Verdana" w:eastAsia="Times New Roman" w:hAnsi="Verdana" w:cs="Times New Roman"/>
          <w:b/>
          <w:bCs/>
          <w:color w:val="663300"/>
          <w:kern w:val="36"/>
          <w:sz w:val="24"/>
          <w:szCs w:val="24"/>
        </w:rPr>
      </w:pPr>
      <w:r w:rsidRPr="009E4571">
        <w:rPr>
          <w:rFonts w:ascii="Verdana" w:eastAsia="Times New Roman" w:hAnsi="Verdana" w:cs="Times New Roman"/>
          <w:b/>
          <w:bCs/>
          <w:color w:val="663300"/>
          <w:kern w:val="36"/>
          <w:sz w:val="24"/>
          <w:szCs w:val="24"/>
        </w:rPr>
        <w:t xml:space="preserve">Lesson 1: </w:t>
      </w:r>
      <w:bookmarkStart w:id="0" w:name="_GoBack"/>
      <w:r w:rsidRPr="009E4571">
        <w:rPr>
          <w:rFonts w:ascii="Verdana" w:eastAsia="Times New Roman" w:hAnsi="Verdana" w:cs="Times New Roman"/>
          <w:b/>
          <w:bCs/>
          <w:color w:val="663300"/>
          <w:kern w:val="36"/>
          <w:sz w:val="24"/>
          <w:szCs w:val="24"/>
        </w:rPr>
        <w:t>Introduction to the Tangent and Rates of Change</w:t>
      </w:r>
      <w:bookmarkEnd w:id="0"/>
    </w:p>
    <w:p w14:paraId="6B56A3D6"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After completing this lesson, you should be able to</w:t>
      </w:r>
    </w:p>
    <w:p w14:paraId="75D82FC4" w14:textId="77777777" w:rsidR="009E4571" w:rsidRPr="009E4571" w:rsidRDefault="009E4571" w:rsidP="009E4571">
      <w:pPr>
        <w:numPr>
          <w:ilvl w:val="0"/>
          <w:numId w:val="37"/>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define </w:t>
      </w:r>
      <w:r w:rsidRPr="009E4571">
        <w:rPr>
          <w:rFonts w:ascii="Verdana" w:eastAsia="Times New Roman" w:hAnsi="Verdana" w:cs="Times New Roman"/>
          <w:i/>
          <w:iCs/>
          <w:color w:val="000000"/>
          <w:sz w:val="19"/>
          <w:szCs w:val="19"/>
        </w:rPr>
        <w:t>tangent</w:t>
      </w:r>
    </w:p>
    <w:p w14:paraId="01AD691E" w14:textId="77777777" w:rsidR="009E4571" w:rsidRPr="009E4571" w:rsidRDefault="009E4571" w:rsidP="009E4571">
      <w:pPr>
        <w:numPr>
          <w:ilvl w:val="0"/>
          <w:numId w:val="37"/>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define and discuss rates of change</w:t>
      </w:r>
    </w:p>
    <w:p w14:paraId="74A66190"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pict w14:anchorId="174E69A7">
          <v:rect id="_x0000_i3705" style="width:0;height:1.5pt" o:hralign="center" o:hrstd="t" o:hrnoshade="t" o:hr="t" fillcolor="black" stroked="f"/>
        </w:pict>
      </w:r>
    </w:p>
    <w:p w14:paraId="2DF9BDF6" w14:textId="77777777" w:rsidR="009E4571" w:rsidRPr="009E4571" w:rsidRDefault="009E4571" w:rsidP="009E4571">
      <w:pPr>
        <w:spacing w:before="100" w:beforeAutospacing="1" w:after="100" w:afterAutospacing="1" w:line="240" w:lineRule="auto"/>
        <w:outlineLvl w:val="1"/>
        <w:rPr>
          <w:rFonts w:ascii="Verdana" w:eastAsia="Times New Roman" w:hAnsi="Verdana" w:cs="Times New Roman"/>
          <w:b/>
          <w:bCs/>
          <w:color w:val="336699"/>
          <w:sz w:val="36"/>
          <w:szCs w:val="36"/>
        </w:rPr>
      </w:pPr>
      <w:r w:rsidRPr="009E4571">
        <w:rPr>
          <w:rFonts w:ascii="Verdana" w:eastAsia="Times New Roman" w:hAnsi="Verdana" w:cs="Times New Roman"/>
          <w:b/>
          <w:bCs/>
          <w:color w:val="336699"/>
          <w:sz w:val="36"/>
          <w:szCs w:val="36"/>
        </w:rPr>
        <w:t>Commentary</w:t>
      </w:r>
    </w:p>
    <w:p w14:paraId="60F95F75" w14:textId="77777777" w:rsidR="009E4571" w:rsidRPr="009E4571" w:rsidRDefault="009E4571" w:rsidP="009E4571">
      <w:pPr>
        <w:spacing w:before="100" w:beforeAutospacing="1" w:after="100" w:afterAutospacing="1" w:line="240" w:lineRule="auto"/>
        <w:outlineLvl w:val="2"/>
        <w:rPr>
          <w:rFonts w:ascii="Verdana" w:eastAsia="Times New Roman" w:hAnsi="Verdana" w:cs="Times New Roman"/>
          <w:b/>
          <w:bCs/>
          <w:color w:val="336699"/>
          <w:sz w:val="31"/>
          <w:szCs w:val="31"/>
        </w:rPr>
      </w:pPr>
      <w:r w:rsidRPr="009E4571">
        <w:rPr>
          <w:rFonts w:ascii="Verdana" w:eastAsia="Times New Roman" w:hAnsi="Verdana" w:cs="Times New Roman"/>
          <w:b/>
          <w:bCs/>
          <w:color w:val="336699"/>
          <w:sz w:val="31"/>
          <w:szCs w:val="31"/>
        </w:rPr>
        <w:t>Topics</w:t>
      </w:r>
    </w:p>
    <w:p w14:paraId="59CFE438" w14:textId="77777777" w:rsidR="009E4571" w:rsidRPr="009E4571" w:rsidRDefault="009E4571" w:rsidP="009E4571">
      <w:pPr>
        <w:numPr>
          <w:ilvl w:val="0"/>
          <w:numId w:val="38"/>
        </w:numPr>
        <w:spacing w:before="100" w:beforeAutospacing="1" w:after="100" w:afterAutospacing="1" w:line="240" w:lineRule="auto"/>
        <w:rPr>
          <w:rFonts w:ascii="Verdana" w:eastAsia="Times New Roman" w:hAnsi="Verdana" w:cs="Times New Roman"/>
          <w:color w:val="000000"/>
          <w:sz w:val="19"/>
          <w:szCs w:val="19"/>
        </w:rPr>
      </w:pPr>
      <w:hyperlink r:id="rId5" w:anchor="I" w:history="1">
        <w:r w:rsidRPr="009E4571">
          <w:rPr>
            <w:rFonts w:ascii="Verdana" w:eastAsia="Times New Roman" w:hAnsi="Verdana" w:cs="Times New Roman"/>
            <w:color w:val="0000FF"/>
            <w:sz w:val="19"/>
            <w:szCs w:val="19"/>
            <w:u w:val="single"/>
          </w:rPr>
          <w:t>The Tangent</w:t>
        </w:r>
      </w:hyperlink>
    </w:p>
    <w:p w14:paraId="17731495" w14:textId="77777777" w:rsidR="009E4571" w:rsidRPr="009E4571" w:rsidRDefault="009E4571" w:rsidP="009E4571">
      <w:pPr>
        <w:numPr>
          <w:ilvl w:val="0"/>
          <w:numId w:val="38"/>
        </w:numPr>
        <w:spacing w:before="100" w:beforeAutospacing="1" w:after="100" w:afterAutospacing="1" w:line="240" w:lineRule="auto"/>
        <w:rPr>
          <w:rFonts w:ascii="Verdana" w:eastAsia="Times New Roman" w:hAnsi="Verdana" w:cs="Times New Roman"/>
          <w:color w:val="000000"/>
          <w:sz w:val="19"/>
          <w:szCs w:val="19"/>
        </w:rPr>
      </w:pPr>
      <w:hyperlink r:id="rId6" w:anchor="II" w:history="1">
        <w:r w:rsidRPr="009E4571">
          <w:rPr>
            <w:rFonts w:ascii="Verdana" w:eastAsia="Times New Roman" w:hAnsi="Verdana" w:cs="Times New Roman"/>
            <w:color w:val="0000FF"/>
            <w:sz w:val="19"/>
            <w:szCs w:val="19"/>
            <w:u w:val="single"/>
          </w:rPr>
          <w:t>Rates of Change</w:t>
        </w:r>
      </w:hyperlink>
    </w:p>
    <w:p w14:paraId="34E9629C"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pict w14:anchorId="3637FA92">
          <v:rect id="_x0000_i3706" style="width:0;height:1.5pt" o:hralign="center" o:hrstd="t" o:hrnoshade="t" o:hr="t" fillcolor="black" stroked="f"/>
        </w:pict>
      </w:r>
    </w:p>
    <w:p w14:paraId="7878C346" w14:textId="77777777" w:rsidR="009E4571" w:rsidRPr="009E4571" w:rsidRDefault="009E4571" w:rsidP="009E4571">
      <w:pPr>
        <w:spacing w:before="100" w:beforeAutospacing="1" w:after="100" w:afterAutospacing="1" w:line="240" w:lineRule="auto"/>
        <w:outlineLvl w:val="2"/>
        <w:rPr>
          <w:rFonts w:ascii="Verdana" w:eastAsia="Times New Roman" w:hAnsi="Verdana" w:cs="Times New Roman"/>
          <w:b/>
          <w:bCs/>
          <w:color w:val="336699"/>
          <w:sz w:val="31"/>
          <w:szCs w:val="31"/>
        </w:rPr>
      </w:pPr>
      <w:bookmarkStart w:id="1" w:name="I"/>
      <w:r w:rsidRPr="009E4571">
        <w:rPr>
          <w:rFonts w:ascii="Verdana" w:eastAsia="Times New Roman" w:hAnsi="Verdana" w:cs="Times New Roman"/>
          <w:b/>
          <w:bCs/>
          <w:color w:val="336699"/>
          <w:sz w:val="31"/>
          <w:szCs w:val="31"/>
        </w:rPr>
        <w:t>1. The Tangent</w:t>
      </w:r>
      <w:bookmarkEnd w:id="1"/>
    </w:p>
    <w:p w14:paraId="4BE85502"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We will begin our discussion with the tangent line and rates of change and how they lead to the concept of the </w:t>
      </w:r>
      <w:r w:rsidRPr="009E4571">
        <w:rPr>
          <w:rFonts w:ascii="Verdana" w:eastAsia="Times New Roman" w:hAnsi="Verdana" w:cs="Times New Roman"/>
          <w:i/>
          <w:iCs/>
          <w:color w:val="000000"/>
          <w:sz w:val="19"/>
          <w:szCs w:val="19"/>
        </w:rPr>
        <w:t>limit</w:t>
      </w:r>
      <w:r w:rsidRPr="009E4571">
        <w:rPr>
          <w:rFonts w:ascii="Verdana" w:eastAsia="Times New Roman" w:hAnsi="Verdana" w:cs="Times New Roman"/>
          <w:color w:val="000000"/>
          <w:sz w:val="19"/>
          <w:szCs w:val="19"/>
        </w:rPr>
        <w:t>.</w:t>
      </w:r>
    </w:p>
    <w:p w14:paraId="2B11FBE1"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The word </w:t>
      </w:r>
      <w:r w:rsidRPr="009E4571">
        <w:rPr>
          <w:rFonts w:ascii="Verdana" w:eastAsia="Times New Roman" w:hAnsi="Verdana" w:cs="Times New Roman"/>
          <w:b/>
          <w:bCs/>
          <w:color w:val="000000"/>
          <w:sz w:val="19"/>
          <w:szCs w:val="19"/>
        </w:rPr>
        <w:t>tangent</w:t>
      </w:r>
      <w:r w:rsidRPr="009E4571">
        <w:rPr>
          <w:rFonts w:ascii="Verdana" w:eastAsia="Times New Roman" w:hAnsi="Verdana" w:cs="Times New Roman"/>
          <w:color w:val="000000"/>
          <w:sz w:val="19"/>
          <w:szCs w:val="19"/>
        </w:rPr>
        <w:t> comes from the Latin </w:t>
      </w:r>
      <w:r w:rsidRPr="009E4571">
        <w:rPr>
          <w:rFonts w:ascii="Verdana" w:eastAsia="Times New Roman" w:hAnsi="Verdana" w:cs="Times New Roman"/>
          <w:i/>
          <w:iCs/>
          <w:color w:val="000000"/>
          <w:sz w:val="19"/>
          <w:szCs w:val="19"/>
        </w:rPr>
        <w:t>tangens</w:t>
      </w:r>
      <w:r w:rsidRPr="009E4571">
        <w:rPr>
          <w:rFonts w:ascii="Verdana" w:eastAsia="Times New Roman" w:hAnsi="Verdana" w:cs="Times New Roman"/>
          <w:color w:val="000000"/>
          <w:sz w:val="19"/>
          <w:szCs w:val="19"/>
        </w:rPr>
        <w:t>, meaning "touching." We say that the tangent line (or tangent) to a curve at a point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 touches the curve at that point. To define the term, we may intuitively follow the convention of ancient Greek mathematicians, who defined </w:t>
      </w:r>
      <w:r w:rsidRPr="009E4571">
        <w:rPr>
          <w:rFonts w:ascii="Verdana" w:eastAsia="Times New Roman" w:hAnsi="Verdana" w:cs="Times New Roman"/>
          <w:i/>
          <w:iCs/>
          <w:color w:val="000000"/>
          <w:sz w:val="19"/>
          <w:szCs w:val="19"/>
        </w:rPr>
        <w:t>tangents</w:t>
      </w:r>
      <w:r w:rsidRPr="009E4571">
        <w:rPr>
          <w:rFonts w:ascii="Verdana" w:eastAsia="Times New Roman" w:hAnsi="Verdana" w:cs="Times New Roman"/>
          <w:color w:val="000000"/>
          <w:sz w:val="19"/>
          <w:szCs w:val="19"/>
        </w:rPr>
        <w:t> as lines that touch a circle at precisely one point, as shown in figure 2.1.1.</w:t>
      </w:r>
    </w:p>
    <w:p w14:paraId="6BF8AB85"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2.1.1</w:t>
      </w:r>
      <w:r w:rsidRPr="009E4571">
        <w:rPr>
          <w:rFonts w:ascii="Verdana" w:eastAsia="Times New Roman" w:hAnsi="Verdana" w:cs="Times New Roman"/>
          <w:b/>
          <w:bCs/>
          <w:color w:val="000000"/>
          <w:sz w:val="19"/>
          <w:szCs w:val="19"/>
        </w:rPr>
        <w:br/>
        <w:t>Line Touching a Circle at One Point</w:t>
      </w:r>
    </w:p>
    <w:p w14:paraId="3DD903C7" w14:textId="792D954E"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1C9470C8" wp14:editId="1D203F6A">
            <wp:extent cx="2152650" cy="1485900"/>
            <wp:effectExtent l="0" t="0" r="0" b="0"/>
            <wp:docPr id="274" name="Picture 274" descr="https://content.umuc.edu/file/7bdece95-b196-4233-9313-aa904663b08e/1/MATH140-0909.zip/Modules/M2-Module_2/Lesson_1/images/Math140Lesson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descr="https://content.umuc.edu/file/7bdece95-b196-4233-9313-aa904663b08e/1/MATH140-0909.zip/Modules/M2-Module_2/Lesson_1/images/Math140Lesson2-2-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2650" cy="1485900"/>
                    </a:xfrm>
                    <a:prstGeom prst="rect">
                      <a:avLst/>
                    </a:prstGeom>
                    <a:noFill/>
                    <a:ln>
                      <a:noFill/>
                    </a:ln>
                  </pic:spPr>
                </pic:pic>
              </a:graphicData>
            </a:graphic>
          </wp:inline>
        </w:drawing>
      </w:r>
    </w:p>
    <w:p w14:paraId="4972C9E0"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However, this definition does not suffice, as we can see when we look at figure 2.1.2a, where line </w:t>
      </w:r>
      <w:r w:rsidRPr="009E4571">
        <w:rPr>
          <w:rFonts w:ascii="Verdana" w:eastAsia="Times New Roman" w:hAnsi="Verdana" w:cs="Times New Roman"/>
          <w:i/>
          <w:iCs/>
          <w:color w:val="000000"/>
          <w:sz w:val="19"/>
          <w:szCs w:val="19"/>
        </w:rPr>
        <w:t>l</w:t>
      </w:r>
      <w:r w:rsidRPr="009E4571">
        <w:rPr>
          <w:rFonts w:ascii="Verdana" w:eastAsia="Times New Roman" w:hAnsi="Verdana" w:cs="Times New Roman"/>
          <w:color w:val="000000"/>
          <w:sz w:val="19"/>
          <w:szCs w:val="19"/>
          <w:vertAlign w:val="subscript"/>
        </w:rPr>
        <w:t>2</w:t>
      </w:r>
      <w:r w:rsidRPr="009E4571">
        <w:rPr>
          <w:rFonts w:ascii="Verdana" w:eastAsia="Times New Roman" w:hAnsi="Verdana" w:cs="Times New Roman"/>
          <w:color w:val="000000"/>
          <w:sz w:val="19"/>
          <w:szCs w:val="19"/>
        </w:rPr>
        <w:t> intersects the curve </w:t>
      </w:r>
      <w:r w:rsidRPr="009E4571">
        <w:rPr>
          <w:rFonts w:ascii="Verdana" w:eastAsia="Times New Roman" w:hAnsi="Verdana" w:cs="Times New Roman"/>
          <w:i/>
          <w:iCs/>
          <w:color w:val="000000"/>
          <w:sz w:val="19"/>
          <w:szCs w:val="19"/>
        </w:rPr>
        <w:t>C </w:t>
      </w:r>
      <w:r w:rsidRPr="009E4571">
        <w:rPr>
          <w:rFonts w:ascii="Verdana" w:eastAsia="Times New Roman" w:hAnsi="Verdana" w:cs="Times New Roman"/>
          <w:color w:val="000000"/>
          <w:sz w:val="19"/>
          <w:szCs w:val="19"/>
        </w:rPr>
        <w:t xml:space="preserve">at one </w:t>
      </w:r>
      <w:proofErr w:type="gramStart"/>
      <w:r w:rsidRPr="009E4571">
        <w:rPr>
          <w:rFonts w:ascii="Verdana" w:eastAsia="Times New Roman" w:hAnsi="Verdana" w:cs="Times New Roman"/>
          <w:color w:val="000000"/>
          <w:sz w:val="19"/>
          <w:szCs w:val="19"/>
        </w:rPr>
        <w:t>point, but</w:t>
      </w:r>
      <w:proofErr w:type="gramEnd"/>
      <w:r w:rsidRPr="009E4571">
        <w:rPr>
          <w:rFonts w:ascii="Verdana" w:eastAsia="Times New Roman" w:hAnsi="Verdana" w:cs="Times New Roman"/>
          <w:color w:val="000000"/>
          <w:sz w:val="19"/>
          <w:szCs w:val="19"/>
        </w:rPr>
        <w:t xml:space="preserve"> is not tangent to </w:t>
      </w:r>
      <w:r w:rsidRPr="009E4571">
        <w:rPr>
          <w:rFonts w:ascii="Verdana" w:eastAsia="Times New Roman" w:hAnsi="Verdana" w:cs="Times New Roman"/>
          <w:i/>
          <w:iCs/>
          <w:color w:val="000000"/>
          <w:sz w:val="19"/>
          <w:szCs w:val="19"/>
        </w:rPr>
        <w:t>C</w:t>
      </w:r>
      <w:r w:rsidRPr="009E4571">
        <w:rPr>
          <w:rFonts w:ascii="Verdana" w:eastAsia="Times New Roman" w:hAnsi="Verdana" w:cs="Times New Roman"/>
          <w:color w:val="000000"/>
          <w:sz w:val="19"/>
          <w:szCs w:val="19"/>
        </w:rPr>
        <w:t>; and in figure 2.1.2b, where line </w:t>
      </w:r>
      <w:r w:rsidRPr="009E4571">
        <w:rPr>
          <w:rFonts w:ascii="Verdana" w:eastAsia="Times New Roman" w:hAnsi="Verdana" w:cs="Times New Roman"/>
          <w:i/>
          <w:iCs/>
          <w:color w:val="000000"/>
          <w:sz w:val="19"/>
          <w:szCs w:val="19"/>
        </w:rPr>
        <w:t>l</w:t>
      </w:r>
      <w:r w:rsidRPr="009E4571">
        <w:rPr>
          <w:rFonts w:ascii="Verdana" w:eastAsia="Times New Roman" w:hAnsi="Verdana" w:cs="Times New Roman"/>
          <w:color w:val="000000"/>
          <w:sz w:val="19"/>
          <w:szCs w:val="19"/>
          <w:vertAlign w:val="subscript"/>
        </w:rPr>
        <w:t>3</w:t>
      </w:r>
      <w:r w:rsidRPr="009E4571">
        <w:rPr>
          <w:rFonts w:ascii="Verdana" w:eastAsia="Times New Roman" w:hAnsi="Verdana" w:cs="Times New Roman"/>
          <w:color w:val="000000"/>
          <w:sz w:val="19"/>
          <w:szCs w:val="19"/>
        </w:rPr>
        <w:t> intersects the curve </w:t>
      </w:r>
      <w:r w:rsidRPr="009E4571">
        <w:rPr>
          <w:rFonts w:ascii="Verdana" w:eastAsia="Times New Roman" w:hAnsi="Verdana" w:cs="Times New Roman"/>
          <w:i/>
          <w:iCs/>
          <w:color w:val="000000"/>
          <w:sz w:val="19"/>
          <w:szCs w:val="19"/>
        </w:rPr>
        <w:t>C</w:t>
      </w:r>
      <w:r w:rsidRPr="009E4571">
        <w:rPr>
          <w:rFonts w:ascii="Verdana" w:eastAsia="Times New Roman" w:hAnsi="Verdana" w:cs="Times New Roman"/>
          <w:color w:val="000000"/>
          <w:sz w:val="19"/>
          <w:szCs w:val="19"/>
        </w:rPr>
        <w:t> at several points, but is tangent to the curve </w:t>
      </w:r>
      <w:r w:rsidRPr="009E4571">
        <w:rPr>
          <w:rFonts w:ascii="Verdana" w:eastAsia="Times New Roman" w:hAnsi="Verdana" w:cs="Times New Roman"/>
          <w:i/>
          <w:iCs/>
          <w:color w:val="000000"/>
          <w:sz w:val="19"/>
          <w:szCs w:val="19"/>
        </w:rPr>
        <w:t>C</w:t>
      </w:r>
      <w:r w:rsidRPr="009E4571">
        <w:rPr>
          <w:rFonts w:ascii="Verdana" w:eastAsia="Times New Roman" w:hAnsi="Verdana" w:cs="Times New Roman"/>
          <w:color w:val="000000"/>
          <w:sz w:val="19"/>
          <w:szCs w:val="19"/>
        </w:rPr>
        <w:t> at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w:t>
      </w:r>
    </w:p>
    <w:p w14:paraId="53B77562"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2.1.2a</w:t>
      </w:r>
      <w:r w:rsidRPr="009E4571">
        <w:rPr>
          <w:rFonts w:ascii="Verdana" w:eastAsia="Times New Roman" w:hAnsi="Verdana" w:cs="Times New Roman"/>
          <w:b/>
          <w:bCs/>
          <w:color w:val="000000"/>
          <w:sz w:val="19"/>
          <w:szCs w:val="19"/>
        </w:rPr>
        <w:br/>
        <w:t>Line That is Not a Tangent</w:t>
      </w:r>
    </w:p>
    <w:p w14:paraId="401F16BB" w14:textId="10F1CE9E"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lastRenderedPageBreak/>
        <w:drawing>
          <wp:inline distT="0" distB="0" distL="0" distR="0" wp14:anchorId="05B775E9" wp14:editId="753BC497">
            <wp:extent cx="2219325" cy="2247900"/>
            <wp:effectExtent l="0" t="0" r="9525" b="0"/>
            <wp:docPr id="273" name="Picture 273" descr="https://content.umuc.edu/file/7bdece95-b196-4233-9313-aa904663b08e/1/MATH140-0909.zip/Modules/M2-Module_2/Lesson_1/images/Math140Lesson2-2-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descr="https://content.umuc.edu/file/7bdece95-b196-4233-9313-aa904663b08e/1/MATH140-0909.zip/Modules/M2-Module_2/Lesson_1/images/Math140Lesson2-2-1-1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2247900"/>
                    </a:xfrm>
                    <a:prstGeom prst="rect">
                      <a:avLst/>
                    </a:prstGeom>
                    <a:noFill/>
                    <a:ln>
                      <a:noFill/>
                    </a:ln>
                  </pic:spPr>
                </pic:pic>
              </a:graphicData>
            </a:graphic>
          </wp:inline>
        </w:drawing>
      </w:r>
    </w:p>
    <w:p w14:paraId="03B7CD84"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Verdana" w:eastAsia="Times New Roman" w:hAnsi="Verdana" w:cs="Times New Roman"/>
          <w:color w:val="000000"/>
          <w:sz w:val="19"/>
          <w:szCs w:val="19"/>
          <w:shd w:val="clear" w:color="auto" w:fill="FAFAFA"/>
        </w:rPr>
        <w:t> </w:t>
      </w:r>
    </w:p>
    <w:p w14:paraId="3D5402AA"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In the figure above, line </w:t>
      </w:r>
      <w:r w:rsidRPr="009E4571">
        <w:rPr>
          <w:rFonts w:ascii="Verdana" w:eastAsia="Times New Roman" w:hAnsi="Verdana" w:cs="Times New Roman"/>
          <w:i/>
          <w:iCs/>
          <w:color w:val="000000"/>
          <w:sz w:val="19"/>
          <w:szCs w:val="19"/>
        </w:rPr>
        <w:t>l</w:t>
      </w:r>
      <w:r w:rsidRPr="009E4571">
        <w:rPr>
          <w:rFonts w:ascii="Verdana" w:eastAsia="Times New Roman" w:hAnsi="Verdana" w:cs="Times New Roman"/>
          <w:color w:val="000000"/>
          <w:sz w:val="19"/>
          <w:szCs w:val="19"/>
          <w:vertAlign w:val="subscript"/>
        </w:rPr>
        <w:t>2</w:t>
      </w:r>
      <w:r w:rsidRPr="009E4571">
        <w:rPr>
          <w:rFonts w:ascii="Verdana" w:eastAsia="Times New Roman" w:hAnsi="Verdana" w:cs="Times New Roman"/>
          <w:color w:val="000000"/>
          <w:sz w:val="19"/>
          <w:szCs w:val="19"/>
        </w:rPr>
        <w:t> intersects the curve </w:t>
      </w:r>
      <w:r w:rsidRPr="009E4571">
        <w:rPr>
          <w:rFonts w:ascii="Verdana" w:eastAsia="Times New Roman" w:hAnsi="Verdana" w:cs="Times New Roman"/>
          <w:i/>
          <w:iCs/>
          <w:color w:val="000000"/>
          <w:sz w:val="19"/>
          <w:szCs w:val="19"/>
        </w:rPr>
        <w:t>C</w:t>
      </w:r>
      <w:r w:rsidRPr="009E4571">
        <w:rPr>
          <w:rFonts w:ascii="Verdana" w:eastAsia="Times New Roman" w:hAnsi="Verdana" w:cs="Times New Roman"/>
          <w:color w:val="000000"/>
          <w:sz w:val="19"/>
          <w:szCs w:val="19"/>
        </w:rPr>
        <w:t> precisely once; however, it is not tangent to </w:t>
      </w:r>
      <w:r w:rsidRPr="009E4571">
        <w:rPr>
          <w:rFonts w:ascii="Verdana" w:eastAsia="Times New Roman" w:hAnsi="Verdana" w:cs="Times New Roman"/>
          <w:i/>
          <w:iCs/>
          <w:color w:val="000000"/>
          <w:sz w:val="19"/>
          <w:szCs w:val="19"/>
        </w:rPr>
        <w:t>C</w:t>
      </w:r>
      <w:r w:rsidRPr="009E4571">
        <w:rPr>
          <w:rFonts w:ascii="Verdana" w:eastAsia="Times New Roman" w:hAnsi="Verdana" w:cs="Times New Roman"/>
          <w:color w:val="000000"/>
          <w:sz w:val="19"/>
          <w:szCs w:val="19"/>
        </w:rPr>
        <w:t>.</w:t>
      </w:r>
    </w:p>
    <w:p w14:paraId="5AF7190F"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2.1.2b</w:t>
      </w:r>
      <w:r w:rsidRPr="009E4571">
        <w:rPr>
          <w:rFonts w:ascii="Verdana" w:eastAsia="Times New Roman" w:hAnsi="Verdana" w:cs="Times New Roman"/>
          <w:b/>
          <w:bCs/>
          <w:color w:val="000000"/>
          <w:sz w:val="19"/>
          <w:szCs w:val="19"/>
        </w:rPr>
        <w:br/>
        <w:t>Line That is a Tangent</w:t>
      </w:r>
    </w:p>
    <w:p w14:paraId="54894477" w14:textId="08350F1C"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6A332988" wp14:editId="57558DFD">
            <wp:extent cx="2381250" cy="2324100"/>
            <wp:effectExtent l="0" t="0" r="0" b="0"/>
            <wp:docPr id="272" name="Picture 272" descr="https://content.umuc.edu/file/7bdece95-b196-4233-9313-aa904663b08e/1/MATH140-0909.zip/Modules/M2-Module_2/Lesson_1/images/Math140Lesson2-2-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descr="https://content.umuc.edu/file/7bdece95-b196-4233-9313-aa904663b08e/1/MATH140-0909.zip/Modules/M2-Module_2/Lesson_1/images/Math140Lesson2-2-1-1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24100"/>
                    </a:xfrm>
                    <a:prstGeom prst="rect">
                      <a:avLst/>
                    </a:prstGeom>
                    <a:noFill/>
                    <a:ln>
                      <a:noFill/>
                    </a:ln>
                  </pic:spPr>
                </pic:pic>
              </a:graphicData>
            </a:graphic>
          </wp:inline>
        </w:drawing>
      </w:r>
    </w:p>
    <w:p w14:paraId="31147847"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In the figure above, line </w:t>
      </w:r>
      <w:r w:rsidRPr="009E4571">
        <w:rPr>
          <w:rFonts w:ascii="Verdana" w:eastAsia="Times New Roman" w:hAnsi="Verdana" w:cs="Times New Roman"/>
          <w:i/>
          <w:iCs/>
          <w:color w:val="000000"/>
          <w:sz w:val="19"/>
          <w:szCs w:val="19"/>
        </w:rPr>
        <w:t>l</w:t>
      </w:r>
      <w:r w:rsidRPr="009E4571">
        <w:rPr>
          <w:rFonts w:ascii="Verdana" w:eastAsia="Times New Roman" w:hAnsi="Verdana" w:cs="Times New Roman"/>
          <w:color w:val="000000"/>
          <w:sz w:val="19"/>
          <w:szCs w:val="19"/>
          <w:vertAlign w:val="subscript"/>
        </w:rPr>
        <w:t>3</w:t>
      </w:r>
      <w:r w:rsidRPr="009E4571">
        <w:rPr>
          <w:rFonts w:ascii="Verdana" w:eastAsia="Times New Roman" w:hAnsi="Verdana" w:cs="Times New Roman"/>
          <w:color w:val="000000"/>
          <w:sz w:val="19"/>
          <w:szCs w:val="19"/>
        </w:rPr>
        <w:t> is tangent to the curve </w:t>
      </w:r>
      <w:r w:rsidRPr="009E4571">
        <w:rPr>
          <w:rFonts w:ascii="Verdana" w:eastAsia="Times New Roman" w:hAnsi="Verdana" w:cs="Times New Roman"/>
          <w:i/>
          <w:iCs/>
          <w:color w:val="000000"/>
          <w:sz w:val="19"/>
          <w:szCs w:val="19"/>
        </w:rPr>
        <w:t>C</w:t>
      </w:r>
      <w:r w:rsidRPr="009E4571">
        <w:rPr>
          <w:rFonts w:ascii="Verdana" w:eastAsia="Times New Roman" w:hAnsi="Verdana" w:cs="Times New Roman"/>
          <w:color w:val="000000"/>
          <w:sz w:val="19"/>
          <w:szCs w:val="19"/>
        </w:rPr>
        <w:t> at the point </w:t>
      </w:r>
      <w:proofErr w:type="gramStart"/>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 but</w:t>
      </w:r>
      <w:proofErr w:type="gramEnd"/>
      <w:r w:rsidRPr="009E4571">
        <w:rPr>
          <w:rFonts w:ascii="Verdana" w:eastAsia="Times New Roman" w:hAnsi="Verdana" w:cs="Times New Roman"/>
          <w:color w:val="000000"/>
          <w:sz w:val="19"/>
          <w:szCs w:val="19"/>
        </w:rPr>
        <w:t xml:space="preserve"> intersects </w:t>
      </w:r>
      <w:r w:rsidRPr="009E4571">
        <w:rPr>
          <w:rFonts w:ascii="Verdana" w:eastAsia="Times New Roman" w:hAnsi="Verdana" w:cs="Times New Roman"/>
          <w:i/>
          <w:iCs/>
          <w:color w:val="000000"/>
          <w:sz w:val="19"/>
          <w:szCs w:val="19"/>
        </w:rPr>
        <w:t>C</w:t>
      </w:r>
      <w:r w:rsidRPr="009E4571">
        <w:rPr>
          <w:rFonts w:ascii="Verdana" w:eastAsia="Times New Roman" w:hAnsi="Verdana" w:cs="Times New Roman"/>
          <w:color w:val="000000"/>
          <w:sz w:val="19"/>
          <w:szCs w:val="19"/>
        </w:rPr>
        <w:t> at more than one point.</w:t>
      </w:r>
    </w:p>
    <w:p w14:paraId="7956F69C"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We think of a tangent as a line that touches a curve (most gently) at a single point, and yet the circle tangent concept is not quite sufficient. How can we make the definition of a tangent more precise? We can do this by observing the behavior of secants through the point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 and points </w:t>
      </w:r>
      <w:r w:rsidRPr="009E4571">
        <w:rPr>
          <w:rFonts w:ascii="Verdana" w:eastAsia="Times New Roman" w:hAnsi="Verdana" w:cs="Times New Roman"/>
          <w:i/>
          <w:iCs/>
          <w:color w:val="000000"/>
          <w:sz w:val="19"/>
          <w:szCs w:val="19"/>
        </w:rPr>
        <w:t>Q</w:t>
      </w:r>
      <w:r w:rsidRPr="009E4571">
        <w:rPr>
          <w:rFonts w:ascii="Verdana" w:eastAsia="Times New Roman" w:hAnsi="Verdana" w:cs="Times New Roman"/>
          <w:color w:val="000000"/>
          <w:sz w:val="19"/>
          <w:szCs w:val="19"/>
        </w:rPr>
        <w:t> approaching the point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 along the curve </w:t>
      </w:r>
      <w:r w:rsidRPr="009E4571">
        <w:rPr>
          <w:rFonts w:ascii="Verdana" w:eastAsia="Times New Roman" w:hAnsi="Verdana" w:cs="Times New Roman"/>
          <w:i/>
          <w:iCs/>
          <w:color w:val="000000"/>
          <w:sz w:val="19"/>
          <w:szCs w:val="19"/>
        </w:rPr>
        <w:t>C</w:t>
      </w:r>
      <w:r w:rsidRPr="009E4571">
        <w:rPr>
          <w:rFonts w:ascii="Verdana" w:eastAsia="Times New Roman" w:hAnsi="Verdana" w:cs="Times New Roman"/>
          <w:color w:val="000000"/>
          <w:sz w:val="19"/>
          <w:szCs w:val="19"/>
        </w:rPr>
        <w:t>. Consider the following exercise, in which we find a tangent line to the curve </w:t>
      </w:r>
      <w:r w:rsidRPr="009E4571">
        <w:rPr>
          <w:rFonts w:ascii="Verdana" w:eastAsia="Times New Roman" w:hAnsi="Verdana" w:cs="Times New Roman"/>
          <w:i/>
          <w:iCs/>
          <w:color w:val="000000"/>
          <w:sz w:val="19"/>
          <w:szCs w:val="19"/>
        </w:rPr>
        <w:t>y</w:t>
      </w:r>
      <w:r w:rsidRPr="009E4571">
        <w:rPr>
          <w:rFonts w:ascii="Verdana" w:eastAsia="Times New Roman" w:hAnsi="Verdana" w:cs="Times New Roman"/>
          <w:color w:val="000000"/>
          <w:sz w:val="19"/>
          <w:szCs w:val="19"/>
        </w:rPr>
        <w:t> =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vertAlign w:val="superscript"/>
        </w:rPr>
        <w:t>2</w:t>
      </w:r>
      <w:r w:rsidRPr="009E4571">
        <w:rPr>
          <w:rFonts w:ascii="Verdana" w:eastAsia="Times New Roman" w:hAnsi="Verdana" w:cs="Times New Roman"/>
          <w:color w:val="000000"/>
          <w:sz w:val="19"/>
          <w:szCs w:val="19"/>
        </w:rPr>
        <w:t xml:space="preserve"> at a </w:t>
      </w:r>
      <w:proofErr w:type="gramStart"/>
      <w:r w:rsidRPr="009E4571">
        <w:rPr>
          <w:rFonts w:ascii="Verdana" w:eastAsia="Times New Roman" w:hAnsi="Verdana" w:cs="Times New Roman"/>
          <w:color w:val="000000"/>
          <w:sz w:val="19"/>
          <w:szCs w:val="19"/>
        </w:rPr>
        <w:t>particular point</w:t>
      </w:r>
      <w:proofErr w:type="gramEnd"/>
      <w:r w:rsidRPr="009E4571">
        <w:rPr>
          <w:rFonts w:ascii="Verdana" w:eastAsia="Times New Roman" w:hAnsi="Verdana" w:cs="Times New Roman"/>
          <w:color w:val="000000"/>
          <w:sz w:val="19"/>
          <w:szCs w:val="19"/>
        </w:rPr>
        <w:t>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w:t>
      </w:r>
    </w:p>
    <w:p w14:paraId="183FAF11" w14:textId="77777777" w:rsidR="009E4571" w:rsidRPr="009E4571" w:rsidRDefault="009E4571" w:rsidP="009E4571">
      <w:pPr>
        <w:spacing w:before="100" w:beforeAutospacing="1" w:after="100" w:afterAutospacing="1" w:line="240" w:lineRule="auto"/>
        <w:outlineLvl w:val="3"/>
        <w:rPr>
          <w:rFonts w:ascii="Verdana" w:eastAsia="Times New Roman" w:hAnsi="Verdana" w:cs="Times New Roman"/>
          <w:b/>
          <w:bCs/>
          <w:color w:val="336699"/>
          <w:sz w:val="25"/>
          <w:szCs w:val="25"/>
        </w:rPr>
      </w:pPr>
      <w:r w:rsidRPr="009E4571">
        <w:rPr>
          <w:rFonts w:ascii="Verdana" w:eastAsia="Times New Roman" w:hAnsi="Verdana" w:cs="Times New Roman"/>
          <w:b/>
          <w:bCs/>
          <w:color w:val="336699"/>
          <w:sz w:val="25"/>
          <w:szCs w:val="25"/>
        </w:rPr>
        <w:t>Exercise 2.1.1: Find the Tangent Line to a Curve</w:t>
      </w:r>
    </w:p>
    <w:p w14:paraId="5E2BE455" w14:textId="77777777" w:rsidR="009E4571" w:rsidRPr="009E4571" w:rsidRDefault="009E4571" w:rsidP="009E4571">
      <w:pPr>
        <w:spacing w:before="100" w:beforeAutospacing="1" w:after="100" w:afterAutospacing="1" w:line="240" w:lineRule="auto"/>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Problem</w:t>
      </w:r>
    </w:p>
    <w:p w14:paraId="54E383D1"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lastRenderedPageBreak/>
        <w:t>Find the equation of the tangent line to the curve </w:t>
      </w:r>
      <w:r w:rsidRPr="009E4571">
        <w:rPr>
          <w:rFonts w:ascii="Verdana" w:eastAsia="Times New Roman" w:hAnsi="Verdana" w:cs="Times New Roman"/>
          <w:i/>
          <w:iCs/>
          <w:color w:val="000000"/>
          <w:sz w:val="19"/>
          <w:szCs w:val="19"/>
        </w:rPr>
        <w:t>y</w:t>
      </w:r>
      <w:r w:rsidRPr="009E4571">
        <w:rPr>
          <w:rFonts w:ascii="Verdana" w:eastAsia="Times New Roman" w:hAnsi="Verdana" w:cs="Times New Roman"/>
          <w:color w:val="000000"/>
          <w:sz w:val="19"/>
          <w:szCs w:val="19"/>
        </w:rPr>
        <w:t> =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vertAlign w:val="superscript"/>
        </w:rPr>
        <w:t>2</w:t>
      </w:r>
      <w:r w:rsidRPr="009E4571">
        <w:rPr>
          <w:rFonts w:ascii="Verdana" w:eastAsia="Times New Roman" w:hAnsi="Verdana" w:cs="Times New Roman"/>
          <w:color w:val="000000"/>
          <w:sz w:val="19"/>
          <w:szCs w:val="19"/>
        </w:rPr>
        <w:t> at the point </w:t>
      </w:r>
      <w:proofErr w:type="gramStart"/>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w:t>
      </w:r>
      <w:proofErr w:type="gramEnd"/>
      <w:r w:rsidRPr="009E4571">
        <w:rPr>
          <w:rFonts w:ascii="Verdana" w:eastAsia="Times New Roman" w:hAnsi="Verdana" w:cs="Times New Roman"/>
          <w:color w:val="000000"/>
          <w:sz w:val="19"/>
          <w:szCs w:val="19"/>
        </w:rPr>
        <w:t>2, 4).</w:t>
      </w:r>
    </w:p>
    <w:p w14:paraId="3744DB31" w14:textId="77777777" w:rsidR="009E4571" w:rsidRPr="009E4571" w:rsidRDefault="009E4571" w:rsidP="009E4571">
      <w:pPr>
        <w:spacing w:before="100" w:beforeAutospacing="1" w:after="100" w:afterAutospacing="1" w:line="240" w:lineRule="auto"/>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Solution</w:t>
      </w:r>
    </w:p>
    <w:p w14:paraId="6799C0B6"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To find the equation of the tangent line given a point </w:t>
      </w:r>
      <w:proofErr w:type="gramStart"/>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w:t>
      </w:r>
      <w:proofErr w:type="gramEnd"/>
      <w:r w:rsidRPr="009E4571">
        <w:rPr>
          <w:rFonts w:ascii="Verdana" w:eastAsia="Times New Roman" w:hAnsi="Verdana" w:cs="Times New Roman"/>
          <w:color w:val="000000"/>
          <w:sz w:val="19"/>
          <w:szCs w:val="19"/>
        </w:rPr>
        <w:t>2, 4) on the line, we first find the slope of the tangent line. We find the slope at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 by writing an expression for the slope of a secant line passing through </w:t>
      </w:r>
      <w:proofErr w:type="gramStart"/>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w:t>
      </w:r>
      <w:proofErr w:type="gramEnd"/>
      <w:r w:rsidRPr="009E4571">
        <w:rPr>
          <w:rFonts w:ascii="Verdana" w:eastAsia="Times New Roman" w:hAnsi="Verdana" w:cs="Times New Roman"/>
          <w:color w:val="000000"/>
          <w:sz w:val="19"/>
          <w:szCs w:val="19"/>
        </w:rPr>
        <w:t>2, 4) and a nearby point </w:t>
      </w:r>
      <w:r w:rsidRPr="009E4571">
        <w:rPr>
          <w:rFonts w:ascii="Verdana" w:eastAsia="Times New Roman" w:hAnsi="Verdana" w:cs="Times New Roman"/>
          <w:i/>
          <w:iCs/>
          <w:color w:val="000000"/>
          <w:sz w:val="19"/>
          <w:szCs w:val="19"/>
        </w:rPr>
        <w:t>Q</w:t>
      </w:r>
      <w:r w:rsidRPr="009E4571">
        <w:rPr>
          <w:rFonts w:ascii="Verdana" w:eastAsia="Times New Roman" w:hAnsi="Verdana" w:cs="Times New Roman"/>
          <w:color w:val="000000"/>
          <w:sz w:val="19"/>
          <w:szCs w:val="19"/>
        </w:rPr>
        <w:t>(</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vertAlign w:val="superscript"/>
        </w:rPr>
        <w:t>2</w:t>
      </w:r>
      <w:r w:rsidRPr="009E4571">
        <w:rPr>
          <w:rFonts w:ascii="Verdana" w:eastAsia="Times New Roman" w:hAnsi="Verdana" w:cs="Times New Roman"/>
          <w:color w:val="000000"/>
          <w:sz w:val="19"/>
          <w:szCs w:val="19"/>
        </w:rPr>
        <w:t>), and by letting </w:t>
      </w:r>
      <w:r w:rsidRPr="009E4571">
        <w:rPr>
          <w:rFonts w:ascii="Verdana" w:eastAsia="Times New Roman" w:hAnsi="Verdana" w:cs="Times New Roman"/>
          <w:i/>
          <w:iCs/>
          <w:color w:val="000000"/>
          <w:sz w:val="19"/>
          <w:szCs w:val="19"/>
        </w:rPr>
        <w:t>Q</w:t>
      </w:r>
      <w:r w:rsidRPr="009E4571">
        <w:rPr>
          <w:rFonts w:ascii="Verdana" w:eastAsia="Times New Roman" w:hAnsi="Verdana" w:cs="Times New Roman"/>
          <w:color w:val="000000"/>
          <w:sz w:val="19"/>
          <w:szCs w:val="19"/>
        </w:rPr>
        <w:t> approach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 along the curve </w:t>
      </w:r>
      <w:r w:rsidRPr="009E4571">
        <w:rPr>
          <w:rFonts w:ascii="Verdana" w:eastAsia="Times New Roman" w:hAnsi="Verdana" w:cs="Times New Roman"/>
          <w:i/>
          <w:iCs/>
          <w:color w:val="000000"/>
          <w:sz w:val="19"/>
          <w:szCs w:val="19"/>
        </w:rPr>
        <w:t>y</w:t>
      </w:r>
      <w:r w:rsidRPr="009E4571">
        <w:rPr>
          <w:rFonts w:ascii="Verdana" w:eastAsia="Times New Roman" w:hAnsi="Verdana" w:cs="Times New Roman"/>
          <w:color w:val="000000"/>
          <w:sz w:val="19"/>
          <w:szCs w:val="19"/>
        </w:rPr>
        <w:t> =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vertAlign w:val="superscript"/>
        </w:rPr>
        <w:t>2</w:t>
      </w:r>
      <w:r w:rsidRPr="009E4571">
        <w:rPr>
          <w:rFonts w:ascii="Verdana" w:eastAsia="Times New Roman" w:hAnsi="Verdana" w:cs="Times New Roman"/>
          <w:color w:val="000000"/>
          <w:sz w:val="19"/>
          <w:szCs w:val="19"/>
        </w:rPr>
        <w:t> by letting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approach 2 (without letting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equal 2). Here is our expression:</w:t>
      </w:r>
    </w:p>
    <w:p w14:paraId="10830520" w14:textId="6DA76E7B" w:rsidR="009E4571" w:rsidRPr="009E4571" w:rsidRDefault="009E4571" w:rsidP="009E4571">
      <w:pPr>
        <w:spacing w:before="100" w:beforeAutospacing="1" w:after="100" w:afterAutospacing="1" w:line="240" w:lineRule="auto"/>
        <w:jc w:val="center"/>
        <w:rPr>
          <w:rFonts w:ascii="Verdana" w:eastAsia="Times New Roman" w:hAnsi="Verdana" w:cs="Times New Roman"/>
          <w:color w:val="000000"/>
          <w:sz w:val="19"/>
          <w:szCs w:val="19"/>
        </w:rPr>
      </w:pPr>
      <w:r w:rsidRPr="009E4571">
        <w:rPr>
          <w:rFonts w:ascii="Verdana" w:eastAsia="Times New Roman" w:hAnsi="Verdana" w:cs="Times New Roman"/>
          <w:noProof/>
          <w:color w:val="000000"/>
          <w:sz w:val="19"/>
          <w:szCs w:val="19"/>
        </w:rPr>
        <w:drawing>
          <wp:inline distT="0" distB="0" distL="0" distR="0" wp14:anchorId="47CD47F5" wp14:editId="60A9D042">
            <wp:extent cx="2514600" cy="381000"/>
            <wp:effectExtent l="0" t="0" r="0" b="0"/>
            <wp:docPr id="271" name="Picture 271" descr="https://content.umuc.edu/file/7bdece95-b196-4233-9313-aa904663b08e/1/MATH140-0909.zip/Modules/M2-Module_2/Lesson_1/images/Math140Lesson2-ex2-1-1-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descr="https://content.umuc.edu/file/7bdece95-b196-4233-9313-aa904663b08e/1/MATH140-0909.zip/Modules/M2-Module_2/Lesson_1/images/Math140Lesson2-ex2-1-1-eq.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381000"/>
                    </a:xfrm>
                    <a:prstGeom prst="rect">
                      <a:avLst/>
                    </a:prstGeom>
                    <a:noFill/>
                    <a:ln>
                      <a:noFill/>
                    </a:ln>
                  </pic:spPr>
                </pic:pic>
              </a:graphicData>
            </a:graphic>
          </wp:inline>
        </w:drawing>
      </w:r>
    </w:p>
    <w:p w14:paraId="0D684B89"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Tables 2.1.1a and 2.1.1b show that, as </w:t>
      </w:r>
      <w:proofErr w:type="gramStart"/>
      <w:r w:rsidRPr="009E4571">
        <w:rPr>
          <w:rFonts w:ascii="Verdana" w:eastAsia="Times New Roman" w:hAnsi="Verdana" w:cs="Times New Roman"/>
          <w:i/>
          <w:iCs/>
          <w:color w:val="000000"/>
          <w:sz w:val="19"/>
          <w:szCs w:val="19"/>
        </w:rPr>
        <w:t>Q</w:t>
      </w:r>
      <w:r w:rsidRPr="009E4571">
        <w:rPr>
          <w:rFonts w:ascii="Verdana" w:eastAsia="Times New Roman" w:hAnsi="Verdana" w:cs="Times New Roman"/>
          <w:color w:val="000000"/>
          <w:sz w:val="19"/>
          <w:szCs w:val="19"/>
        </w:rPr>
        <w:t>(</w:t>
      </w:r>
      <w:proofErr w:type="gramEnd"/>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vertAlign w:val="superscript"/>
        </w:rPr>
        <w:t>2</w:t>
      </w:r>
      <w:r w:rsidRPr="009E4571">
        <w:rPr>
          <w:rFonts w:ascii="Verdana" w:eastAsia="Times New Roman" w:hAnsi="Verdana" w:cs="Times New Roman"/>
          <w:color w:val="000000"/>
          <w:sz w:val="19"/>
          <w:szCs w:val="19"/>
        </w:rPr>
        <w:t>) nears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(2, 4) from the left and from the right, the slope of the secant approaches 4. This suggests that the slope of the tangent line is 4.</w:t>
      </w:r>
    </w:p>
    <w:tbl>
      <w:tblPr>
        <w:tblW w:w="4000" w:type="pct"/>
        <w:tblCellSpacing w:w="0" w:type="dxa"/>
        <w:tblCellMar>
          <w:left w:w="0" w:type="dxa"/>
          <w:right w:w="0" w:type="dxa"/>
        </w:tblCellMar>
        <w:tblLook w:val="04A0" w:firstRow="1" w:lastRow="0" w:firstColumn="1" w:lastColumn="0" w:noHBand="0" w:noVBand="1"/>
      </w:tblPr>
      <w:tblGrid>
        <w:gridCol w:w="3747"/>
        <w:gridCol w:w="3741"/>
      </w:tblGrid>
      <w:tr w:rsidR="009E4571" w:rsidRPr="009E4571" w14:paraId="3E066D31" w14:textId="77777777" w:rsidTr="009E4571">
        <w:trPr>
          <w:tblCellSpacing w:w="0" w:type="dxa"/>
        </w:trPr>
        <w:tc>
          <w:tcPr>
            <w:tcW w:w="6532" w:type="dxa"/>
            <w:hideMark/>
          </w:tcPr>
          <w:p w14:paraId="75266F01"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Table 2.1.1a</w:t>
            </w:r>
            <w:r w:rsidRPr="009E4571">
              <w:rPr>
                <w:rFonts w:ascii="Verdana" w:eastAsia="Times New Roman" w:hAnsi="Verdana" w:cs="Times New Roman"/>
                <w:b/>
                <w:bCs/>
                <w:color w:val="000000"/>
                <w:sz w:val="19"/>
                <w:szCs w:val="19"/>
              </w:rPr>
              <w:br/>
              <w:t xml:space="preserve">Approaching </w:t>
            </w:r>
            <w:proofErr w:type="gramStart"/>
            <w:r w:rsidRPr="009E4571">
              <w:rPr>
                <w:rFonts w:ascii="Verdana" w:eastAsia="Times New Roman" w:hAnsi="Verdana" w:cs="Times New Roman"/>
                <w:b/>
                <w:bCs/>
                <w:color w:val="000000"/>
                <w:sz w:val="19"/>
                <w:szCs w:val="19"/>
              </w:rPr>
              <w:t>From</w:t>
            </w:r>
            <w:proofErr w:type="gramEnd"/>
            <w:r w:rsidRPr="009E4571">
              <w:rPr>
                <w:rFonts w:ascii="Verdana" w:eastAsia="Times New Roman" w:hAnsi="Verdana" w:cs="Times New Roman"/>
                <w:b/>
                <w:bCs/>
                <w:color w:val="000000"/>
                <w:sz w:val="19"/>
                <w:szCs w:val="19"/>
              </w:rPr>
              <w:t xml:space="preserve"> the Left</w:t>
            </w:r>
          </w:p>
          <w:tbl>
            <w:tblPr>
              <w:tblW w:w="4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44"/>
              <w:gridCol w:w="1714"/>
            </w:tblGrid>
            <w:tr w:rsidR="009E4571" w:rsidRPr="009E4571" w14:paraId="76A4D86A" w14:textId="77777777">
              <w:trPr>
                <w:tblCellSpacing w:w="0" w:type="dxa"/>
              </w:trPr>
              <w:tc>
                <w:tcPr>
                  <w:tcW w:w="2902" w:type="dxa"/>
                  <w:tcBorders>
                    <w:top w:val="outset" w:sz="6" w:space="0" w:color="auto"/>
                    <w:left w:val="outset" w:sz="6" w:space="0" w:color="auto"/>
                    <w:bottom w:val="outset" w:sz="6" w:space="0" w:color="auto"/>
                    <w:right w:val="outset" w:sz="6" w:space="0" w:color="auto"/>
                  </w:tcBorders>
                  <w:shd w:val="clear" w:color="auto" w:fill="CCDDED"/>
                  <w:hideMark/>
                </w:tcPr>
                <w:p w14:paraId="5E7D67F5"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i/>
                      <w:iCs/>
                      <w:sz w:val="24"/>
                      <w:szCs w:val="24"/>
                    </w:rPr>
                    <w:t>x</w:t>
                  </w:r>
                </w:p>
              </w:tc>
              <w:tc>
                <w:tcPr>
                  <w:tcW w:w="2888" w:type="dxa"/>
                  <w:tcBorders>
                    <w:top w:val="outset" w:sz="6" w:space="0" w:color="auto"/>
                    <w:left w:val="outset" w:sz="6" w:space="0" w:color="auto"/>
                    <w:bottom w:val="outset" w:sz="6" w:space="0" w:color="auto"/>
                    <w:right w:val="outset" w:sz="6" w:space="0" w:color="auto"/>
                  </w:tcBorders>
                  <w:shd w:val="clear" w:color="auto" w:fill="CCDDED"/>
                  <w:hideMark/>
                </w:tcPr>
                <w:p w14:paraId="0C09FFBE"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sz w:val="24"/>
                      <w:szCs w:val="24"/>
                    </w:rPr>
                    <w:t>Slope of Secant</w:t>
                  </w:r>
                </w:p>
              </w:tc>
            </w:tr>
            <w:tr w:rsidR="009E4571" w:rsidRPr="009E4571" w14:paraId="787D7119"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D0F43C9"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14:paraId="3DA83170"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w:t>
                  </w:r>
                </w:p>
              </w:tc>
            </w:tr>
            <w:tr w:rsidR="009E4571" w:rsidRPr="009E4571" w14:paraId="354C5571"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F68BCFF"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hideMark/>
                </w:tcPr>
                <w:p w14:paraId="702778A5"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3.5</w:t>
                  </w:r>
                </w:p>
              </w:tc>
            </w:tr>
            <w:tr w:rsidR="009E4571" w:rsidRPr="009E4571" w14:paraId="70BAF122"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76A17F"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1.75</w:t>
                  </w:r>
                </w:p>
              </w:tc>
              <w:tc>
                <w:tcPr>
                  <w:tcW w:w="0" w:type="auto"/>
                  <w:tcBorders>
                    <w:top w:val="outset" w:sz="6" w:space="0" w:color="auto"/>
                    <w:left w:val="outset" w:sz="6" w:space="0" w:color="auto"/>
                    <w:bottom w:val="outset" w:sz="6" w:space="0" w:color="auto"/>
                    <w:right w:val="outset" w:sz="6" w:space="0" w:color="auto"/>
                  </w:tcBorders>
                  <w:hideMark/>
                </w:tcPr>
                <w:p w14:paraId="7E1E6FFB"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3.75</w:t>
                  </w:r>
                </w:p>
              </w:tc>
            </w:tr>
            <w:tr w:rsidR="009E4571" w:rsidRPr="009E4571" w14:paraId="6A7EB152"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C1966B"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1.9</w:t>
                  </w:r>
                </w:p>
              </w:tc>
              <w:tc>
                <w:tcPr>
                  <w:tcW w:w="0" w:type="auto"/>
                  <w:tcBorders>
                    <w:top w:val="outset" w:sz="6" w:space="0" w:color="auto"/>
                    <w:left w:val="outset" w:sz="6" w:space="0" w:color="auto"/>
                    <w:bottom w:val="outset" w:sz="6" w:space="0" w:color="auto"/>
                    <w:right w:val="outset" w:sz="6" w:space="0" w:color="auto"/>
                  </w:tcBorders>
                  <w:hideMark/>
                </w:tcPr>
                <w:p w14:paraId="73B46474"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3.9</w:t>
                  </w:r>
                </w:p>
              </w:tc>
            </w:tr>
            <w:tr w:rsidR="009E4571" w:rsidRPr="009E4571" w14:paraId="76AA8DBB"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65884F"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1.99</w:t>
                  </w:r>
                </w:p>
              </w:tc>
              <w:tc>
                <w:tcPr>
                  <w:tcW w:w="0" w:type="auto"/>
                  <w:tcBorders>
                    <w:top w:val="outset" w:sz="6" w:space="0" w:color="auto"/>
                    <w:left w:val="outset" w:sz="6" w:space="0" w:color="auto"/>
                    <w:bottom w:val="outset" w:sz="6" w:space="0" w:color="auto"/>
                    <w:right w:val="outset" w:sz="6" w:space="0" w:color="auto"/>
                  </w:tcBorders>
                  <w:hideMark/>
                </w:tcPr>
                <w:p w14:paraId="672AF94B"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3.99</w:t>
                  </w:r>
                </w:p>
              </w:tc>
            </w:tr>
            <w:tr w:rsidR="009E4571" w:rsidRPr="009E4571" w14:paraId="2BA40C7E"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80C36D3"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1.999</w:t>
                  </w:r>
                </w:p>
              </w:tc>
              <w:tc>
                <w:tcPr>
                  <w:tcW w:w="0" w:type="auto"/>
                  <w:tcBorders>
                    <w:top w:val="outset" w:sz="6" w:space="0" w:color="auto"/>
                    <w:left w:val="outset" w:sz="6" w:space="0" w:color="auto"/>
                    <w:bottom w:val="outset" w:sz="6" w:space="0" w:color="auto"/>
                    <w:right w:val="outset" w:sz="6" w:space="0" w:color="auto"/>
                  </w:tcBorders>
                  <w:hideMark/>
                </w:tcPr>
                <w:p w14:paraId="579FE1BE"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3.999</w:t>
                  </w:r>
                </w:p>
              </w:tc>
            </w:tr>
          </w:tbl>
          <w:p w14:paraId="4F8008C7" w14:textId="77777777" w:rsidR="009E4571" w:rsidRPr="009E4571" w:rsidRDefault="009E4571" w:rsidP="009E4571">
            <w:pPr>
              <w:spacing w:before="100" w:beforeAutospacing="1" w:after="100" w:afterAutospacing="1" w:line="240" w:lineRule="auto"/>
              <w:ind w:left="435"/>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As </w:t>
            </w:r>
            <w:proofErr w:type="gramStart"/>
            <w:r w:rsidRPr="009E4571">
              <w:rPr>
                <w:rFonts w:ascii="Verdana" w:eastAsia="Times New Roman" w:hAnsi="Verdana" w:cs="Times New Roman"/>
                <w:i/>
                <w:iCs/>
                <w:color w:val="000000"/>
                <w:sz w:val="19"/>
                <w:szCs w:val="19"/>
              </w:rPr>
              <w:t>Q</w:t>
            </w:r>
            <w:r w:rsidRPr="009E4571">
              <w:rPr>
                <w:rFonts w:ascii="Verdana" w:eastAsia="Times New Roman" w:hAnsi="Verdana" w:cs="Times New Roman"/>
                <w:color w:val="000000"/>
                <w:sz w:val="19"/>
                <w:szCs w:val="19"/>
              </w:rPr>
              <w:t>(</w:t>
            </w:r>
            <w:proofErr w:type="gramEnd"/>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vertAlign w:val="superscript"/>
              </w:rPr>
              <w:t>2</w:t>
            </w:r>
            <w:r w:rsidRPr="009E4571">
              <w:rPr>
                <w:rFonts w:ascii="Verdana" w:eastAsia="Times New Roman" w:hAnsi="Verdana" w:cs="Times New Roman"/>
                <w:color w:val="000000"/>
                <w:sz w:val="19"/>
                <w:szCs w:val="19"/>
              </w:rPr>
              <w:t>) nears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(2, 4) from the left, the slope of the secant approaches 4.</w:t>
            </w:r>
          </w:p>
        </w:tc>
        <w:tc>
          <w:tcPr>
            <w:tcW w:w="6518" w:type="dxa"/>
            <w:hideMark/>
          </w:tcPr>
          <w:p w14:paraId="7DDD8D4F"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Table 2.1.1b</w:t>
            </w:r>
            <w:r w:rsidRPr="009E4571">
              <w:rPr>
                <w:rFonts w:ascii="Verdana" w:eastAsia="Times New Roman" w:hAnsi="Verdana" w:cs="Times New Roman"/>
                <w:b/>
                <w:bCs/>
                <w:color w:val="000000"/>
                <w:sz w:val="19"/>
                <w:szCs w:val="19"/>
              </w:rPr>
              <w:br/>
              <w:t xml:space="preserve">Approaching </w:t>
            </w:r>
            <w:proofErr w:type="gramStart"/>
            <w:r w:rsidRPr="009E4571">
              <w:rPr>
                <w:rFonts w:ascii="Verdana" w:eastAsia="Times New Roman" w:hAnsi="Verdana" w:cs="Times New Roman"/>
                <w:b/>
                <w:bCs/>
                <w:color w:val="000000"/>
                <w:sz w:val="19"/>
                <w:szCs w:val="19"/>
              </w:rPr>
              <w:t>From</w:t>
            </w:r>
            <w:proofErr w:type="gramEnd"/>
            <w:r w:rsidRPr="009E4571">
              <w:rPr>
                <w:rFonts w:ascii="Verdana" w:eastAsia="Times New Roman" w:hAnsi="Verdana" w:cs="Times New Roman"/>
                <w:b/>
                <w:bCs/>
                <w:color w:val="000000"/>
                <w:sz w:val="19"/>
                <w:szCs w:val="19"/>
              </w:rPr>
              <w:t xml:space="preserve"> the Right</w:t>
            </w:r>
          </w:p>
          <w:tbl>
            <w:tblPr>
              <w:tblW w:w="4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9"/>
              <w:gridCol w:w="1714"/>
            </w:tblGrid>
            <w:tr w:rsidR="009E4571" w:rsidRPr="009E4571" w14:paraId="6B240DAE" w14:textId="77777777">
              <w:trPr>
                <w:tblCellSpacing w:w="0" w:type="dxa"/>
              </w:trPr>
              <w:tc>
                <w:tcPr>
                  <w:tcW w:w="2888" w:type="dxa"/>
                  <w:tcBorders>
                    <w:top w:val="outset" w:sz="6" w:space="0" w:color="auto"/>
                    <w:left w:val="outset" w:sz="6" w:space="0" w:color="auto"/>
                    <w:bottom w:val="outset" w:sz="6" w:space="0" w:color="auto"/>
                    <w:right w:val="outset" w:sz="6" w:space="0" w:color="auto"/>
                  </w:tcBorders>
                  <w:shd w:val="clear" w:color="auto" w:fill="CCDDED"/>
                  <w:hideMark/>
                </w:tcPr>
                <w:p w14:paraId="378319CB"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i/>
                      <w:iCs/>
                      <w:sz w:val="24"/>
                      <w:szCs w:val="24"/>
                    </w:rPr>
                    <w:t>x</w:t>
                  </w:r>
                </w:p>
              </w:tc>
              <w:tc>
                <w:tcPr>
                  <w:tcW w:w="2888" w:type="dxa"/>
                  <w:tcBorders>
                    <w:top w:val="outset" w:sz="6" w:space="0" w:color="auto"/>
                    <w:left w:val="outset" w:sz="6" w:space="0" w:color="auto"/>
                    <w:bottom w:val="outset" w:sz="6" w:space="0" w:color="auto"/>
                    <w:right w:val="outset" w:sz="6" w:space="0" w:color="auto"/>
                  </w:tcBorders>
                  <w:shd w:val="clear" w:color="auto" w:fill="CCDDED"/>
                  <w:hideMark/>
                </w:tcPr>
                <w:p w14:paraId="3B815198"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sz w:val="24"/>
                      <w:szCs w:val="24"/>
                    </w:rPr>
                    <w:t>Slope of Secant</w:t>
                  </w:r>
                </w:p>
              </w:tc>
            </w:tr>
            <w:tr w:rsidR="009E4571" w:rsidRPr="009E4571" w14:paraId="52BF88C0"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12DC7C4"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34559846"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5</w:t>
                  </w:r>
                </w:p>
              </w:tc>
            </w:tr>
            <w:tr w:rsidR="009E4571" w:rsidRPr="009E4571" w14:paraId="4EC8AE4E"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EE06FE"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7E8EFE8F"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4.5</w:t>
                  </w:r>
                </w:p>
              </w:tc>
            </w:tr>
            <w:tr w:rsidR="009E4571" w:rsidRPr="009E4571" w14:paraId="6A02326F"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D3D802"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2.25</w:t>
                  </w:r>
                </w:p>
              </w:tc>
              <w:tc>
                <w:tcPr>
                  <w:tcW w:w="0" w:type="auto"/>
                  <w:tcBorders>
                    <w:top w:val="outset" w:sz="6" w:space="0" w:color="auto"/>
                    <w:left w:val="outset" w:sz="6" w:space="0" w:color="auto"/>
                    <w:bottom w:val="outset" w:sz="6" w:space="0" w:color="auto"/>
                    <w:right w:val="outset" w:sz="6" w:space="0" w:color="auto"/>
                  </w:tcBorders>
                  <w:hideMark/>
                </w:tcPr>
                <w:p w14:paraId="711266E4"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4.25</w:t>
                  </w:r>
                </w:p>
              </w:tc>
            </w:tr>
            <w:tr w:rsidR="009E4571" w:rsidRPr="009E4571" w14:paraId="526970F4"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155C508"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2.1</w:t>
                  </w:r>
                </w:p>
              </w:tc>
              <w:tc>
                <w:tcPr>
                  <w:tcW w:w="0" w:type="auto"/>
                  <w:tcBorders>
                    <w:top w:val="outset" w:sz="6" w:space="0" w:color="auto"/>
                    <w:left w:val="outset" w:sz="6" w:space="0" w:color="auto"/>
                    <w:bottom w:val="outset" w:sz="6" w:space="0" w:color="auto"/>
                    <w:right w:val="outset" w:sz="6" w:space="0" w:color="auto"/>
                  </w:tcBorders>
                  <w:hideMark/>
                </w:tcPr>
                <w:p w14:paraId="0274B5A7"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4.1</w:t>
                  </w:r>
                </w:p>
              </w:tc>
            </w:tr>
            <w:tr w:rsidR="009E4571" w:rsidRPr="009E4571" w14:paraId="58D8680B"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21F1DB5"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2.01</w:t>
                  </w:r>
                </w:p>
              </w:tc>
              <w:tc>
                <w:tcPr>
                  <w:tcW w:w="0" w:type="auto"/>
                  <w:tcBorders>
                    <w:top w:val="outset" w:sz="6" w:space="0" w:color="auto"/>
                    <w:left w:val="outset" w:sz="6" w:space="0" w:color="auto"/>
                    <w:bottom w:val="outset" w:sz="6" w:space="0" w:color="auto"/>
                    <w:right w:val="outset" w:sz="6" w:space="0" w:color="auto"/>
                  </w:tcBorders>
                  <w:hideMark/>
                </w:tcPr>
                <w:p w14:paraId="6EC363CB"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4.01</w:t>
                  </w:r>
                </w:p>
              </w:tc>
            </w:tr>
            <w:tr w:rsidR="009E4571" w:rsidRPr="009E4571" w14:paraId="6089BA06" w14:textId="7777777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11C4D3C"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2.001</w:t>
                  </w:r>
                </w:p>
              </w:tc>
              <w:tc>
                <w:tcPr>
                  <w:tcW w:w="0" w:type="auto"/>
                  <w:tcBorders>
                    <w:top w:val="outset" w:sz="6" w:space="0" w:color="auto"/>
                    <w:left w:val="outset" w:sz="6" w:space="0" w:color="auto"/>
                    <w:bottom w:val="outset" w:sz="6" w:space="0" w:color="auto"/>
                    <w:right w:val="outset" w:sz="6" w:space="0" w:color="auto"/>
                  </w:tcBorders>
                  <w:hideMark/>
                </w:tcPr>
                <w:p w14:paraId="35CBA51A"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4.001</w:t>
                  </w:r>
                </w:p>
              </w:tc>
            </w:tr>
          </w:tbl>
          <w:p w14:paraId="1EB26CD8" w14:textId="77777777" w:rsidR="009E4571" w:rsidRPr="009E4571" w:rsidRDefault="009E4571" w:rsidP="009E4571">
            <w:pPr>
              <w:spacing w:before="100" w:beforeAutospacing="1" w:after="100" w:afterAutospacing="1" w:line="240" w:lineRule="auto"/>
              <w:ind w:left="435"/>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As </w:t>
            </w:r>
            <w:proofErr w:type="gramStart"/>
            <w:r w:rsidRPr="009E4571">
              <w:rPr>
                <w:rFonts w:ascii="Verdana" w:eastAsia="Times New Roman" w:hAnsi="Verdana" w:cs="Times New Roman"/>
                <w:i/>
                <w:iCs/>
                <w:color w:val="000000"/>
                <w:sz w:val="19"/>
                <w:szCs w:val="19"/>
              </w:rPr>
              <w:t>Q</w:t>
            </w:r>
            <w:r w:rsidRPr="009E4571">
              <w:rPr>
                <w:rFonts w:ascii="Verdana" w:eastAsia="Times New Roman" w:hAnsi="Verdana" w:cs="Times New Roman"/>
                <w:color w:val="000000"/>
                <w:sz w:val="19"/>
                <w:szCs w:val="19"/>
              </w:rPr>
              <w:t>(</w:t>
            </w:r>
            <w:proofErr w:type="gramEnd"/>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vertAlign w:val="superscript"/>
              </w:rPr>
              <w:t>2</w:t>
            </w:r>
            <w:r w:rsidRPr="009E4571">
              <w:rPr>
                <w:rFonts w:ascii="Verdana" w:eastAsia="Times New Roman" w:hAnsi="Verdana" w:cs="Times New Roman"/>
                <w:color w:val="000000"/>
                <w:sz w:val="19"/>
                <w:szCs w:val="19"/>
              </w:rPr>
              <w:t>) nears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(2, 4) from the right, the</w:t>
            </w:r>
            <w:r w:rsidRPr="009E4571">
              <w:rPr>
                <w:rFonts w:ascii="Verdana" w:eastAsia="Times New Roman" w:hAnsi="Verdana" w:cs="Times New Roman"/>
                <w:color w:val="000000"/>
                <w:sz w:val="19"/>
                <w:szCs w:val="19"/>
              </w:rPr>
              <w:br/>
              <w:t>slope of the secant approaches 4.</w:t>
            </w:r>
          </w:p>
        </w:tc>
      </w:tr>
    </w:tbl>
    <w:p w14:paraId="1797B8A9"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The slope of the tangent line is the "limit" of the slopes of the secant lines, determined by moving a nearby point on the curve closer to the tangent point. The step diagram below will walk you through the limiting process for our exercise, where the point </w:t>
      </w:r>
      <w:r w:rsidRPr="009E4571">
        <w:rPr>
          <w:rFonts w:ascii="Verdana" w:eastAsia="Times New Roman" w:hAnsi="Verdana" w:cs="Times New Roman"/>
          <w:i/>
          <w:iCs/>
          <w:color w:val="000000"/>
          <w:sz w:val="19"/>
          <w:szCs w:val="19"/>
        </w:rPr>
        <w:t>Q</w:t>
      </w:r>
      <w:r w:rsidRPr="009E4571">
        <w:rPr>
          <w:rFonts w:ascii="Verdana" w:eastAsia="Times New Roman" w:hAnsi="Verdana" w:cs="Times New Roman"/>
          <w:color w:val="000000"/>
          <w:sz w:val="19"/>
          <w:szCs w:val="19"/>
        </w:rPr>
        <w:t> approaches the point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 As you will see, the slopes of the secant lines approach the slope of the tangent line as the point </w:t>
      </w:r>
      <w:r w:rsidRPr="009E4571">
        <w:rPr>
          <w:rFonts w:ascii="Verdana" w:eastAsia="Times New Roman" w:hAnsi="Verdana" w:cs="Times New Roman"/>
          <w:i/>
          <w:iCs/>
          <w:color w:val="000000"/>
          <w:sz w:val="19"/>
          <w:szCs w:val="19"/>
        </w:rPr>
        <w:t>Q </w:t>
      </w:r>
      <w:r w:rsidRPr="009E4571">
        <w:rPr>
          <w:rFonts w:ascii="Verdana" w:eastAsia="Times New Roman" w:hAnsi="Verdana" w:cs="Times New Roman"/>
          <w:color w:val="000000"/>
          <w:sz w:val="19"/>
          <w:szCs w:val="19"/>
        </w:rPr>
        <w:t>gets closer and closer to </w:t>
      </w:r>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w:t>
      </w:r>
    </w:p>
    <w:p w14:paraId="3293E64A"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Click on the step diagram to see the limiting process.</w:t>
      </w:r>
    </w:p>
    <w:p w14:paraId="6EF675E1" w14:textId="77777777" w:rsidR="009E4571" w:rsidRPr="009E4571" w:rsidRDefault="009E4571" w:rsidP="009E4571">
      <w:pPr>
        <w:spacing w:before="100" w:beforeAutospacing="1" w:after="100" w:afterAutospacing="1" w:line="240" w:lineRule="auto"/>
        <w:outlineLvl w:val="2"/>
        <w:rPr>
          <w:rFonts w:ascii="Verdana" w:eastAsia="Times New Roman" w:hAnsi="Verdana" w:cs="Times New Roman"/>
          <w:b/>
          <w:bCs/>
          <w:color w:val="336699"/>
          <w:sz w:val="31"/>
          <w:szCs w:val="31"/>
        </w:rPr>
      </w:pPr>
      <w:bookmarkStart w:id="2" w:name="II"/>
      <w:r w:rsidRPr="009E4571">
        <w:rPr>
          <w:rFonts w:ascii="Verdana" w:eastAsia="Times New Roman" w:hAnsi="Verdana" w:cs="Times New Roman"/>
          <w:b/>
          <w:bCs/>
          <w:color w:val="336699"/>
          <w:sz w:val="31"/>
          <w:szCs w:val="31"/>
        </w:rPr>
        <w:t>2. Rates of Change</w:t>
      </w:r>
      <w:bookmarkEnd w:id="2"/>
    </w:p>
    <w:p w14:paraId="00152025"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 xml:space="preserve">As we travel from one place to another, we may speed up, slow down, and/or stop. The rate at which we travel over </w:t>
      </w:r>
      <w:proofErr w:type="gramStart"/>
      <w:r w:rsidRPr="009E4571">
        <w:rPr>
          <w:rFonts w:ascii="Verdana" w:eastAsia="Times New Roman" w:hAnsi="Verdana" w:cs="Times New Roman"/>
          <w:color w:val="000000"/>
          <w:sz w:val="19"/>
          <w:szCs w:val="19"/>
        </w:rPr>
        <w:t>a period of time</w:t>
      </w:r>
      <w:proofErr w:type="gramEnd"/>
      <w:r w:rsidRPr="009E4571">
        <w:rPr>
          <w:rFonts w:ascii="Verdana" w:eastAsia="Times New Roman" w:hAnsi="Verdana" w:cs="Times New Roman"/>
          <w:color w:val="000000"/>
          <w:sz w:val="19"/>
          <w:szCs w:val="19"/>
        </w:rPr>
        <w:t xml:space="preserve"> is our </w:t>
      </w:r>
      <w:r w:rsidRPr="009E4571">
        <w:rPr>
          <w:rFonts w:ascii="Verdana" w:eastAsia="Times New Roman" w:hAnsi="Verdana" w:cs="Times New Roman"/>
          <w:b/>
          <w:bCs/>
          <w:color w:val="000000"/>
          <w:sz w:val="19"/>
          <w:szCs w:val="19"/>
        </w:rPr>
        <w:t>average velocity</w:t>
      </w:r>
      <w:r w:rsidRPr="009E4571">
        <w:rPr>
          <w:rFonts w:ascii="Verdana" w:eastAsia="Times New Roman" w:hAnsi="Verdana" w:cs="Times New Roman"/>
          <w:color w:val="000000"/>
          <w:sz w:val="19"/>
          <w:szCs w:val="19"/>
        </w:rPr>
        <w:t>. We determine the average velocity of an object by dividing the distance traveled by the time elapsed.</w:t>
      </w:r>
    </w:p>
    <w:p w14:paraId="457ED208"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 xml:space="preserve">In calculus, we can also examine velocity at a </w:t>
      </w:r>
      <w:proofErr w:type="gramStart"/>
      <w:r w:rsidRPr="009E4571">
        <w:rPr>
          <w:rFonts w:ascii="Verdana" w:eastAsia="Times New Roman" w:hAnsi="Verdana" w:cs="Times New Roman"/>
          <w:color w:val="000000"/>
          <w:sz w:val="19"/>
          <w:szCs w:val="19"/>
        </w:rPr>
        <w:t>particular moment</w:t>
      </w:r>
      <w:proofErr w:type="gramEnd"/>
      <w:r w:rsidRPr="009E4571">
        <w:rPr>
          <w:rFonts w:ascii="Verdana" w:eastAsia="Times New Roman" w:hAnsi="Verdana" w:cs="Times New Roman"/>
          <w:color w:val="000000"/>
          <w:sz w:val="19"/>
          <w:szCs w:val="19"/>
        </w:rPr>
        <w:t xml:space="preserve"> in time, or </w:t>
      </w:r>
      <w:r w:rsidRPr="009E4571">
        <w:rPr>
          <w:rFonts w:ascii="Verdana" w:eastAsia="Times New Roman" w:hAnsi="Verdana" w:cs="Times New Roman"/>
          <w:b/>
          <w:bCs/>
          <w:color w:val="000000"/>
          <w:sz w:val="19"/>
          <w:szCs w:val="19"/>
        </w:rPr>
        <w:t>instantaneous velocity</w:t>
      </w:r>
      <w:r w:rsidRPr="009E4571">
        <w:rPr>
          <w:rFonts w:ascii="Verdana" w:eastAsia="Times New Roman" w:hAnsi="Verdana" w:cs="Times New Roman"/>
          <w:color w:val="000000"/>
          <w:sz w:val="19"/>
          <w:szCs w:val="19"/>
        </w:rPr>
        <w:t>. Let us perform the following exercise to help us conceptualize both average and instantaneous velocity.</w:t>
      </w:r>
    </w:p>
    <w:p w14:paraId="2D4C454A" w14:textId="77777777" w:rsidR="009E4571" w:rsidRPr="009E4571" w:rsidRDefault="009E4571" w:rsidP="009E4571">
      <w:pPr>
        <w:spacing w:before="100" w:beforeAutospacing="1" w:after="100" w:afterAutospacing="1" w:line="240" w:lineRule="auto"/>
        <w:outlineLvl w:val="3"/>
        <w:rPr>
          <w:rFonts w:ascii="Verdana" w:eastAsia="Times New Roman" w:hAnsi="Verdana" w:cs="Times New Roman"/>
          <w:b/>
          <w:bCs/>
          <w:color w:val="336699"/>
          <w:sz w:val="25"/>
          <w:szCs w:val="25"/>
        </w:rPr>
      </w:pPr>
      <w:r w:rsidRPr="009E4571">
        <w:rPr>
          <w:rFonts w:ascii="Verdana" w:eastAsia="Times New Roman" w:hAnsi="Verdana" w:cs="Times New Roman"/>
          <w:b/>
          <w:bCs/>
          <w:color w:val="336699"/>
          <w:sz w:val="25"/>
          <w:szCs w:val="25"/>
        </w:rPr>
        <w:t>Exercise 2.1.2: Determine the Velocity of a Falling Object</w:t>
      </w:r>
    </w:p>
    <w:p w14:paraId="620AFAD4"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lastRenderedPageBreak/>
        <w:t>Suppose we just dropped a penny from Baltimore's World Trade Center, which at 423 feet is the world's tallest equilateral five-sided building.</w:t>
      </w:r>
    </w:p>
    <w:p w14:paraId="5A4573C7" w14:textId="77777777" w:rsidR="009E4571" w:rsidRPr="009E4571" w:rsidRDefault="009E4571" w:rsidP="009E4571">
      <w:pPr>
        <w:spacing w:before="100" w:beforeAutospacing="1" w:after="100" w:afterAutospacing="1" w:line="240" w:lineRule="auto"/>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Problem</w:t>
      </w:r>
    </w:p>
    <w:p w14:paraId="35776E30" w14:textId="77777777" w:rsidR="009E4571" w:rsidRPr="009E4571" w:rsidRDefault="009E4571" w:rsidP="009E4571">
      <w:pPr>
        <w:numPr>
          <w:ilvl w:val="0"/>
          <w:numId w:val="39"/>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Determine the average velocity of the penny during the two-second interval </w:t>
      </w:r>
      <w:r w:rsidRPr="009E4571">
        <w:rPr>
          <w:rFonts w:ascii="Verdana" w:eastAsia="Times New Roman" w:hAnsi="Verdana" w:cs="Times New Roman"/>
          <w:i/>
          <w:iCs/>
          <w:color w:val="000000"/>
          <w:sz w:val="19"/>
          <w:szCs w:val="19"/>
        </w:rPr>
        <w:t>t </w:t>
      </w:r>
      <w:r w:rsidRPr="009E4571">
        <w:rPr>
          <w:rFonts w:ascii="Verdana" w:eastAsia="Times New Roman" w:hAnsi="Verdana" w:cs="Times New Roman"/>
          <w:color w:val="000000"/>
          <w:sz w:val="19"/>
          <w:szCs w:val="19"/>
        </w:rPr>
        <w:t>= 1 and </w:t>
      </w:r>
      <w:r w:rsidRPr="009E4571">
        <w:rPr>
          <w:rFonts w:ascii="Verdana" w:eastAsia="Times New Roman" w:hAnsi="Verdana" w:cs="Times New Roman"/>
          <w:i/>
          <w:iCs/>
          <w:color w:val="000000"/>
          <w:sz w:val="19"/>
          <w:szCs w:val="19"/>
        </w:rPr>
        <w:t>t</w:t>
      </w:r>
      <w:r w:rsidRPr="009E4571">
        <w:rPr>
          <w:rFonts w:ascii="Verdana" w:eastAsia="Times New Roman" w:hAnsi="Verdana" w:cs="Times New Roman"/>
          <w:color w:val="000000"/>
          <w:sz w:val="19"/>
          <w:szCs w:val="19"/>
        </w:rPr>
        <w:t> = 3 seconds.</w:t>
      </w:r>
    </w:p>
    <w:p w14:paraId="41CAF98F" w14:textId="77777777" w:rsidR="009E4571" w:rsidRPr="009E4571" w:rsidRDefault="009E4571" w:rsidP="009E4571">
      <w:pPr>
        <w:numPr>
          <w:ilvl w:val="0"/>
          <w:numId w:val="39"/>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Determine the velocity of the penny three seconds after it was dropped.</w:t>
      </w:r>
    </w:p>
    <w:p w14:paraId="22D4BFCA" w14:textId="77777777" w:rsidR="009E4571" w:rsidRPr="009E4571" w:rsidRDefault="009E4571" w:rsidP="009E4571">
      <w:pPr>
        <w:spacing w:before="100" w:beforeAutospacing="1" w:after="100" w:afterAutospacing="1" w:line="240" w:lineRule="auto"/>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Solution</w:t>
      </w:r>
    </w:p>
    <w:p w14:paraId="56CE5DE1" w14:textId="77777777" w:rsidR="009E4571" w:rsidRPr="009E4571" w:rsidRDefault="009E4571" w:rsidP="009E4571">
      <w:pPr>
        <w:numPr>
          <w:ilvl w:val="0"/>
          <w:numId w:val="40"/>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Over 400 years ago, Giovanni Benedetti and Galileo Galilei established that the distance a falling object travels is proportional to the square of the time it has traveled. This can be reasonably approximated by</w:t>
      </w:r>
    </w:p>
    <w:p w14:paraId="45F4751A"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color w:val="000000"/>
          <w:sz w:val="19"/>
          <w:szCs w:val="19"/>
        </w:rPr>
      </w:pPr>
      <w:r w:rsidRPr="009E4571">
        <w:rPr>
          <w:rFonts w:ascii="Verdana" w:eastAsia="Times New Roman" w:hAnsi="Verdana" w:cs="Times New Roman"/>
          <w:i/>
          <w:iCs/>
          <w:color w:val="000000"/>
          <w:sz w:val="19"/>
          <w:szCs w:val="19"/>
        </w:rPr>
        <w:t>s</w:t>
      </w:r>
      <w:r w:rsidRPr="009E4571">
        <w:rPr>
          <w:rFonts w:ascii="Verdana" w:eastAsia="Times New Roman" w:hAnsi="Verdana" w:cs="Times New Roman"/>
          <w:color w:val="000000"/>
          <w:sz w:val="19"/>
          <w:szCs w:val="19"/>
        </w:rPr>
        <w:t>(</w:t>
      </w:r>
      <w:r w:rsidRPr="009E4571">
        <w:rPr>
          <w:rFonts w:ascii="Verdana" w:eastAsia="Times New Roman" w:hAnsi="Verdana" w:cs="Times New Roman"/>
          <w:i/>
          <w:iCs/>
          <w:color w:val="000000"/>
          <w:sz w:val="19"/>
          <w:szCs w:val="19"/>
        </w:rPr>
        <w:t>t</w:t>
      </w:r>
      <w:r w:rsidRPr="009E4571">
        <w:rPr>
          <w:rFonts w:ascii="Verdana" w:eastAsia="Times New Roman" w:hAnsi="Verdana" w:cs="Times New Roman"/>
          <w:color w:val="000000"/>
          <w:sz w:val="19"/>
          <w:szCs w:val="19"/>
        </w:rPr>
        <w:t>) = 16</w:t>
      </w:r>
      <w:r w:rsidRPr="009E4571">
        <w:rPr>
          <w:rFonts w:ascii="Verdana" w:eastAsia="Times New Roman" w:hAnsi="Verdana" w:cs="Times New Roman"/>
          <w:i/>
          <w:iCs/>
          <w:color w:val="000000"/>
          <w:sz w:val="19"/>
          <w:szCs w:val="19"/>
        </w:rPr>
        <w:t>t</w:t>
      </w:r>
      <w:r w:rsidRPr="009E4571">
        <w:rPr>
          <w:rFonts w:ascii="Verdana" w:eastAsia="Times New Roman" w:hAnsi="Verdana" w:cs="Times New Roman"/>
          <w:color w:val="000000"/>
          <w:sz w:val="19"/>
          <w:szCs w:val="19"/>
          <w:vertAlign w:val="superscript"/>
        </w:rPr>
        <w:t>2</w:t>
      </w:r>
    </w:p>
    <w:p w14:paraId="4E3D43A8"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where </w:t>
      </w:r>
      <w:r w:rsidRPr="009E4571">
        <w:rPr>
          <w:rFonts w:ascii="Verdana" w:eastAsia="Times New Roman" w:hAnsi="Verdana" w:cs="Times New Roman"/>
          <w:i/>
          <w:iCs/>
          <w:color w:val="000000"/>
          <w:sz w:val="19"/>
          <w:szCs w:val="19"/>
        </w:rPr>
        <w:t>s</w:t>
      </w:r>
      <w:r w:rsidRPr="009E4571">
        <w:rPr>
          <w:rFonts w:ascii="Verdana" w:eastAsia="Times New Roman" w:hAnsi="Verdana" w:cs="Times New Roman"/>
          <w:color w:val="000000"/>
          <w:sz w:val="19"/>
          <w:szCs w:val="19"/>
        </w:rPr>
        <w:t>(</w:t>
      </w:r>
      <w:r w:rsidRPr="009E4571">
        <w:rPr>
          <w:rFonts w:ascii="Verdana" w:eastAsia="Times New Roman" w:hAnsi="Verdana" w:cs="Times New Roman"/>
          <w:i/>
          <w:iCs/>
          <w:color w:val="000000"/>
          <w:sz w:val="19"/>
          <w:szCs w:val="19"/>
        </w:rPr>
        <w:t>t</w:t>
      </w:r>
      <w:r w:rsidRPr="009E4571">
        <w:rPr>
          <w:rFonts w:ascii="Verdana" w:eastAsia="Times New Roman" w:hAnsi="Verdana" w:cs="Times New Roman"/>
          <w:color w:val="000000"/>
          <w:sz w:val="19"/>
          <w:szCs w:val="19"/>
        </w:rPr>
        <w:t>) is the distance (in feet) the object has fallen, and </w:t>
      </w:r>
      <w:r w:rsidRPr="009E4571">
        <w:rPr>
          <w:rFonts w:ascii="Verdana" w:eastAsia="Times New Roman" w:hAnsi="Verdana" w:cs="Times New Roman"/>
          <w:i/>
          <w:iCs/>
          <w:color w:val="000000"/>
          <w:sz w:val="19"/>
          <w:szCs w:val="19"/>
        </w:rPr>
        <w:t>t</w:t>
      </w:r>
      <w:r w:rsidRPr="009E4571">
        <w:rPr>
          <w:rFonts w:ascii="Verdana" w:eastAsia="Times New Roman" w:hAnsi="Verdana" w:cs="Times New Roman"/>
          <w:color w:val="000000"/>
          <w:sz w:val="19"/>
          <w:szCs w:val="19"/>
        </w:rPr>
        <w:t> is the time it has fallen (in seconds).</w:t>
      </w:r>
    </w:p>
    <w:p w14:paraId="1F595C60" w14:textId="25C39159"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294E5E04" wp14:editId="7AA4F7CE">
            <wp:extent cx="2419350" cy="1276350"/>
            <wp:effectExtent l="0" t="0" r="0" b="0"/>
            <wp:docPr id="270" name="Picture 270" descr="https://content.umuc.edu/file/7bdece95-b196-4233-9313-aa904663b08e/1/MATH140-0909.zip/Modules/M2-Module_2/Lesson_1/images/Math140Lesson2-ex2-1-2-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descr="https://content.umuc.edu/file/7bdece95-b196-4233-9313-aa904663b08e/1/MATH140-0909.zip/Modules/M2-Module_2/Lesson_1/images/Math140Lesson2-ex2-1-2-solt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1276350"/>
                    </a:xfrm>
                    <a:prstGeom prst="rect">
                      <a:avLst/>
                    </a:prstGeom>
                    <a:noFill/>
                    <a:ln>
                      <a:noFill/>
                    </a:ln>
                  </pic:spPr>
                </pic:pic>
              </a:graphicData>
            </a:graphic>
          </wp:inline>
        </w:drawing>
      </w:r>
    </w:p>
    <w:p w14:paraId="42398845"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The average velocity of the penny during the two-second interval </w:t>
      </w:r>
      <w:r w:rsidRPr="009E4571">
        <w:rPr>
          <w:rFonts w:ascii="Verdana" w:eastAsia="Times New Roman" w:hAnsi="Verdana" w:cs="Times New Roman"/>
          <w:i/>
          <w:iCs/>
          <w:color w:val="000000"/>
          <w:sz w:val="19"/>
          <w:szCs w:val="19"/>
        </w:rPr>
        <w:t>t </w:t>
      </w:r>
      <w:r w:rsidRPr="009E4571">
        <w:rPr>
          <w:rFonts w:ascii="Verdana" w:eastAsia="Times New Roman" w:hAnsi="Verdana" w:cs="Times New Roman"/>
          <w:color w:val="000000"/>
          <w:sz w:val="19"/>
          <w:szCs w:val="19"/>
        </w:rPr>
        <w:t>= 1 and </w:t>
      </w:r>
      <w:r w:rsidRPr="009E4571">
        <w:rPr>
          <w:rFonts w:ascii="Verdana" w:eastAsia="Times New Roman" w:hAnsi="Verdana" w:cs="Times New Roman"/>
          <w:i/>
          <w:iCs/>
          <w:color w:val="000000"/>
          <w:sz w:val="19"/>
          <w:szCs w:val="19"/>
        </w:rPr>
        <w:t>t</w:t>
      </w:r>
      <w:r w:rsidRPr="009E4571">
        <w:rPr>
          <w:rFonts w:ascii="Verdana" w:eastAsia="Times New Roman" w:hAnsi="Verdana" w:cs="Times New Roman"/>
          <w:color w:val="000000"/>
          <w:sz w:val="19"/>
          <w:szCs w:val="19"/>
        </w:rPr>
        <w:t> = 3 seconds is 64 ft/sec.</w:t>
      </w:r>
    </w:p>
    <w:p w14:paraId="342D9E27" w14:textId="77777777" w:rsidR="009E4571" w:rsidRPr="009E4571" w:rsidRDefault="009E4571" w:rsidP="009E4571">
      <w:pPr>
        <w:numPr>
          <w:ilvl w:val="0"/>
          <w:numId w:val="40"/>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 xml:space="preserve">The challenge of finding the velocity of an object at a </w:t>
      </w:r>
      <w:proofErr w:type="gramStart"/>
      <w:r w:rsidRPr="009E4571">
        <w:rPr>
          <w:rFonts w:ascii="Verdana" w:eastAsia="Times New Roman" w:hAnsi="Verdana" w:cs="Times New Roman"/>
          <w:color w:val="000000"/>
          <w:sz w:val="19"/>
          <w:szCs w:val="19"/>
        </w:rPr>
        <w:t>particular moment</w:t>
      </w:r>
      <w:proofErr w:type="gramEnd"/>
      <w:r w:rsidRPr="009E4571">
        <w:rPr>
          <w:rFonts w:ascii="Verdana" w:eastAsia="Times New Roman" w:hAnsi="Verdana" w:cs="Times New Roman"/>
          <w:color w:val="000000"/>
          <w:sz w:val="19"/>
          <w:szCs w:val="19"/>
        </w:rPr>
        <w:t xml:space="preserve"> in time (in this case, </w:t>
      </w:r>
      <w:r w:rsidRPr="009E4571">
        <w:rPr>
          <w:rFonts w:ascii="Verdana" w:eastAsia="Times New Roman" w:hAnsi="Verdana" w:cs="Times New Roman"/>
          <w:i/>
          <w:iCs/>
          <w:color w:val="000000"/>
          <w:sz w:val="19"/>
          <w:szCs w:val="19"/>
        </w:rPr>
        <w:t>t </w:t>
      </w:r>
      <w:r w:rsidRPr="009E4571">
        <w:rPr>
          <w:rFonts w:ascii="Verdana" w:eastAsia="Times New Roman" w:hAnsi="Verdana" w:cs="Times New Roman"/>
          <w:color w:val="000000"/>
          <w:sz w:val="19"/>
          <w:szCs w:val="19"/>
        </w:rPr>
        <w:t>= 3) is that we do not have an interval of time, or elapsed time. However, we can use a small interval of time, say 0.1 sec, from </w:t>
      </w:r>
      <w:r w:rsidRPr="009E4571">
        <w:rPr>
          <w:rFonts w:ascii="Verdana" w:eastAsia="Times New Roman" w:hAnsi="Verdana" w:cs="Times New Roman"/>
          <w:i/>
          <w:iCs/>
          <w:color w:val="000000"/>
          <w:sz w:val="19"/>
          <w:szCs w:val="19"/>
        </w:rPr>
        <w:t>t </w:t>
      </w:r>
      <w:r w:rsidRPr="009E4571">
        <w:rPr>
          <w:rFonts w:ascii="Verdana" w:eastAsia="Times New Roman" w:hAnsi="Verdana" w:cs="Times New Roman"/>
          <w:color w:val="000000"/>
          <w:sz w:val="19"/>
          <w:szCs w:val="19"/>
        </w:rPr>
        <w:t>= 3.0 to </w:t>
      </w:r>
      <w:r w:rsidRPr="009E4571">
        <w:rPr>
          <w:rFonts w:ascii="Verdana" w:eastAsia="Times New Roman" w:hAnsi="Verdana" w:cs="Times New Roman"/>
          <w:i/>
          <w:iCs/>
          <w:color w:val="000000"/>
          <w:sz w:val="19"/>
          <w:szCs w:val="19"/>
        </w:rPr>
        <w:t>t </w:t>
      </w:r>
      <w:r w:rsidRPr="009E4571">
        <w:rPr>
          <w:rFonts w:ascii="Verdana" w:eastAsia="Times New Roman" w:hAnsi="Verdana" w:cs="Times New Roman"/>
          <w:color w:val="000000"/>
          <w:sz w:val="19"/>
          <w:szCs w:val="19"/>
        </w:rPr>
        <w:t>= 3.1, to find an average velocity that approximates the instantaneous velocity.</w:t>
      </w:r>
    </w:p>
    <w:p w14:paraId="551904E6" w14:textId="24E92CCD"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3E799B64" wp14:editId="7434B3F8">
            <wp:extent cx="2533650" cy="1276350"/>
            <wp:effectExtent l="0" t="0" r="0" b="0"/>
            <wp:docPr id="269" name="Picture 269" descr="https://content.umuc.edu/file/7bdece95-b196-4233-9313-aa904663b08e/1/MATH140-0909.zip/Modules/M2-Module_2/Lesson_1/images/Math140Lesson2-ex2-1-2b-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descr="https://content.umuc.edu/file/7bdece95-b196-4233-9313-aa904663b08e/1/MATH140-0909.zip/Modules/M2-Module_2/Lesson_1/images/Math140Lesson2-ex2-1-2b-solt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276350"/>
                    </a:xfrm>
                    <a:prstGeom prst="rect">
                      <a:avLst/>
                    </a:prstGeom>
                    <a:noFill/>
                    <a:ln>
                      <a:noFill/>
                    </a:ln>
                  </pic:spPr>
                </pic:pic>
              </a:graphicData>
            </a:graphic>
          </wp:inline>
        </w:drawing>
      </w:r>
    </w:p>
    <w:p w14:paraId="3BDDD761"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If we consider average velocity over successively shorter intervals of time (for example, 0.1, 0.01, 0.001, and so on), the average velocity becomes closer to the instantaneous velocity.</w:t>
      </w:r>
    </w:p>
    <w:p w14:paraId="489C6653"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Table 2.1.2 shows the average velocity of the penny over successively smaller intervals of time.</w:t>
      </w:r>
    </w:p>
    <w:p w14:paraId="330E5FEF"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lastRenderedPageBreak/>
        <w:t>Table 2.1.2</w:t>
      </w:r>
      <w:r w:rsidRPr="009E4571">
        <w:rPr>
          <w:rFonts w:ascii="Verdana" w:eastAsia="Times New Roman" w:hAnsi="Verdana" w:cs="Times New Roman"/>
          <w:b/>
          <w:bCs/>
          <w:color w:val="000000"/>
          <w:sz w:val="19"/>
          <w:szCs w:val="19"/>
        </w:rPr>
        <w:br/>
        <w:t>Average Velocity Over Successively Smaller Time Intervals</w:t>
      </w:r>
    </w:p>
    <w:tbl>
      <w:tblPr>
        <w:tblW w:w="6259" w:type="dxa"/>
        <w:tblCellSpacing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7"/>
        <w:gridCol w:w="3122"/>
      </w:tblGrid>
      <w:tr w:rsidR="009E4571" w:rsidRPr="009E4571" w14:paraId="5626990E" w14:textId="77777777" w:rsidTr="009E4571">
        <w:trPr>
          <w:tblCellSpacing w:w="0" w:type="dxa"/>
        </w:trPr>
        <w:tc>
          <w:tcPr>
            <w:tcW w:w="3107" w:type="dxa"/>
            <w:tcBorders>
              <w:top w:val="outset" w:sz="6" w:space="0" w:color="auto"/>
              <w:left w:val="outset" w:sz="6" w:space="0" w:color="auto"/>
              <w:bottom w:val="outset" w:sz="6" w:space="0" w:color="auto"/>
              <w:right w:val="outset" w:sz="6" w:space="0" w:color="auto"/>
            </w:tcBorders>
            <w:shd w:val="clear" w:color="auto" w:fill="CCDDED"/>
            <w:hideMark/>
          </w:tcPr>
          <w:p w14:paraId="49832F3D"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sz w:val="24"/>
                <w:szCs w:val="24"/>
              </w:rPr>
              <w:t>Time Interval</w:t>
            </w:r>
          </w:p>
        </w:tc>
        <w:tc>
          <w:tcPr>
            <w:tcW w:w="3093" w:type="dxa"/>
            <w:tcBorders>
              <w:top w:val="outset" w:sz="6" w:space="0" w:color="auto"/>
              <w:left w:val="outset" w:sz="6" w:space="0" w:color="auto"/>
              <w:bottom w:val="outset" w:sz="6" w:space="0" w:color="auto"/>
              <w:right w:val="outset" w:sz="6" w:space="0" w:color="auto"/>
            </w:tcBorders>
            <w:shd w:val="clear" w:color="auto" w:fill="CCDDED"/>
            <w:hideMark/>
          </w:tcPr>
          <w:p w14:paraId="48B801B7"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sz w:val="24"/>
                <w:szCs w:val="24"/>
              </w:rPr>
              <w:t>Average Velocity</w:t>
            </w:r>
          </w:p>
        </w:tc>
      </w:tr>
      <w:tr w:rsidR="009E4571" w:rsidRPr="009E4571" w14:paraId="6545906C"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1CA842E"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 ≤ </w:t>
            </w:r>
            <w:r w:rsidRPr="009E4571">
              <w:rPr>
                <w:rFonts w:ascii="Times New Roman" w:eastAsia="Times New Roman" w:hAnsi="Times New Roman" w:cs="Times New Roman"/>
                <w:i/>
                <w:iCs/>
                <w:sz w:val="24"/>
                <w:szCs w:val="24"/>
              </w:rPr>
              <w:t>t</w:t>
            </w:r>
            <w:r w:rsidRPr="009E4571">
              <w:rPr>
                <w:rFonts w:ascii="Times New Roman" w:eastAsia="Times New Roman" w:hAnsi="Times New Roman" w:cs="Times New Roman"/>
                <w:sz w:val="24"/>
                <w:szCs w:val="24"/>
              </w:rPr>
              <w:t> ≤ 3.1</w:t>
            </w:r>
          </w:p>
        </w:tc>
        <w:tc>
          <w:tcPr>
            <w:tcW w:w="0" w:type="auto"/>
            <w:tcBorders>
              <w:top w:val="outset" w:sz="6" w:space="0" w:color="auto"/>
              <w:left w:val="outset" w:sz="6" w:space="0" w:color="auto"/>
              <w:bottom w:val="outset" w:sz="6" w:space="0" w:color="auto"/>
              <w:right w:val="outset" w:sz="6" w:space="0" w:color="auto"/>
            </w:tcBorders>
            <w:hideMark/>
          </w:tcPr>
          <w:p w14:paraId="713DA73C"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97.6</w:t>
            </w:r>
          </w:p>
        </w:tc>
      </w:tr>
      <w:tr w:rsidR="009E4571" w:rsidRPr="009E4571" w14:paraId="3C112FFC"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C2612B"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 ≤ </w:t>
            </w:r>
            <w:r w:rsidRPr="009E4571">
              <w:rPr>
                <w:rFonts w:ascii="Times New Roman" w:eastAsia="Times New Roman" w:hAnsi="Times New Roman" w:cs="Times New Roman"/>
                <w:i/>
                <w:iCs/>
                <w:sz w:val="24"/>
                <w:szCs w:val="24"/>
              </w:rPr>
              <w:t>t</w:t>
            </w:r>
            <w:r w:rsidRPr="009E4571">
              <w:rPr>
                <w:rFonts w:ascii="Times New Roman" w:eastAsia="Times New Roman" w:hAnsi="Times New Roman" w:cs="Times New Roman"/>
                <w:sz w:val="24"/>
                <w:szCs w:val="24"/>
              </w:rPr>
              <w:t> ≤ 3.01</w:t>
            </w:r>
          </w:p>
        </w:tc>
        <w:tc>
          <w:tcPr>
            <w:tcW w:w="0" w:type="auto"/>
            <w:tcBorders>
              <w:top w:val="outset" w:sz="6" w:space="0" w:color="auto"/>
              <w:left w:val="outset" w:sz="6" w:space="0" w:color="auto"/>
              <w:bottom w:val="outset" w:sz="6" w:space="0" w:color="auto"/>
              <w:right w:val="outset" w:sz="6" w:space="0" w:color="auto"/>
            </w:tcBorders>
            <w:hideMark/>
          </w:tcPr>
          <w:p w14:paraId="1416719C"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96.16</w:t>
            </w:r>
          </w:p>
        </w:tc>
      </w:tr>
      <w:tr w:rsidR="009E4571" w:rsidRPr="009E4571" w14:paraId="0BC09992"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AA6DE"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 ≤ </w:t>
            </w:r>
            <w:r w:rsidRPr="009E4571">
              <w:rPr>
                <w:rFonts w:ascii="Times New Roman" w:eastAsia="Times New Roman" w:hAnsi="Times New Roman" w:cs="Times New Roman"/>
                <w:i/>
                <w:iCs/>
                <w:sz w:val="24"/>
                <w:szCs w:val="24"/>
              </w:rPr>
              <w:t>t</w:t>
            </w:r>
            <w:r w:rsidRPr="009E4571">
              <w:rPr>
                <w:rFonts w:ascii="Times New Roman" w:eastAsia="Times New Roman" w:hAnsi="Times New Roman" w:cs="Times New Roman"/>
                <w:sz w:val="24"/>
                <w:szCs w:val="24"/>
              </w:rPr>
              <w:t> ≤ 3.001</w:t>
            </w:r>
          </w:p>
        </w:tc>
        <w:tc>
          <w:tcPr>
            <w:tcW w:w="0" w:type="auto"/>
            <w:tcBorders>
              <w:top w:val="outset" w:sz="6" w:space="0" w:color="auto"/>
              <w:left w:val="outset" w:sz="6" w:space="0" w:color="auto"/>
              <w:bottom w:val="outset" w:sz="6" w:space="0" w:color="auto"/>
              <w:right w:val="outset" w:sz="6" w:space="0" w:color="auto"/>
            </w:tcBorders>
            <w:hideMark/>
          </w:tcPr>
          <w:p w14:paraId="6890880F"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96.016</w:t>
            </w:r>
          </w:p>
        </w:tc>
      </w:tr>
      <w:tr w:rsidR="009E4571" w:rsidRPr="009E4571" w14:paraId="2A8513D1"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D01BA6"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 ≤ </w:t>
            </w:r>
            <w:r w:rsidRPr="009E4571">
              <w:rPr>
                <w:rFonts w:ascii="Times New Roman" w:eastAsia="Times New Roman" w:hAnsi="Times New Roman" w:cs="Times New Roman"/>
                <w:i/>
                <w:iCs/>
                <w:sz w:val="24"/>
                <w:szCs w:val="24"/>
              </w:rPr>
              <w:t>t</w:t>
            </w:r>
            <w:r w:rsidRPr="009E4571">
              <w:rPr>
                <w:rFonts w:ascii="Times New Roman" w:eastAsia="Times New Roman" w:hAnsi="Times New Roman" w:cs="Times New Roman"/>
                <w:sz w:val="24"/>
                <w:szCs w:val="24"/>
              </w:rPr>
              <w:t> ≤ 3.0001</w:t>
            </w:r>
          </w:p>
        </w:tc>
        <w:tc>
          <w:tcPr>
            <w:tcW w:w="0" w:type="auto"/>
            <w:tcBorders>
              <w:top w:val="outset" w:sz="6" w:space="0" w:color="auto"/>
              <w:left w:val="outset" w:sz="6" w:space="0" w:color="auto"/>
              <w:bottom w:val="outset" w:sz="6" w:space="0" w:color="auto"/>
              <w:right w:val="outset" w:sz="6" w:space="0" w:color="auto"/>
            </w:tcBorders>
            <w:hideMark/>
          </w:tcPr>
          <w:p w14:paraId="28C1B68D"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96.002</w:t>
            </w:r>
          </w:p>
        </w:tc>
      </w:tr>
    </w:tbl>
    <w:p w14:paraId="4E561589"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Table 2.1.2 shows that, as the intervals of time become smaller, the average velocity becomes closer to 96 ft/sec. The instantaneous velocity at </w:t>
      </w:r>
      <w:r w:rsidRPr="009E4571">
        <w:rPr>
          <w:rFonts w:ascii="Verdana" w:eastAsia="Times New Roman" w:hAnsi="Verdana" w:cs="Times New Roman"/>
          <w:i/>
          <w:iCs/>
          <w:color w:val="000000"/>
          <w:sz w:val="19"/>
          <w:szCs w:val="19"/>
        </w:rPr>
        <w:t>t </w:t>
      </w:r>
      <w:r w:rsidRPr="009E4571">
        <w:rPr>
          <w:rFonts w:ascii="Verdana" w:eastAsia="Times New Roman" w:hAnsi="Verdana" w:cs="Times New Roman"/>
          <w:color w:val="000000"/>
          <w:sz w:val="19"/>
          <w:szCs w:val="19"/>
        </w:rPr>
        <w:t>= 3 seconds is the limiting value of the average velocities over the successively smaller intervals of time that began at </w:t>
      </w:r>
      <w:r w:rsidRPr="009E4571">
        <w:rPr>
          <w:rFonts w:ascii="Verdana" w:eastAsia="Times New Roman" w:hAnsi="Verdana" w:cs="Times New Roman"/>
          <w:i/>
          <w:iCs/>
          <w:color w:val="000000"/>
          <w:sz w:val="19"/>
          <w:szCs w:val="19"/>
        </w:rPr>
        <w:t>t </w:t>
      </w:r>
      <w:r w:rsidRPr="009E4571">
        <w:rPr>
          <w:rFonts w:ascii="Verdana" w:eastAsia="Times New Roman" w:hAnsi="Verdana" w:cs="Times New Roman"/>
          <w:color w:val="000000"/>
          <w:sz w:val="19"/>
          <w:szCs w:val="19"/>
        </w:rPr>
        <w:t>= 3 seconds.</w:t>
      </w:r>
    </w:p>
    <w:p w14:paraId="57851617"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The velocity after three seconds, or the instantaneous velocity at </w:t>
      </w:r>
      <w:r w:rsidRPr="009E4571">
        <w:rPr>
          <w:rFonts w:ascii="Verdana" w:eastAsia="Times New Roman" w:hAnsi="Verdana" w:cs="Times New Roman"/>
          <w:i/>
          <w:iCs/>
          <w:color w:val="000000"/>
          <w:sz w:val="19"/>
          <w:szCs w:val="19"/>
        </w:rPr>
        <w:t>t </w:t>
      </w:r>
      <w:r w:rsidRPr="009E4571">
        <w:rPr>
          <w:rFonts w:ascii="Verdana" w:eastAsia="Times New Roman" w:hAnsi="Verdana" w:cs="Times New Roman"/>
          <w:color w:val="000000"/>
          <w:sz w:val="19"/>
          <w:szCs w:val="19"/>
        </w:rPr>
        <w:t>= 3 seconds, is 96 ft/sec.</w:t>
      </w:r>
    </w:p>
    <w:p w14:paraId="27AD4AB9" w14:textId="77777777" w:rsidR="009E4571" w:rsidRPr="009E4571" w:rsidRDefault="009E4571" w:rsidP="009E4571">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9E4571" w:rsidRPr="009E4571" w14:paraId="14D2F000" w14:textId="77777777" w:rsidTr="009E4571">
        <w:trPr>
          <w:tblCellSpacing w:w="15" w:type="dxa"/>
        </w:trPr>
        <w:tc>
          <w:tcPr>
            <w:tcW w:w="0" w:type="auto"/>
            <w:hideMark/>
          </w:tcPr>
          <w:p w14:paraId="3E1850EE" w14:textId="258ED468"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noProof/>
                <w:sz w:val="24"/>
                <w:szCs w:val="24"/>
              </w:rPr>
              <w:drawing>
                <wp:inline distT="0" distB="0" distL="0" distR="0" wp14:anchorId="5A4B204C" wp14:editId="4408ED92">
                  <wp:extent cx="857250" cy="828675"/>
                  <wp:effectExtent l="0" t="0" r="0" b="9525"/>
                  <wp:docPr id="268" name="Picture 268" descr="https://content.umuc.edu/file/7bdece95-b196-4233-9313-aa904663b08e/1/MATH140-0909.zip/Modules/M2-Module_2/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descr="https://content.umuc.edu/file/7bdece95-b196-4233-9313-aa904663b08e/1/MATH140-0909.zip/Modules/M2-Module_2/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14:paraId="45E59D5E" w14:textId="77777777" w:rsidR="009E4571" w:rsidRPr="009E4571" w:rsidRDefault="009E4571" w:rsidP="009E4571">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9E4571">
              <w:rPr>
                <w:rFonts w:ascii="Times New Roman" w:eastAsia="Times New Roman" w:hAnsi="Times New Roman" w:cs="Times New Roman"/>
                <w:color w:val="000000"/>
                <w:sz w:val="24"/>
                <w:szCs w:val="24"/>
              </w:rPr>
              <w:t>When distance is given in meters (m), we write the equation </w:t>
            </w:r>
            <w:r w:rsidRPr="009E4571">
              <w:rPr>
                <w:rFonts w:ascii="Times New Roman" w:eastAsia="Times New Roman" w:hAnsi="Times New Roman" w:cs="Times New Roman"/>
                <w:i/>
                <w:iCs/>
                <w:color w:val="000000"/>
                <w:sz w:val="24"/>
                <w:szCs w:val="24"/>
              </w:rPr>
              <w:t>s</w:t>
            </w:r>
            <w:r w:rsidRPr="009E4571">
              <w:rPr>
                <w:rFonts w:ascii="Times New Roman" w:eastAsia="Times New Roman" w:hAnsi="Times New Roman" w:cs="Times New Roman"/>
                <w:color w:val="000000"/>
                <w:sz w:val="24"/>
                <w:szCs w:val="24"/>
              </w:rPr>
              <w:t>(</w:t>
            </w:r>
            <w:r w:rsidRPr="009E4571">
              <w:rPr>
                <w:rFonts w:ascii="Times New Roman" w:eastAsia="Times New Roman" w:hAnsi="Times New Roman" w:cs="Times New Roman"/>
                <w:i/>
                <w:iCs/>
                <w:color w:val="000000"/>
                <w:sz w:val="24"/>
                <w:szCs w:val="24"/>
              </w:rPr>
              <w:t>t</w:t>
            </w:r>
            <w:r w:rsidRPr="009E4571">
              <w:rPr>
                <w:rFonts w:ascii="Times New Roman" w:eastAsia="Times New Roman" w:hAnsi="Times New Roman" w:cs="Times New Roman"/>
                <w:color w:val="000000"/>
                <w:sz w:val="24"/>
                <w:szCs w:val="24"/>
              </w:rPr>
              <w:t>) = 9.8</w:t>
            </w:r>
            <w:r w:rsidRPr="009E4571">
              <w:rPr>
                <w:rFonts w:ascii="Times New Roman" w:eastAsia="Times New Roman" w:hAnsi="Times New Roman" w:cs="Times New Roman"/>
                <w:i/>
                <w:iCs/>
                <w:color w:val="000000"/>
                <w:sz w:val="24"/>
                <w:szCs w:val="24"/>
              </w:rPr>
              <w:t>t</w:t>
            </w:r>
            <w:r w:rsidRPr="009E4571">
              <w:rPr>
                <w:rFonts w:ascii="Times New Roman" w:eastAsia="Times New Roman" w:hAnsi="Times New Roman" w:cs="Times New Roman"/>
                <w:color w:val="000000"/>
                <w:sz w:val="24"/>
                <w:szCs w:val="24"/>
                <w:vertAlign w:val="superscript"/>
              </w:rPr>
              <w:t>2</w:t>
            </w:r>
            <w:r w:rsidRPr="009E4571">
              <w:rPr>
                <w:rFonts w:ascii="Times New Roman" w:eastAsia="Times New Roman" w:hAnsi="Times New Roman" w:cs="Times New Roman"/>
                <w:color w:val="000000"/>
                <w:sz w:val="24"/>
                <w:szCs w:val="24"/>
              </w:rPr>
              <w:t> to describe the relationship between the distance traveled of a free-falling object (in meters) and the time elapsed (in seconds).</w:t>
            </w:r>
          </w:p>
        </w:tc>
      </w:tr>
    </w:tbl>
    <w:p w14:paraId="7B4DE319"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 xml:space="preserve">Note that this model for free-falling objects does not </w:t>
      </w:r>
      <w:proofErr w:type="gramStart"/>
      <w:r w:rsidRPr="009E4571">
        <w:rPr>
          <w:rFonts w:ascii="Verdana" w:eastAsia="Times New Roman" w:hAnsi="Verdana" w:cs="Times New Roman"/>
          <w:color w:val="000000"/>
          <w:sz w:val="19"/>
          <w:szCs w:val="19"/>
        </w:rPr>
        <w:t>take into account</w:t>
      </w:r>
      <w:proofErr w:type="gramEnd"/>
      <w:r w:rsidRPr="009E4571">
        <w:rPr>
          <w:rFonts w:ascii="Verdana" w:eastAsia="Times New Roman" w:hAnsi="Verdana" w:cs="Times New Roman"/>
          <w:color w:val="000000"/>
          <w:sz w:val="19"/>
          <w:szCs w:val="19"/>
        </w:rPr>
        <w:t xml:space="preserve"> air resistance.</w:t>
      </w:r>
    </w:p>
    <w:p w14:paraId="760E31A3"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Figures 2.1.4a and 2.1.4b show graphs of average and instantaneous velocity, respectively:</w:t>
      </w:r>
    </w:p>
    <w:tbl>
      <w:tblPr>
        <w:tblW w:w="0" w:type="auto"/>
        <w:tblCellSpacing w:w="0" w:type="dxa"/>
        <w:tblCellMar>
          <w:top w:w="180" w:type="dxa"/>
          <w:left w:w="180" w:type="dxa"/>
          <w:bottom w:w="180" w:type="dxa"/>
          <w:right w:w="180" w:type="dxa"/>
        </w:tblCellMar>
        <w:tblLook w:val="04A0" w:firstRow="1" w:lastRow="0" w:firstColumn="1" w:lastColumn="0" w:noHBand="0" w:noVBand="1"/>
      </w:tblPr>
      <w:tblGrid>
        <w:gridCol w:w="4694"/>
        <w:gridCol w:w="4666"/>
      </w:tblGrid>
      <w:tr w:rsidR="009E4571" w:rsidRPr="009E4571" w14:paraId="0828C5F6" w14:textId="77777777" w:rsidTr="009E4571">
        <w:trPr>
          <w:tblCellSpacing w:w="0" w:type="dxa"/>
        </w:trPr>
        <w:tc>
          <w:tcPr>
            <w:tcW w:w="0" w:type="auto"/>
            <w:hideMark/>
          </w:tcPr>
          <w:p w14:paraId="1993284A"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2.1.4a</w:t>
            </w:r>
            <w:r w:rsidRPr="009E4571">
              <w:rPr>
                <w:rFonts w:ascii="Verdana" w:eastAsia="Times New Roman" w:hAnsi="Verdana" w:cs="Times New Roman"/>
                <w:b/>
                <w:bCs/>
                <w:color w:val="000000"/>
                <w:sz w:val="19"/>
                <w:szCs w:val="19"/>
              </w:rPr>
              <w:br/>
              <w:t>Average Velocity</w:t>
            </w:r>
          </w:p>
          <w:p w14:paraId="3D7D4BEA" w14:textId="17D53622"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0F22DCB4" wp14:editId="5DEAE80D">
                  <wp:extent cx="2895600" cy="2400300"/>
                  <wp:effectExtent l="0" t="0" r="0" b="0"/>
                  <wp:docPr id="267" name="Picture 267" descr="https://content.umuc.edu/file/7bdece95-b196-4233-9313-aa904663b08e/1/MATH140-0909.zip/Modules/M2-Module_2/Lesson_1/images/Math140Lesson2-2-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descr="https://content.umuc.edu/file/7bdece95-b196-4233-9313-aa904663b08e/1/MATH140-0909.zip/Modules/M2-Module_2/Lesson_1/images/Math140Lesson2-2-1-4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400300"/>
                          </a:xfrm>
                          <a:prstGeom prst="rect">
                            <a:avLst/>
                          </a:prstGeom>
                          <a:noFill/>
                          <a:ln>
                            <a:noFill/>
                          </a:ln>
                        </pic:spPr>
                      </pic:pic>
                    </a:graphicData>
                  </a:graphic>
                </wp:inline>
              </w:drawing>
            </w:r>
          </w:p>
        </w:tc>
        <w:tc>
          <w:tcPr>
            <w:tcW w:w="0" w:type="auto"/>
            <w:hideMark/>
          </w:tcPr>
          <w:p w14:paraId="0AD63038"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2.1.4b</w:t>
            </w:r>
            <w:r w:rsidRPr="009E4571">
              <w:rPr>
                <w:rFonts w:ascii="Verdana" w:eastAsia="Times New Roman" w:hAnsi="Verdana" w:cs="Times New Roman"/>
                <w:b/>
                <w:bCs/>
                <w:color w:val="000000"/>
                <w:sz w:val="19"/>
                <w:szCs w:val="19"/>
              </w:rPr>
              <w:br/>
              <w:t>Instantaneous Velocity</w:t>
            </w:r>
          </w:p>
          <w:p w14:paraId="56049083" w14:textId="60276E1A"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477997BE" wp14:editId="11EA2F5B">
                  <wp:extent cx="2867025" cy="2438400"/>
                  <wp:effectExtent l="0" t="0" r="9525" b="0"/>
                  <wp:docPr id="266" name="Picture 266" descr="https://content.umuc.edu/file/7bdece95-b196-4233-9313-aa904663b08e/1/MATH140-0909.zip/Modules/M2-Module_2/Lesson_1/images/Math140Lesson2-2-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descr="https://content.umuc.edu/file/7bdece95-b196-4233-9313-aa904663b08e/1/MATH140-0909.zip/Modules/M2-Module_2/Lesson_1/images/Math140Lesson2-2-1-4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2438400"/>
                          </a:xfrm>
                          <a:prstGeom prst="rect">
                            <a:avLst/>
                          </a:prstGeom>
                          <a:noFill/>
                          <a:ln>
                            <a:noFill/>
                          </a:ln>
                        </pic:spPr>
                      </pic:pic>
                    </a:graphicData>
                  </a:graphic>
                </wp:inline>
              </w:drawing>
            </w:r>
          </w:p>
        </w:tc>
      </w:tr>
    </w:tbl>
    <w:p w14:paraId="1F3F3613"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lastRenderedPageBreak/>
        <w:t>Graphically, the rate of change of a function over an interval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1, 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2] is the slope of the line passing through the points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1, </w:t>
      </w:r>
      <w:r w:rsidRPr="009E4571">
        <w:rPr>
          <w:rFonts w:ascii="Verdana" w:eastAsia="Times New Roman" w:hAnsi="Verdana" w:cs="Times New Roman"/>
          <w:i/>
          <w:iCs/>
          <w:color w:val="000000"/>
          <w:sz w:val="19"/>
          <w:szCs w:val="19"/>
        </w:rPr>
        <w:t>f</w:t>
      </w:r>
      <w:r w:rsidRPr="009E4571">
        <w:rPr>
          <w:rFonts w:ascii="Verdana" w:eastAsia="Times New Roman" w:hAnsi="Verdana" w:cs="Times New Roman"/>
          <w:color w:val="000000"/>
          <w:sz w:val="19"/>
          <w:szCs w:val="19"/>
        </w:rPr>
        <w:t>(</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1)) and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2, </w:t>
      </w:r>
      <w:r w:rsidRPr="009E4571">
        <w:rPr>
          <w:rFonts w:ascii="Verdana" w:eastAsia="Times New Roman" w:hAnsi="Verdana" w:cs="Times New Roman"/>
          <w:i/>
          <w:iCs/>
          <w:color w:val="000000"/>
          <w:sz w:val="19"/>
          <w:szCs w:val="19"/>
        </w:rPr>
        <w:t>f</w:t>
      </w:r>
      <w:r w:rsidRPr="009E4571">
        <w:rPr>
          <w:rFonts w:ascii="Verdana" w:eastAsia="Times New Roman" w:hAnsi="Verdana" w:cs="Times New Roman"/>
          <w:color w:val="000000"/>
          <w:sz w:val="19"/>
          <w:szCs w:val="19"/>
        </w:rPr>
        <w:t>(</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2)), as shown in figure 2.1.5 below.</w:t>
      </w:r>
    </w:p>
    <w:p w14:paraId="570A4A39" w14:textId="77777777" w:rsidR="009E4571" w:rsidRPr="009E4571" w:rsidRDefault="009E4571" w:rsidP="009E4571">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9E4571" w:rsidRPr="009E4571" w14:paraId="5C537AB6" w14:textId="77777777" w:rsidTr="009E4571">
        <w:trPr>
          <w:tblCellSpacing w:w="15" w:type="dxa"/>
        </w:trPr>
        <w:tc>
          <w:tcPr>
            <w:tcW w:w="0" w:type="auto"/>
            <w:hideMark/>
          </w:tcPr>
          <w:p w14:paraId="40CE45F2" w14:textId="181AF1CB"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noProof/>
                <w:sz w:val="24"/>
                <w:szCs w:val="24"/>
              </w:rPr>
              <w:drawing>
                <wp:inline distT="0" distB="0" distL="0" distR="0" wp14:anchorId="1EBF3043" wp14:editId="3F46BF05">
                  <wp:extent cx="857250" cy="828675"/>
                  <wp:effectExtent l="0" t="0" r="0" b="9525"/>
                  <wp:docPr id="265" name="Picture 265" descr="https://content.umuc.edu/file/7bdece95-b196-4233-9313-aa904663b08e/1/MATH140-0909.zip/Modules/M2-Module_2/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descr="https://content.umuc.edu/file/7bdece95-b196-4233-9313-aa904663b08e/1/MATH140-0909.zip/Modules/M2-Module_2/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14:paraId="445E3B91" w14:textId="77777777" w:rsidR="009E4571" w:rsidRPr="009E4571" w:rsidRDefault="009E4571" w:rsidP="009E4571">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9E4571">
              <w:rPr>
                <w:rFonts w:ascii="Times New Roman" w:eastAsia="Times New Roman" w:hAnsi="Times New Roman" w:cs="Times New Roman"/>
                <w:color w:val="000000"/>
                <w:sz w:val="24"/>
                <w:szCs w:val="24"/>
              </w:rPr>
              <w:t>The average rate of change of a function </w:t>
            </w:r>
            <w:r w:rsidRPr="009E4571">
              <w:rPr>
                <w:rFonts w:ascii="Times New Roman" w:eastAsia="Times New Roman" w:hAnsi="Times New Roman" w:cs="Times New Roman"/>
                <w:i/>
                <w:iCs/>
                <w:color w:val="000000"/>
                <w:sz w:val="24"/>
                <w:szCs w:val="24"/>
              </w:rPr>
              <w:t>f</w:t>
            </w:r>
            <w:r w:rsidRPr="009E4571">
              <w:rPr>
                <w:rFonts w:ascii="Times New Roman" w:eastAsia="Times New Roman" w:hAnsi="Times New Roman" w:cs="Times New Roman"/>
                <w:color w:val="000000"/>
                <w:sz w:val="24"/>
                <w:szCs w:val="24"/>
              </w:rPr>
              <w:t> over the interval [</w:t>
            </w:r>
            <w:r w:rsidRPr="009E4571">
              <w:rPr>
                <w:rFonts w:ascii="Times New Roman" w:eastAsia="Times New Roman" w:hAnsi="Times New Roman" w:cs="Times New Roman"/>
                <w:i/>
                <w:iCs/>
                <w:color w:val="000000"/>
                <w:sz w:val="24"/>
                <w:szCs w:val="24"/>
              </w:rPr>
              <w:t>x</w:t>
            </w:r>
            <w:r w:rsidRPr="009E4571">
              <w:rPr>
                <w:rFonts w:ascii="Times New Roman" w:eastAsia="Times New Roman" w:hAnsi="Times New Roman" w:cs="Times New Roman"/>
                <w:color w:val="000000"/>
                <w:sz w:val="24"/>
                <w:szCs w:val="24"/>
              </w:rPr>
              <w:t>1, </w:t>
            </w:r>
            <w:r w:rsidRPr="009E4571">
              <w:rPr>
                <w:rFonts w:ascii="Times New Roman" w:eastAsia="Times New Roman" w:hAnsi="Times New Roman" w:cs="Times New Roman"/>
                <w:i/>
                <w:iCs/>
                <w:color w:val="000000"/>
                <w:sz w:val="24"/>
                <w:szCs w:val="24"/>
              </w:rPr>
              <w:t>x</w:t>
            </w:r>
            <w:r w:rsidRPr="009E4571">
              <w:rPr>
                <w:rFonts w:ascii="Times New Roman" w:eastAsia="Times New Roman" w:hAnsi="Times New Roman" w:cs="Times New Roman"/>
                <w:color w:val="000000"/>
                <w:sz w:val="24"/>
                <w:szCs w:val="24"/>
              </w:rPr>
              <w:t>2] is the slope of the secant line:</w:t>
            </w:r>
          </w:p>
          <w:p w14:paraId="6E1FFDAB" w14:textId="38FBB40A" w:rsidR="009E4571" w:rsidRPr="009E4571" w:rsidRDefault="009E4571" w:rsidP="009E4571">
            <w:pPr>
              <w:spacing w:before="100" w:beforeAutospacing="1" w:after="100" w:afterAutospacing="1" w:line="240" w:lineRule="auto"/>
              <w:ind w:left="300" w:right="300"/>
              <w:jc w:val="center"/>
              <w:rPr>
                <w:rFonts w:ascii="Times New Roman" w:eastAsia="Times New Roman" w:hAnsi="Times New Roman" w:cs="Times New Roman"/>
                <w:color w:val="000000"/>
                <w:sz w:val="24"/>
                <w:szCs w:val="24"/>
              </w:rPr>
            </w:pPr>
            <w:r w:rsidRPr="009E4571">
              <w:rPr>
                <w:rFonts w:ascii="Times New Roman" w:eastAsia="Times New Roman" w:hAnsi="Times New Roman" w:cs="Times New Roman"/>
                <w:noProof/>
                <w:color w:val="000000"/>
                <w:sz w:val="24"/>
                <w:szCs w:val="24"/>
              </w:rPr>
              <w:drawing>
                <wp:inline distT="0" distB="0" distL="0" distR="0" wp14:anchorId="27AB44D2" wp14:editId="115D07AA">
                  <wp:extent cx="1143000" cy="390525"/>
                  <wp:effectExtent l="0" t="0" r="0" b="9525"/>
                  <wp:docPr id="264" name="Picture 264" descr="https://content.umuc.edu/file/7bdece95-b196-4233-9313-aa904663b08e/1/MATH140-0909.zip/Modules/M2-Module_2/Lesson_1/images/slope-secant-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descr="https://content.umuc.edu/file/7bdece95-b196-4233-9313-aa904663b08e/1/MATH140-0909.zip/Modules/M2-Module_2/Lesson_1/images/slope-secant-lin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 cy="390525"/>
                          </a:xfrm>
                          <a:prstGeom prst="rect">
                            <a:avLst/>
                          </a:prstGeom>
                          <a:noFill/>
                          <a:ln>
                            <a:noFill/>
                          </a:ln>
                        </pic:spPr>
                      </pic:pic>
                    </a:graphicData>
                  </a:graphic>
                </wp:inline>
              </w:drawing>
            </w:r>
          </w:p>
        </w:tc>
      </w:tr>
    </w:tbl>
    <w:p w14:paraId="0997800C"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2.1.5</w:t>
      </w:r>
      <w:r w:rsidRPr="009E4571">
        <w:rPr>
          <w:rFonts w:ascii="Verdana" w:eastAsia="Times New Roman" w:hAnsi="Verdana" w:cs="Times New Roman"/>
          <w:b/>
          <w:bCs/>
          <w:color w:val="000000"/>
          <w:sz w:val="19"/>
          <w:szCs w:val="19"/>
        </w:rPr>
        <w:br/>
        <w:t>Secant Line</w:t>
      </w:r>
    </w:p>
    <w:p w14:paraId="1417FD5E" w14:textId="32D4930B"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707BF4E4" wp14:editId="732A24D9">
            <wp:extent cx="3219450" cy="2790825"/>
            <wp:effectExtent l="0" t="0" r="0" b="9525"/>
            <wp:docPr id="263" name="Picture 263" descr="https://content.umuc.edu/file/7bdece95-b196-4233-9313-aa904663b08e/1/MATH140-0909.zip/Modules/M2-Module_2/Lesson_1/images/Math140Lesson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descr="https://content.umuc.edu/file/7bdece95-b196-4233-9313-aa904663b08e/1/MATH140-0909.zip/Modules/M2-Module_2/Lesson_1/images/Math140Lesson2-2-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2790825"/>
                    </a:xfrm>
                    <a:prstGeom prst="rect">
                      <a:avLst/>
                    </a:prstGeom>
                    <a:noFill/>
                    <a:ln>
                      <a:noFill/>
                    </a:ln>
                  </pic:spPr>
                </pic:pic>
              </a:graphicData>
            </a:graphic>
          </wp:inline>
        </w:drawing>
      </w:r>
    </w:p>
    <w:p w14:paraId="775FAAAE"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Velocity is not the only example of a rate of change. The average rate of change of one quantity, say, </w:t>
      </w:r>
      <w:r w:rsidRPr="009E4571">
        <w:rPr>
          <w:rFonts w:ascii="Verdana" w:eastAsia="Times New Roman" w:hAnsi="Verdana" w:cs="Times New Roman"/>
          <w:i/>
          <w:iCs/>
          <w:color w:val="000000"/>
          <w:sz w:val="19"/>
          <w:szCs w:val="19"/>
        </w:rPr>
        <w:t>y</w:t>
      </w:r>
      <w:r w:rsidRPr="009E4571">
        <w:rPr>
          <w:rFonts w:ascii="Verdana" w:eastAsia="Times New Roman" w:hAnsi="Verdana" w:cs="Times New Roman"/>
          <w:color w:val="000000"/>
          <w:sz w:val="19"/>
          <w:szCs w:val="19"/>
        </w:rPr>
        <w:t> = </w:t>
      </w:r>
      <w:r w:rsidRPr="009E4571">
        <w:rPr>
          <w:rFonts w:ascii="Verdana" w:eastAsia="Times New Roman" w:hAnsi="Verdana" w:cs="Times New Roman"/>
          <w:i/>
          <w:iCs/>
          <w:color w:val="000000"/>
          <w:sz w:val="19"/>
          <w:szCs w:val="19"/>
        </w:rPr>
        <w:t>f</w:t>
      </w:r>
      <w:r w:rsidRPr="009E4571">
        <w:rPr>
          <w:rFonts w:ascii="Verdana" w:eastAsia="Times New Roman" w:hAnsi="Verdana" w:cs="Times New Roman"/>
          <w:color w:val="000000"/>
          <w:sz w:val="19"/>
          <w:szCs w:val="19"/>
        </w:rPr>
        <w:t>(</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with respect to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over the closed interval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1, 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2], is</w:t>
      </w:r>
    </w:p>
    <w:p w14:paraId="2C23C382" w14:textId="2DDA829E"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5E6ECF67" wp14:editId="2A94E9CF">
            <wp:extent cx="3962400" cy="390525"/>
            <wp:effectExtent l="0" t="0" r="0" b="9525"/>
            <wp:docPr id="262" name="Picture 262" descr="https://content.umuc.edu/file/7bdece95-b196-4233-9313-aa904663b08e/1/MATH140-0909.zip/Modules/M2-Module_2/Lesson_1/images/avg-rte-change-slope-secant-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descr="https://content.umuc.edu/file/7bdece95-b196-4233-9313-aa904663b08e/1/MATH140-0909.zip/Modules/M2-Module_2/Lesson_1/images/avg-rte-change-slope-secant-lin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390525"/>
                    </a:xfrm>
                    <a:prstGeom prst="rect">
                      <a:avLst/>
                    </a:prstGeom>
                    <a:noFill/>
                    <a:ln>
                      <a:noFill/>
                    </a:ln>
                  </pic:spPr>
                </pic:pic>
              </a:graphicData>
            </a:graphic>
          </wp:inline>
        </w:drawing>
      </w:r>
    </w:p>
    <w:p w14:paraId="73101416"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The instantaneous rate of change of </w:t>
      </w:r>
      <w:r w:rsidRPr="009E4571">
        <w:rPr>
          <w:rFonts w:ascii="Verdana" w:eastAsia="Times New Roman" w:hAnsi="Verdana" w:cs="Times New Roman"/>
          <w:i/>
          <w:iCs/>
          <w:color w:val="000000"/>
          <w:sz w:val="19"/>
          <w:szCs w:val="19"/>
        </w:rPr>
        <w:t>f</w:t>
      </w:r>
      <w:r w:rsidRPr="009E4571">
        <w:rPr>
          <w:rFonts w:ascii="Verdana" w:eastAsia="Times New Roman" w:hAnsi="Verdana" w:cs="Times New Roman"/>
          <w:color w:val="000000"/>
          <w:sz w:val="19"/>
          <w:szCs w:val="19"/>
        </w:rPr>
        <w:t>(</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with respect to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is the limit of the average rates of change. We estimate the instantaneous rate of change by considering the average rate over smaller and smaller intervals.</w:t>
      </w:r>
    </w:p>
    <w:p w14:paraId="4ADF833B"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In the following exercise, we will apply both average and instantaneous rates of change.</w:t>
      </w:r>
    </w:p>
    <w:p w14:paraId="7BBA565B" w14:textId="77777777" w:rsidR="009E4571" w:rsidRPr="009E4571" w:rsidRDefault="009E4571" w:rsidP="009E4571">
      <w:pPr>
        <w:spacing w:before="100" w:beforeAutospacing="1" w:after="100" w:afterAutospacing="1" w:line="240" w:lineRule="auto"/>
        <w:outlineLvl w:val="3"/>
        <w:rPr>
          <w:rFonts w:ascii="Verdana" w:eastAsia="Times New Roman" w:hAnsi="Verdana" w:cs="Times New Roman"/>
          <w:b/>
          <w:bCs/>
          <w:color w:val="336699"/>
          <w:sz w:val="25"/>
          <w:szCs w:val="25"/>
        </w:rPr>
      </w:pPr>
      <w:r w:rsidRPr="009E4571">
        <w:rPr>
          <w:rFonts w:ascii="Verdana" w:eastAsia="Times New Roman" w:hAnsi="Verdana" w:cs="Times New Roman"/>
          <w:b/>
          <w:bCs/>
          <w:color w:val="336699"/>
          <w:sz w:val="25"/>
          <w:szCs w:val="25"/>
        </w:rPr>
        <w:t>Exercise 2.1.3: Find the Rate of Growth of a Disease</w:t>
      </w:r>
    </w:p>
    <w:p w14:paraId="368FDECA" w14:textId="77777777" w:rsidR="009E4571" w:rsidRPr="009E4571" w:rsidRDefault="009E4571" w:rsidP="009E4571">
      <w:p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Table 2.1.3 shows a projection of the growth rate of the deadly Ebola virus in a small city with an initial population of 120,000 if the virus were left untreated after </w:t>
      </w:r>
      <w:r w:rsidRPr="009E4571">
        <w:rPr>
          <w:rFonts w:ascii="Verdana" w:eastAsia="Times New Roman" w:hAnsi="Verdana" w:cs="Times New Roman"/>
          <w:i/>
          <w:iCs/>
          <w:color w:val="000000"/>
          <w:sz w:val="19"/>
          <w:szCs w:val="19"/>
        </w:rPr>
        <w:t>x</w:t>
      </w:r>
      <w:r w:rsidRPr="009E4571">
        <w:rPr>
          <w:rFonts w:ascii="Verdana" w:eastAsia="Times New Roman" w:hAnsi="Verdana" w:cs="Times New Roman"/>
          <w:color w:val="000000"/>
          <w:sz w:val="19"/>
          <w:szCs w:val="19"/>
        </w:rPr>
        <w:t xml:space="preserve">weeks. (This projection is </w:t>
      </w:r>
      <w:r w:rsidRPr="009E4571">
        <w:rPr>
          <w:rFonts w:ascii="Verdana" w:eastAsia="Times New Roman" w:hAnsi="Verdana" w:cs="Times New Roman"/>
          <w:color w:val="000000"/>
          <w:sz w:val="19"/>
          <w:szCs w:val="19"/>
        </w:rPr>
        <w:lastRenderedPageBreak/>
        <w:t>based on information from the Centers for Disease Control and Prevention [CDC], although the figures are made up for the purposes of this exercise.)</w:t>
      </w:r>
    </w:p>
    <w:p w14:paraId="4862BD6E" w14:textId="77777777" w:rsidR="009E4571" w:rsidRPr="009E4571" w:rsidRDefault="009E4571" w:rsidP="009E4571">
      <w:pPr>
        <w:spacing w:before="100" w:beforeAutospacing="1" w:after="100" w:afterAutospacing="1"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Table 2.1.3</w:t>
      </w:r>
      <w:r w:rsidRPr="009E4571">
        <w:rPr>
          <w:rFonts w:ascii="Verdana" w:eastAsia="Times New Roman" w:hAnsi="Verdana" w:cs="Times New Roman"/>
          <w:b/>
          <w:bCs/>
          <w:color w:val="000000"/>
          <w:sz w:val="19"/>
          <w:szCs w:val="19"/>
        </w:rPr>
        <w:br/>
        <w:t>Ebola Virus Growth Rate</w:t>
      </w:r>
    </w:p>
    <w:tbl>
      <w:tblPr>
        <w:tblW w:w="4868"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4"/>
        <w:gridCol w:w="3174"/>
      </w:tblGrid>
      <w:tr w:rsidR="009E4571" w:rsidRPr="009E4571" w14:paraId="4D2A08A0"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0F09FAD5" w14:textId="77777777" w:rsidR="009E4571" w:rsidRPr="009E4571" w:rsidRDefault="009E4571" w:rsidP="009E4571">
            <w:pPr>
              <w:spacing w:after="0"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i/>
                <w:iCs/>
                <w:color w:val="000000"/>
                <w:sz w:val="19"/>
                <w:szCs w:val="19"/>
              </w:rPr>
              <w:t>x</w:t>
            </w:r>
            <w:r w:rsidRPr="009E4571">
              <w:rPr>
                <w:rFonts w:ascii="Verdana" w:eastAsia="Times New Roman" w:hAnsi="Verdana" w:cs="Times New Roman"/>
                <w:b/>
                <w:bCs/>
                <w:color w:val="000000"/>
                <w:sz w:val="19"/>
                <w:szCs w:val="19"/>
              </w:rPr>
              <w:t> (Weeks)</w:t>
            </w:r>
          </w:p>
        </w:tc>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0CE87701" w14:textId="77777777" w:rsidR="009E4571" w:rsidRPr="009E4571" w:rsidRDefault="009E4571" w:rsidP="009E4571">
            <w:pPr>
              <w:spacing w:after="0" w:line="240" w:lineRule="auto"/>
              <w:jc w:val="center"/>
              <w:rPr>
                <w:rFonts w:ascii="Verdana" w:eastAsia="Times New Roman" w:hAnsi="Verdana" w:cs="Times New Roman"/>
                <w:b/>
                <w:bCs/>
                <w:color w:val="000000"/>
                <w:sz w:val="19"/>
                <w:szCs w:val="19"/>
              </w:rPr>
            </w:pPr>
            <w:r w:rsidRPr="009E4571">
              <w:rPr>
                <w:rFonts w:ascii="Verdana" w:eastAsia="Times New Roman" w:hAnsi="Verdana" w:cs="Times New Roman"/>
                <w:b/>
                <w:bCs/>
                <w:i/>
                <w:iCs/>
                <w:color w:val="000000"/>
                <w:sz w:val="19"/>
                <w:szCs w:val="19"/>
              </w:rPr>
              <w:t>P</w:t>
            </w:r>
            <w:r w:rsidRPr="009E4571">
              <w:rPr>
                <w:rFonts w:ascii="Verdana" w:eastAsia="Times New Roman" w:hAnsi="Verdana" w:cs="Times New Roman"/>
                <w:b/>
                <w:bCs/>
                <w:color w:val="000000"/>
                <w:sz w:val="19"/>
                <w:szCs w:val="19"/>
              </w:rPr>
              <w:t> (People Infected)</w:t>
            </w:r>
          </w:p>
        </w:tc>
      </w:tr>
      <w:tr w:rsidR="009E4571" w:rsidRPr="009E4571" w14:paraId="5FE58ABF"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099C2DB" w14:textId="77777777" w:rsidR="009E4571" w:rsidRPr="009E4571" w:rsidRDefault="009E4571" w:rsidP="009E4571">
            <w:pPr>
              <w:spacing w:after="0" w:line="240" w:lineRule="auto"/>
              <w:jc w:val="center"/>
              <w:rPr>
                <w:rFonts w:ascii="Verdana" w:eastAsia="Times New Roman" w:hAnsi="Verdana" w:cs="Times New Roman"/>
                <w:b/>
                <w:bCs/>
                <w:color w:val="000000"/>
                <w:sz w:val="19"/>
                <w:szCs w:val="19"/>
              </w:rPr>
            </w:pPr>
          </w:p>
        </w:tc>
        <w:tc>
          <w:tcPr>
            <w:tcW w:w="0" w:type="auto"/>
            <w:tcBorders>
              <w:top w:val="outset" w:sz="6" w:space="0" w:color="auto"/>
              <w:left w:val="outset" w:sz="6" w:space="0" w:color="auto"/>
              <w:bottom w:val="outset" w:sz="6" w:space="0" w:color="auto"/>
              <w:right w:val="outset" w:sz="6" w:space="0" w:color="auto"/>
            </w:tcBorders>
            <w:hideMark/>
          </w:tcPr>
          <w:p w14:paraId="05D53882"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5,714</w:t>
            </w:r>
          </w:p>
        </w:tc>
      </w:tr>
      <w:tr w:rsidR="009E4571" w:rsidRPr="009E4571" w14:paraId="2F5A6811"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08B215"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0.5</w:t>
            </w:r>
          </w:p>
        </w:tc>
        <w:tc>
          <w:tcPr>
            <w:tcW w:w="0" w:type="auto"/>
            <w:tcBorders>
              <w:top w:val="outset" w:sz="6" w:space="0" w:color="auto"/>
              <w:left w:val="outset" w:sz="6" w:space="0" w:color="auto"/>
              <w:bottom w:val="outset" w:sz="6" w:space="0" w:color="auto"/>
              <w:right w:val="outset" w:sz="6" w:space="0" w:color="auto"/>
            </w:tcBorders>
            <w:hideMark/>
          </w:tcPr>
          <w:p w14:paraId="5CA48A4C"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11,486</w:t>
            </w:r>
          </w:p>
        </w:tc>
      </w:tr>
      <w:tr w:rsidR="009E4571" w:rsidRPr="009E4571" w14:paraId="6893F82A"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572194"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w:t>
            </w:r>
          </w:p>
        </w:tc>
        <w:tc>
          <w:tcPr>
            <w:tcW w:w="0" w:type="auto"/>
            <w:tcBorders>
              <w:top w:val="outset" w:sz="6" w:space="0" w:color="auto"/>
              <w:left w:val="outset" w:sz="6" w:space="0" w:color="auto"/>
              <w:bottom w:val="outset" w:sz="6" w:space="0" w:color="auto"/>
              <w:right w:val="outset" w:sz="6" w:space="0" w:color="auto"/>
            </w:tcBorders>
            <w:hideMark/>
          </w:tcPr>
          <w:p w14:paraId="3BAFF698"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21,968</w:t>
            </w:r>
          </w:p>
        </w:tc>
      </w:tr>
      <w:tr w:rsidR="009E4571" w:rsidRPr="009E4571" w14:paraId="3E451C3D"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A44006"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1.5</w:t>
            </w:r>
          </w:p>
        </w:tc>
        <w:tc>
          <w:tcPr>
            <w:tcW w:w="0" w:type="auto"/>
            <w:tcBorders>
              <w:top w:val="outset" w:sz="6" w:space="0" w:color="auto"/>
              <w:left w:val="outset" w:sz="6" w:space="0" w:color="auto"/>
              <w:bottom w:val="outset" w:sz="6" w:space="0" w:color="auto"/>
              <w:right w:val="outset" w:sz="6" w:space="0" w:color="auto"/>
            </w:tcBorders>
            <w:hideMark/>
          </w:tcPr>
          <w:p w14:paraId="2B38D4B6"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38,610</w:t>
            </w:r>
          </w:p>
        </w:tc>
      </w:tr>
      <w:tr w:rsidR="009E4571" w:rsidRPr="009E4571" w14:paraId="5CD912A6"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592CFE"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2</w:t>
            </w:r>
          </w:p>
        </w:tc>
        <w:tc>
          <w:tcPr>
            <w:tcW w:w="0" w:type="auto"/>
            <w:tcBorders>
              <w:top w:val="outset" w:sz="6" w:space="0" w:color="auto"/>
              <w:left w:val="outset" w:sz="6" w:space="0" w:color="auto"/>
              <w:bottom w:val="outset" w:sz="6" w:space="0" w:color="auto"/>
              <w:right w:val="outset" w:sz="6" w:space="0" w:color="auto"/>
            </w:tcBorders>
            <w:hideMark/>
          </w:tcPr>
          <w:p w14:paraId="04200E81"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60,128</w:t>
            </w:r>
          </w:p>
        </w:tc>
      </w:tr>
      <w:tr w:rsidR="009E4571" w:rsidRPr="009E4571" w14:paraId="5952EBAB"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AD5575"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2.5</w:t>
            </w:r>
          </w:p>
        </w:tc>
        <w:tc>
          <w:tcPr>
            <w:tcW w:w="0" w:type="auto"/>
            <w:tcBorders>
              <w:top w:val="outset" w:sz="6" w:space="0" w:color="auto"/>
              <w:left w:val="outset" w:sz="6" w:space="0" w:color="auto"/>
              <w:bottom w:val="outset" w:sz="6" w:space="0" w:color="auto"/>
              <w:right w:val="outset" w:sz="6" w:space="0" w:color="auto"/>
            </w:tcBorders>
            <w:hideMark/>
          </w:tcPr>
          <w:p w14:paraId="2AB4133E"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81,613</w:t>
            </w:r>
          </w:p>
        </w:tc>
      </w:tr>
      <w:tr w:rsidR="009E4571" w:rsidRPr="009E4571" w14:paraId="3C3B96A6"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27D729"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3</w:t>
            </w:r>
          </w:p>
        </w:tc>
        <w:tc>
          <w:tcPr>
            <w:tcW w:w="0" w:type="auto"/>
            <w:tcBorders>
              <w:top w:val="outset" w:sz="6" w:space="0" w:color="auto"/>
              <w:left w:val="outset" w:sz="6" w:space="0" w:color="auto"/>
              <w:bottom w:val="outset" w:sz="6" w:space="0" w:color="auto"/>
              <w:right w:val="outset" w:sz="6" w:space="0" w:color="auto"/>
            </w:tcBorders>
            <w:hideMark/>
          </w:tcPr>
          <w:p w14:paraId="5C762A24"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98,185</w:t>
            </w:r>
          </w:p>
        </w:tc>
      </w:tr>
      <w:tr w:rsidR="009E4571" w:rsidRPr="009E4571" w14:paraId="023232FF"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0F238A"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3.5</w:t>
            </w:r>
          </w:p>
        </w:tc>
        <w:tc>
          <w:tcPr>
            <w:tcW w:w="0" w:type="auto"/>
            <w:tcBorders>
              <w:top w:val="outset" w:sz="6" w:space="0" w:color="auto"/>
              <w:left w:val="outset" w:sz="6" w:space="0" w:color="auto"/>
              <w:bottom w:val="outset" w:sz="6" w:space="0" w:color="auto"/>
              <w:right w:val="outset" w:sz="6" w:space="0" w:color="auto"/>
            </w:tcBorders>
            <w:hideMark/>
          </w:tcPr>
          <w:p w14:paraId="40D338AE"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108,602</w:t>
            </w:r>
          </w:p>
        </w:tc>
      </w:tr>
      <w:tr w:rsidR="009E4571" w:rsidRPr="009E4571" w14:paraId="11FA52FE"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ADB1490"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4</w:t>
            </w:r>
          </w:p>
        </w:tc>
        <w:tc>
          <w:tcPr>
            <w:tcW w:w="0" w:type="auto"/>
            <w:tcBorders>
              <w:top w:val="outset" w:sz="6" w:space="0" w:color="auto"/>
              <w:left w:val="outset" w:sz="6" w:space="0" w:color="auto"/>
              <w:bottom w:val="outset" w:sz="6" w:space="0" w:color="auto"/>
              <w:right w:val="outset" w:sz="6" w:space="0" w:color="auto"/>
            </w:tcBorders>
            <w:hideMark/>
          </w:tcPr>
          <w:p w14:paraId="21B0AD70"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114,332</w:t>
            </w:r>
          </w:p>
        </w:tc>
      </w:tr>
      <w:tr w:rsidR="009E4571" w:rsidRPr="009E4571" w14:paraId="0C929F8B"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B4EA1AE"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4.5</w:t>
            </w:r>
          </w:p>
        </w:tc>
        <w:tc>
          <w:tcPr>
            <w:tcW w:w="0" w:type="auto"/>
            <w:tcBorders>
              <w:top w:val="outset" w:sz="6" w:space="0" w:color="auto"/>
              <w:left w:val="outset" w:sz="6" w:space="0" w:color="auto"/>
              <w:bottom w:val="outset" w:sz="6" w:space="0" w:color="auto"/>
              <w:right w:val="outset" w:sz="6" w:space="0" w:color="auto"/>
            </w:tcBorders>
            <w:hideMark/>
          </w:tcPr>
          <w:p w14:paraId="229D6E06"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117,254</w:t>
            </w:r>
          </w:p>
        </w:tc>
      </w:tr>
      <w:tr w:rsidR="009E4571" w:rsidRPr="009E4571" w14:paraId="17EFB4F2"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FF5649"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5</w:t>
            </w:r>
          </w:p>
        </w:tc>
        <w:tc>
          <w:tcPr>
            <w:tcW w:w="0" w:type="auto"/>
            <w:tcBorders>
              <w:top w:val="outset" w:sz="6" w:space="0" w:color="auto"/>
              <w:left w:val="outset" w:sz="6" w:space="0" w:color="auto"/>
              <w:bottom w:val="outset" w:sz="6" w:space="0" w:color="auto"/>
              <w:right w:val="outset" w:sz="6" w:space="0" w:color="auto"/>
            </w:tcBorders>
            <w:hideMark/>
          </w:tcPr>
          <w:p w14:paraId="319E109A"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118,687</w:t>
            </w:r>
          </w:p>
        </w:tc>
      </w:tr>
      <w:tr w:rsidR="009E4571" w:rsidRPr="009E4571" w14:paraId="6D9F0099"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1FD68F3"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5.5</w:t>
            </w:r>
          </w:p>
        </w:tc>
        <w:tc>
          <w:tcPr>
            <w:tcW w:w="0" w:type="auto"/>
            <w:tcBorders>
              <w:top w:val="outset" w:sz="6" w:space="0" w:color="auto"/>
              <w:left w:val="outset" w:sz="6" w:space="0" w:color="auto"/>
              <w:bottom w:val="outset" w:sz="6" w:space="0" w:color="auto"/>
              <w:right w:val="outset" w:sz="6" w:space="0" w:color="auto"/>
            </w:tcBorders>
            <w:hideMark/>
          </w:tcPr>
          <w:p w14:paraId="51B02597"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119,376</w:t>
            </w:r>
          </w:p>
        </w:tc>
      </w:tr>
      <w:tr w:rsidR="009E4571" w:rsidRPr="009E4571" w14:paraId="564F2E85"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7E6D942"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6</w:t>
            </w:r>
          </w:p>
        </w:tc>
        <w:tc>
          <w:tcPr>
            <w:tcW w:w="0" w:type="auto"/>
            <w:tcBorders>
              <w:top w:val="outset" w:sz="6" w:space="0" w:color="auto"/>
              <w:left w:val="outset" w:sz="6" w:space="0" w:color="auto"/>
              <w:bottom w:val="outset" w:sz="6" w:space="0" w:color="auto"/>
              <w:right w:val="outset" w:sz="6" w:space="0" w:color="auto"/>
            </w:tcBorders>
            <w:hideMark/>
          </w:tcPr>
          <w:p w14:paraId="3E296D34" w14:textId="77777777" w:rsidR="009E4571" w:rsidRPr="009E4571" w:rsidRDefault="009E4571" w:rsidP="009E4571">
            <w:pPr>
              <w:spacing w:after="0"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119,705</w:t>
            </w:r>
          </w:p>
        </w:tc>
      </w:tr>
    </w:tbl>
    <w:p w14:paraId="36B87ADC" w14:textId="77777777" w:rsidR="009E4571" w:rsidRPr="009E4571" w:rsidRDefault="009E4571" w:rsidP="009E4571">
      <w:pPr>
        <w:spacing w:before="100" w:beforeAutospacing="1" w:after="100" w:afterAutospacing="1" w:line="240" w:lineRule="auto"/>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Problem</w:t>
      </w:r>
    </w:p>
    <w:p w14:paraId="5E4E1BE4" w14:textId="77777777" w:rsidR="009E4571" w:rsidRPr="009E4571" w:rsidRDefault="009E4571" w:rsidP="009E4571">
      <w:pPr>
        <w:numPr>
          <w:ilvl w:val="0"/>
          <w:numId w:val="41"/>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 xml:space="preserve">Use the data in table 2.1.3 to sketch a graph of this </w:t>
      </w:r>
      <w:proofErr w:type="gramStart"/>
      <w:r w:rsidRPr="009E4571">
        <w:rPr>
          <w:rFonts w:ascii="Verdana" w:eastAsia="Times New Roman" w:hAnsi="Verdana" w:cs="Times New Roman"/>
          <w:color w:val="000000"/>
          <w:sz w:val="19"/>
          <w:szCs w:val="19"/>
        </w:rPr>
        <w:t>function, and</w:t>
      </w:r>
      <w:proofErr w:type="gramEnd"/>
      <w:r w:rsidRPr="009E4571">
        <w:rPr>
          <w:rFonts w:ascii="Verdana" w:eastAsia="Times New Roman" w:hAnsi="Verdana" w:cs="Times New Roman"/>
          <w:color w:val="000000"/>
          <w:sz w:val="19"/>
          <w:szCs w:val="19"/>
        </w:rPr>
        <w:t xml:space="preserve"> estimate the average growth rate of the disease from week 2 to week 4.</w:t>
      </w:r>
    </w:p>
    <w:p w14:paraId="7590EF17" w14:textId="77777777" w:rsidR="009E4571" w:rsidRPr="009E4571" w:rsidRDefault="009E4571" w:rsidP="009E4571">
      <w:pPr>
        <w:numPr>
          <w:ilvl w:val="0"/>
          <w:numId w:val="41"/>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Estimate the growth rate of the disease during week 4.</w:t>
      </w:r>
    </w:p>
    <w:p w14:paraId="54312975" w14:textId="77777777" w:rsidR="009E4571" w:rsidRPr="009E4571" w:rsidRDefault="009E4571" w:rsidP="009E4571">
      <w:pPr>
        <w:spacing w:before="100" w:beforeAutospacing="1" w:after="100" w:afterAutospacing="1" w:line="240" w:lineRule="auto"/>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Solution</w:t>
      </w:r>
    </w:p>
    <w:p w14:paraId="7D10611D" w14:textId="77777777" w:rsidR="009E4571" w:rsidRPr="009E4571" w:rsidRDefault="009E4571" w:rsidP="009E4571">
      <w:pPr>
        <w:numPr>
          <w:ilvl w:val="0"/>
          <w:numId w:val="42"/>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We plot the data in table 2.1.3 and connect the data points with a smooth curve that reasonably approximates the graph of the function.</w:t>
      </w:r>
    </w:p>
    <w:p w14:paraId="786AA026"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2.1.6</w:t>
      </w:r>
      <w:r w:rsidRPr="009E4571">
        <w:rPr>
          <w:rFonts w:ascii="Verdana" w:eastAsia="Times New Roman" w:hAnsi="Verdana" w:cs="Times New Roman"/>
          <w:b/>
          <w:bCs/>
          <w:color w:val="000000"/>
          <w:sz w:val="19"/>
          <w:szCs w:val="19"/>
        </w:rPr>
        <w:br/>
        <w:t>Population Infected with Ebola Virus Over Time</w:t>
      </w:r>
    </w:p>
    <w:p w14:paraId="2D8ED382" w14:textId="322B7ECD"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lastRenderedPageBreak/>
        <w:drawing>
          <wp:inline distT="0" distB="0" distL="0" distR="0" wp14:anchorId="5C1796EE" wp14:editId="6C87D60C">
            <wp:extent cx="3952875" cy="2790825"/>
            <wp:effectExtent l="0" t="0" r="9525" b="9525"/>
            <wp:docPr id="261" name="Picture 261" descr="https://content.umuc.edu/file/7bdece95-b196-4233-9313-aa904663b08e/1/MATH140-0909.zip/Modules/M2-Module_2/Lesson_1/images/Math140Lesson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descr="https://content.umuc.edu/file/7bdece95-b196-4233-9313-aa904663b08e/1/MATH140-0909.zip/Modules/M2-Module_2/Lesson_1/images/Math140Lesson2-2-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2790825"/>
                    </a:xfrm>
                    <a:prstGeom prst="rect">
                      <a:avLst/>
                    </a:prstGeom>
                    <a:noFill/>
                    <a:ln>
                      <a:noFill/>
                    </a:ln>
                  </pic:spPr>
                </pic:pic>
              </a:graphicData>
            </a:graphic>
          </wp:inline>
        </w:drawing>
      </w:r>
    </w:p>
    <w:p w14:paraId="5B54E5E3"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The average growth rate (or average rate of change) from week 2 to week 4 is the slope of the secant line through points</w:t>
      </w:r>
      <w:r w:rsidRPr="009E4571">
        <w:rPr>
          <w:rFonts w:ascii="Verdana" w:eastAsia="Times New Roman" w:hAnsi="Verdana" w:cs="Times New Roman"/>
          <w:i/>
          <w:iCs/>
          <w:color w:val="000000"/>
          <w:sz w:val="19"/>
          <w:szCs w:val="19"/>
        </w:rPr>
        <w:t> </w:t>
      </w:r>
      <w:proofErr w:type="gramStart"/>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w:t>
      </w:r>
      <w:proofErr w:type="gramEnd"/>
      <w:r w:rsidRPr="009E4571">
        <w:rPr>
          <w:rFonts w:ascii="Verdana" w:eastAsia="Times New Roman" w:hAnsi="Verdana" w:cs="Times New Roman"/>
          <w:color w:val="000000"/>
          <w:sz w:val="19"/>
          <w:szCs w:val="19"/>
        </w:rPr>
        <w:t>2, 60128) and </w:t>
      </w:r>
      <w:r w:rsidRPr="009E4571">
        <w:rPr>
          <w:rFonts w:ascii="Verdana" w:eastAsia="Times New Roman" w:hAnsi="Verdana" w:cs="Times New Roman"/>
          <w:i/>
          <w:iCs/>
          <w:color w:val="000000"/>
          <w:sz w:val="19"/>
          <w:szCs w:val="19"/>
        </w:rPr>
        <w:t>Q</w:t>
      </w:r>
      <w:r w:rsidRPr="009E4571">
        <w:rPr>
          <w:rFonts w:ascii="Verdana" w:eastAsia="Times New Roman" w:hAnsi="Verdana" w:cs="Times New Roman"/>
          <w:color w:val="000000"/>
          <w:sz w:val="19"/>
          <w:szCs w:val="19"/>
        </w:rPr>
        <w:t>(4, 114332), namely, </w:t>
      </w:r>
      <w:r w:rsidRPr="009E4571">
        <w:rPr>
          <w:rFonts w:ascii="Verdana" w:eastAsia="Times New Roman" w:hAnsi="Verdana" w:cs="Times New Roman"/>
          <w:i/>
          <w:iCs/>
          <w:color w:val="000000"/>
          <w:sz w:val="19"/>
          <w:szCs w:val="19"/>
        </w:rPr>
        <w:t>m</w:t>
      </w:r>
      <w:r w:rsidRPr="009E4571">
        <w:rPr>
          <w:rFonts w:ascii="Verdana" w:eastAsia="Times New Roman" w:hAnsi="Verdana" w:cs="Times New Roman"/>
          <w:i/>
          <w:iCs/>
          <w:color w:val="000000"/>
          <w:sz w:val="19"/>
          <w:szCs w:val="19"/>
          <w:vertAlign w:val="subscript"/>
        </w:rPr>
        <w:t>PQ</w:t>
      </w:r>
      <w:r w:rsidRPr="009E4571">
        <w:rPr>
          <w:rFonts w:ascii="Verdana" w:eastAsia="Times New Roman" w:hAnsi="Verdana" w:cs="Times New Roman"/>
          <w:color w:val="000000"/>
          <w:sz w:val="19"/>
          <w:szCs w:val="19"/>
        </w:rPr>
        <w:t> (see figure 2.1.7).</w:t>
      </w:r>
    </w:p>
    <w:p w14:paraId="63041020" w14:textId="35F04EE6"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average growth rate = </w:t>
      </w:r>
      <w:r w:rsidRPr="009E4571">
        <w:rPr>
          <w:rFonts w:ascii="Verdana" w:eastAsia="Times New Roman" w:hAnsi="Verdana" w:cs="Times New Roman"/>
          <w:noProof/>
          <w:color w:val="000000"/>
          <w:sz w:val="19"/>
          <w:szCs w:val="19"/>
        </w:rPr>
        <w:drawing>
          <wp:inline distT="0" distB="0" distL="0" distR="0" wp14:anchorId="1006139D" wp14:editId="52C3A07A">
            <wp:extent cx="3295650" cy="390525"/>
            <wp:effectExtent l="0" t="0" r="0" b="9525"/>
            <wp:docPr id="260" name="Picture 260" descr="https://content.umuc.edu/file/7bdece95-b196-4233-9313-aa904663b08e/1/MATH140-0909.zip/Modules/M2-Module_2/Lesson_1/images/avg-grwth-r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descr="https://content.umuc.edu/file/7bdece95-b196-4233-9313-aa904663b08e/1/MATH140-0909.zip/Modules/M2-Module_2/Lesson_1/images/avg-grwth-rate.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390525"/>
                    </a:xfrm>
                    <a:prstGeom prst="rect">
                      <a:avLst/>
                    </a:prstGeom>
                    <a:noFill/>
                    <a:ln>
                      <a:noFill/>
                    </a:ln>
                  </pic:spPr>
                </pic:pic>
              </a:graphicData>
            </a:graphic>
          </wp:inline>
        </w:drawing>
      </w:r>
    </w:p>
    <w:p w14:paraId="2DEB9396"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2.1.7</w:t>
      </w:r>
      <w:r w:rsidRPr="009E4571">
        <w:rPr>
          <w:rFonts w:ascii="Verdana" w:eastAsia="Times New Roman" w:hAnsi="Verdana" w:cs="Times New Roman"/>
          <w:b/>
          <w:bCs/>
          <w:color w:val="000000"/>
          <w:sz w:val="19"/>
          <w:szCs w:val="19"/>
        </w:rPr>
        <w:br/>
        <w:t>Average Growth Rate of Ebola Virus</w:t>
      </w:r>
    </w:p>
    <w:p w14:paraId="4189B3EA" w14:textId="7A53DD6B"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542B17C5" wp14:editId="33FFE07D">
            <wp:extent cx="3933825" cy="2800350"/>
            <wp:effectExtent l="0" t="0" r="9525" b="0"/>
            <wp:docPr id="259" name="Picture 259" descr="https://content.umuc.edu/file/7bdece95-b196-4233-9313-aa904663b08e/1/MATH140-0909.zip/Modules/M2-Module_2/Lesson_1/images/Math140Lesson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 descr="https://content.umuc.edu/file/7bdece95-b196-4233-9313-aa904663b08e/1/MATH140-0909.zip/Modules/M2-Module_2/Lesson_1/images/Math140Lesson2-2-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2800350"/>
                    </a:xfrm>
                    <a:prstGeom prst="rect">
                      <a:avLst/>
                    </a:prstGeom>
                    <a:noFill/>
                    <a:ln>
                      <a:noFill/>
                    </a:ln>
                  </pic:spPr>
                </pic:pic>
              </a:graphicData>
            </a:graphic>
          </wp:inline>
        </w:drawing>
      </w:r>
    </w:p>
    <w:p w14:paraId="5AC7EA5A" w14:textId="77777777" w:rsidR="009E4571" w:rsidRPr="009E4571" w:rsidRDefault="009E4571" w:rsidP="009E4571">
      <w:pPr>
        <w:numPr>
          <w:ilvl w:val="0"/>
          <w:numId w:val="42"/>
        </w:numPr>
        <w:spacing w:before="100" w:beforeAutospacing="1" w:after="100" w:afterAutospacing="1" w:line="240" w:lineRule="auto"/>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To estimate the growth rate of the disease during week 4, we examine the slopes of the two secant lines closest to week 4 (associated with the closest time intervals to the left and to the right of week 4). See table 2.1.4 and figure 2.1.8:</w:t>
      </w:r>
    </w:p>
    <w:p w14:paraId="42767070"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lastRenderedPageBreak/>
        <w:t>Table 2.1.4</w:t>
      </w:r>
      <w:r w:rsidRPr="009E4571">
        <w:rPr>
          <w:rFonts w:ascii="Verdana" w:eastAsia="Times New Roman" w:hAnsi="Verdana" w:cs="Times New Roman"/>
          <w:b/>
          <w:bCs/>
          <w:color w:val="000000"/>
          <w:sz w:val="19"/>
          <w:szCs w:val="19"/>
        </w:rPr>
        <w:br/>
        <w:t>Two Secant Lines Closest to Week 4</w:t>
      </w:r>
    </w:p>
    <w:tbl>
      <w:tblPr>
        <w:tblW w:w="6259" w:type="dxa"/>
        <w:tblCellSpacing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7"/>
        <w:gridCol w:w="2314"/>
        <w:gridCol w:w="1268"/>
      </w:tblGrid>
      <w:tr w:rsidR="009E4571" w:rsidRPr="009E4571" w14:paraId="709E1441"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54C4482F"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i/>
                <w:iCs/>
                <w:sz w:val="24"/>
                <w:szCs w:val="24"/>
              </w:rPr>
              <w:t>P</w:t>
            </w:r>
          </w:p>
        </w:tc>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09122891"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i/>
                <w:iCs/>
                <w:sz w:val="24"/>
                <w:szCs w:val="24"/>
              </w:rPr>
              <w:t>Q</w:t>
            </w:r>
          </w:p>
        </w:tc>
        <w:tc>
          <w:tcPr>
            <w:tcW w:w="0" w:type="auto"/>
            <w:tcBorders>
              <w:top w:val="outset" w:sz="6" w:space="0" w:color="auto"/>
              <w:left w:val="outset" w:sz="6" w:space="0" w:color="auto"/>
              <w:bottom w:val="outset" w:sz="6" w:space="0" w:color="auto"/>
              <w:right w:val="outset" w:sz="6" w:space="0" w:color="auto"/>
            </w:tcBorders>
            <w:shd w:val="clear" w:color="auto" w:fill="CCDDED"/>
            <w:hideMark/>
          </w:tcPr>
          <w:p w14:paraId="18AAEEF6" w14:textId="77777777" w:rsidR="009E4571" w:rsidRPr="009E4571" w:rsidRDefault="009E4571" w:rsidP="009E4571">
            <w:pPr>
              <w:spacing w:after="0" w:line="240" w:lineRule="auto"/>
              <w:jc w:val="center"/>
              <w:rPr>
                <w:rFonts w:ascii="Times New Roman" w:eastAsia="Times New Roman" w:hAnsi="Times New Roman" w:cs="Times New Roman"/>
                <w:b/>
                <w:bCs/>
                <w:sz w:val="24"/>
                <w:szCs w:val="24"/>
              </w:rPr>
            </w:pPr>
            <w:r w:rsidRPr="009E4571">
              <w:rPr>
                <w:rFonts w:ascii="Times New Roman" w:eastAsia="Times New Roman" w:hAnsi="Times New Roman" w:cs="Times New Roman"/>
                <w:b/>
                <w:bCs/>
                <w:i/>
                <w:iCs/>
                <w:sz w:val="24"/>
                <w:szCs w:val="24"/>
              </w:rPr>
              <w:t>m</w:t>
            </w:r>
            <w:r w:rsidRPr="009E4571">
              <w:rPr>
                <w:rFonts w:ascii="Times New Roman" w:eastAsia="Times New Roman" w:hAnsi="Times New Roman" w:cs="Times New Roman"/>
                <w:b/>
                <w:bCs/>
                <w:i/>
                <w:iCs/>
                <w:sz w:val="24"/>
                <w:szCs w:val="24"/>
                <w:vertAlign w:val="subscript"/>
              </w:rPr>
              <w:t>PQ</w:t>
            </w:r>
          </w:p>
        </w:tc>
      </w:tr>
      <w:tr w:rsidR="009E4571" w:rsidRPr="009E4571" w14:paraId="3DD8ADDB"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B7BE6FD"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(3.5, 108602)</w:t>
            </w:r>
          </w:p>
        </w:tc>
        <w:tc>
          <w:tcPr>
            <w:tcW w:w="0" w:type="auto"/>
            <w:tcBorders>
              <w:top w:val="outset" w:sz="6" w:space="0" w:color="auto"/>
              <w:left w:val="outset" w:sz="6" w:space="0" w:color="auto"/>
              <w:bottom w:val="outset" w:sz="6" w:space="0" w:color="auto"/>
              <w:right w:val="outset" w:sz="6" w:space="0" w:color="auto"/>
            </w:tcBorders>
            <w:hideMark/>
          </w:tcPr>
          <w:p w14:paraId="5B596EF8"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(4, 114332)</w:t>
            </w:r>
          </w:p>
        </w:tc>
        <w:tc>
          <w:tcPr>
            <w:tcW w:w="0" w:type="auto"/>
            <w:tcBorders>
              <w:top w:val="outset" w:sz="6" w:space="0" w:color="auto"/>
              <w:left w:val="outset" w:sz="6" w:space="0" w:color="auto"/>
              <w:bottom w:val="outset" w:sz="6" w:space="0" w:color="auto"/>
              <w:right w:val="outset" w:sz="6" w:space="0" w:color="auto"/>
            </w:tcBorders>
            <w:hideMark/>
          </w:tcPr>
          <w:p w14:paraId="11031210"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11460</w:t>
            </w:r>
          </w:p>
        </w:tc>
      </w:tr>
      <w:tr w:rsidR="009E4571" w:rsidRPr="009E4571" w14:paraId="6CBB0323" w14:textId="77777777" w:rsidTr="009E457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C926D52"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(4.5, 117254)</w:t>
            </w:r>
          </w:p>
        </w:tc>
        <w:tc>
          <w:tcPr>
            <w:tcW w:w="0" w:type="auto"/>
            <w:tcBorders>
              <w:top w:val="outset" w:sz="6" w:space="0" w:color="auto"/>
              <w:left w:val="outset" w:sz="6" w:space="0" w:color="auto"/>
              <w:bottom w:val="outset" w:sz="6" w:space="0" w:color="auto"/>
              <w:right w:val="outset" w:sz="6" w:space="0" w:color="auto"/>
            </w:tcBorders>
            <w:hideMark/>
          </w:tcPr>
          <w:p w14:paraId="5878B68F"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(4, 114332)</w:t>
            </w:r>
          </w:p>
        </w:tc>
        <w:tc>
          <w:tcPr>
            <w:tcW w:w="0" w:type="auto"/>
            <w:tcBorders>
              <w:top w:val="outset" w:sz="6" w:space="0" w:color="auto"/>
              <w:left w:val="outset" w:sz="6" w:space="0" w:color="auto"/>
              <w:bottom w:val="outset" w:sz="6" w:space="0" w:color="auto"/>
              <w:right w:val="outset" w:sz="6" w:space="0" w:color="auto"/>
            </w:tcBorders>
            <w:hideMark/>
          </w:tcPr>
          <w:p w14:paraId="2A0068A3" w14:textId="77777777" w:rsidR="009E4571" w:rsidRPr="009E4571" w:rsidRDefault="009E4571" w:rsidP="009E4571">
            <w:pPr>
              <w:spacing w:after="0" w:line="240" w:lineRule="auto"/>
              <w:rPr>
                <w:rFonts w:ascii="Times New Roman" w:eastAsia="Times New Roman" w:hAnsi="Times New Roman" w:cs="Times New Roman"/>
                <w:sz w:val="24"/>
                <w:szCs w:val="24"/>
              </w:rPr>
            </w:pPr>
            <w:r w:rsidRPr="009E4571">
              <w:rPr>
                <w:rFonts w:ascii="Times New Roman" w:eastAsia="Times New Roman" w:hAnsi="Times New Roman" w:cs="Times New Roman"/>
                <w:sz w:val="24"/>
                <w:szCs w:val="24"/>
              </w:rPr>
              <w:t>5844</w:t>
            </w:r>
          </w:p>
        </w:tc>
      </w:tr>
    </w:tbl>
    <w:p w14:paraId="5D745252"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2.1.8</w:t>
      </w:r>
      <w:r w:rsidRPr="009E4571">
        <w:rPr>
          <w:rFonts w:ascii="Verdana" w:eastAsia="Times New Roman" w:hAnsi="Verdana" w:cs="Times New Roman"/>
          <w:b/>
          <w:bCs/>
          <w:color w:val="000000"/>
          <w:sz w:val="19"/>
          <w:szCs w:val="19"/>
        </w:rPr>
        <w:br/>
        <w:t>Week 4 Ebola Virus Growth Rate</w:t>
      </w:r>
    </w:p>
    <w:p w14:paraId="5286F053" w14:textId="7ABE118B"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143BC114" wp14:editId="191FF9C7">
            <wp:extent cx="3895725" cy="2790825"/>
            <wp:effectExtent l="0" t="0" r="9525" b="9525"/>
            <wp:docPr id="258" name="Picture 258" descr="https://content.umuc.edu/file/7bdece95-b196-4233-9313-aa904663b08e/1/MATH140-0909.zip/Modules/M2-Module_2/Lesson_1/images/Math140Lesson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descr="https://content.umuc.edu/file/7bdece95-b196-4233-9313-aa904663b08e/1/MATH140-0909.zip/Modules/M2-Module_2/Lesson_1/images/Math140Lesson2-2-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2790825"/>
                    </a:xfrm>
                    <a:prstGeom prst="rect">
                      <a:avLst/>
                    </a:prstGeom>
                    <a:noFill/>
                    <a:ln>
                      <a:noFill/>
                    </a:ln>
                  </pic:spPr>
                </pic:pic>
              </a:graphicData>
            </a:graphic>
          </wp:inline>
        </w:drawing>
      </w:r>
    </w:p>
    <w:p w14:paraId="1DBE8682"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It is reasonable for us to assume that the slope of the tangent line on week 4 lies somewhere between 5844 and 11460 on the graph. We use the average of the slopes of the two nearest secant lines to week 4 to estimate the slope of the tangent line:</w:t>
      </w:r>
    </w:p>
    <w:p w14:paraId="313AE159" w14:textId="227BC55F"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color w:val="000000"/>
          <w:sz w:val="19"/>
          <w:szCs w:val="19"/>
        </w:rPr>
      </w:pPr>
      <w:r w:rsidRPr="009E4571">
        <w:rPr>
          <w:rFonts w:ascii="Verdana" w:eastAsia="Times New Roman" w:hAnsi="Verdana" w:cs="Times New Roman"/>
          <w:noProof/>
          <w:color w:val="000000"/>
          <w:sz w:val="19"/>
          <w:szCs w:val="19"/>
        </w:rPr>
        <w:drawing>
          <wp:inline distT="0" distB="0" distL="0" distR="0" wp14:anchorId="536ACDF1" wp14:editId="384AA3D4">
            <wp:extent cx="1409700" cy="342900"/>
            <wp:effectExtent l="0" t="0" r="0" b="0"/>
            <wp:docPr id="257" name="Picture 257" descr="https://content.umuc.edu/file/7bdece95-b196-4233-9313-aa904663b08e/1/MATH140-0909.zip/Modules/M2-Module_2/Lesson_1/images/tangent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0" descr="https://content.umuc.edu/file/7bdece95-b196-4233-9313-aa904663b08e/1/MATH140-0909.zip/Modules/M2-Module_2/Lesson_1/images/tangentlin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9700" cy="342900"/>
                    </a:xfrm>
                    <a:prstGeom prst="rect">
                      <a:avLst/>
                    </a:prstGeom>
                    <a:noFill/>
                    <a:ln>
                      <a:noFill/>
                    </a:ln>
                  </pic:spPr>
                </pic:pic>
              </a:graphicData>
            </a:graphic>
          </wp:inline>
        </w:drawing>
      </w:r>
    </w:p>
    <w:p w14:paraId="3AE3EF0B"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Using the average of the slopes of the two nearest secant lines, we estimate the slope of the tangent line to be 8652. Thus, approximately 8,652 people will become infected during the fourth week, according to our projection.</w:t>
      </w:r>
    </w:p>
    <w:p w14:paraId="55565F6C" w14:textId="77777777" w:rsidR="009E4571" w:rsidRPr="009E4571" w:rsidRDefault="009E4571" w:rsidP="009E4571">
      <w:pPr>
        <w:shd w:val="clear" w:color="auto" w:fill="FEE7CA"/>
        <w:spacing w:before="100" w:beforeAutospacing="1" w:after="100" w:afterAutospacing="1" w:line="240" w:lineRule="auto"/>
        <w:ind w:left="1020"/>
        <w:rPr>
          <w:rFonts w:ascii="Verdana" w:eastAsia="Times New Roman" w:hAnsi="Verdana" w:cs="Times New Roman"/>
          <w:color w:val="000000"/>
          <w:sz w:val="19"/>
          <w:szCs w:val="19"/>
        </w:rPr>
      </w:pPr>
      <w:r w:rsidRPr="009E4571">
        <w:rPr>
          <w:rFonts w:ascii="Verdana" w:eastAsia="Times New Roman" w:hAnsi="Verdana" w:cs="Times New Roman"/>
          <w:b/>
          <w:bCs/>
          <w:color w:val="000000"/>
          <w:sz w:val="19"/>
          <w:szCs w:val="19"/>
        </w:rPr>
        <w:t>Question to Ponder: </w:t>
      </w:r>
      <w:r w:rsidRPr="009E4571">
        <w:rPr>
          <w:rFonts w:ascii="Verdana" w:eastAsia="Times New Roman" w:hAnsi="Verdana" w:cs="Times New Roman"/>
          <w:color w:val="000000"/>
          <w:sz w:val="19"/>
          <w:szCs w:val="19"/>
        </w:rPr>
        <w:t>Why does the growth rate begin to level off in week 4 after climbing steadily between week 2 and week 4?</w:t>
      </w:r>
    </w:p>
    <w:p w14:paraId="6D9797AF" w14:textId="77777777" w:rsidR="009E4571" w:rsidRPr="009E4571" w:rsidRDefault="009E4571" w:rsidP="009E4571">
      <w:pPr>
        <w:spacing w:before="100" w:beforeAutospacing="1" w:after="100" w:afterAutospacing="1" w:line="240" w:lineRule="auto"/>
        <w:ind w:left="720"/>
        <w:outlineLvl w:val="3"/>
        <w:rPr>
          <w:rFonts w:ascii="Verdana" w:eastAsia="Times New Roman" w:hAnsi="Verdana" w:cs="Times New Roman"/>
          <w:b/>
          <w:bCs/>
          <w:color w:val="336699"/>
          <w:sz w:val="25"/>
          <w:szCs w:val="25"/>
        </w:rPr>
      </w:pPr>
      <w:r w:rsidRPr="009E4571">
        <w:rPr>
          <w:rFonts w:ascii="Verdana" w:eastAsia="Times New Roman" w:hAnsi="Verdana" w:cs="Times New Roman"/>
          <w:b/>
          <w:bCs/>
          <w:color w:val="336699"/>
          <w:sz w:val="25"/>
          <w:szCs w:val="25"/>
        </w:rPr>
        <w:t>Exercise 2.1.4: Estimate the Velocity of an Ascent</w:t>
      </w:r>
    </w:p>
    <w:p w14:paraId="6BA31287"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Located in the Himalayan mountain range that borders Pakistan, China, and India, K2 is the world's second-highest and most dangerous mountain. The earliest known successful ascent to the summit took place on July 31, 1954. Figure 2.1.9 shows the distance (in meters) the team of climbers traveled.</w:t>
      </w:r>
    </w:p>
    <w:p w14:paraId="6A0AABEB" w14:textId="77777777" w:rsidR="009E4571" w:rsidRPr="009E4571" w:rsidRDefault="009E4571" w:rsidP="009E4571">
      <w:pPr>
        <w:spacing w:before="100" w:beforeAutospacing="1" w:after="100" w:afterAutospacing="1" w:line="240" w:lineRule="auto"/>
        <w:ind w:left="720"/>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Problem</w:t>
      </w:r>
    </w:p>
    <w:p w14:paraId="36723F59"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lastRenderedPageBreak/>
        <w:t>Determine the average rate of ascent from point </w:t>
      </w:r>
      <w:r w:rsidRPr="009E4571">
        <w:rPr>
          <w:rFonts w:ascii="Verdana" w:eastAsia="Times New Roman" w:hAnsi="Verdana" w:cs="Times New Roman"/>
          <w:i/>
          <w:iCs/>
          <w:color w:val="000000"/>
          <w:sz w:val="19"/>
          <w:szCs w:val="19"/>
        </w:rPr>
        <w:t>A</w:t>
      </w:r>
      <w:r w:rsidRPr="009E4571">
        <w:rPr>
          <w:rFonts w:ascii="Verdana" w:eastAsia="Times New Roman" w:hAnsi="Verdana" w:cs="Times New Roman"/>
          <w:color w:val="000000"/>
          <w:sz w:val="19"/>
          <w:szCs w:val="19"/>
        </w:rPr>
        <w:t> (Base Camp) to point </w:t>
      </w:r>
      <w:r w:rsidRPr="009E4571">
        <w:rPr>
          <w:rFonts w:ascii="Verdana" w:eastAsia="Times New Roman" w:hAnsi="Verdana" w:cs="Times New Roman"/>
          <w:i/>
          <w:iCs/>
          <w:color w:val="000000"/>
          <w:sz w:val="19"/>
          <w:szCs w:val="19"/>
        </w:rPr>
        <w:t>B</w:t>
      </w:r>
      <w:r w:rsidRPr="009E4571">
        <w:rPr>
          <w:rFonts w:ascii="Verdana" w:eastAsia="Times New Roman" w:hAnsi="Verdana" w:cs="Times New Roman"/>
          <w:color w:val="000000"/>
          <w:sz w:val="19"/>
          <w:szCs w:val="19"/>
        </w:rPr>
        <w:t> (Camp IV).</w:t>
      </w:r>
    </w:p>
    <w:p w14:paraId="57F4FF2A" w14:textId="77777777" w:rsidR="009E4571" w:rsidRPr="009E4571" w:rsidRDefault="009E4571" w:rsidP="009E4571">
      <w:pPr>
        <w:spacing w:before="100" w:beforeAutospacing="1" w:after="100" w:afterAutospacing="1" w:line="240" w:lineRule="auto"/>
        <w:ind w:left="720"/>
        <w:outlineLvl w:val="4"/>
        <w:rPr>
          <w:rFonts w:ascii="Verdana" w:eastAsia="Times New Roman" w:hAnsi="Verdana" w:cs="Times New Roman"/>
          <w:b/>
          <w:bCs/>
          <w:color w:val="336699"/>
          <w:sz w:val="19"/>
          <w:szCs w:val="19"/>
        </w:rPr>
      </w:pPr>
      <w:r w:rsidRPr="009E4571">
        <w:rPr>
          <w:rFonts w:ascii="Verdana" w:eastAsia="Times New Roman" w:hAnsi="Verdana" w:cs="Times New Roman"/>
          <w:b/>
          <w:bCs/>
          <w:color w:val="336699"/>
          <w:sz w:val="19"/>
          <w:szCs w:val="19"/>
        </w:rPr>
        <w:t>Solution</w:t>
      </w:r>
    </w:p>
    <w:p w14:paraId="6CEDD32F"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First, we look at a graph of the ascent:</w:t>
      </w:r>
    </w:p>
    <w:p w14:paraId="7ACBA59C"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2.1.9</w:t>
      </w:r>
      <w:r w:rsidRPr="009E4571">
        <w:rPr>
          <w:rFonts w:ascii="Verdana" w:eastAsia="Times New Roman" w:hAnsi="Verdana" w:cs="Times New Roman"/>
          <w:b/>
          <w:bCs/>
          <w:color w:val="000000"/>
          <w:sz w:val="19"/>
          <w:szCs w:val="19"/>
        </w:rPr>
        <w:br/>
        <w:t xml:space="preserve">Distance and Time </w:t>
      </w:r>
      <w:proofErr w:type="gramStart"/>
      <w:r w:rsidRPr="009E4571">
        <w:rPr>
          <w:rFonts w:ascii="Verdana" w:eastAsia="Times New Roman" w:hAnsi="Verdana" w:cs="Times New Roman"/>
          <w:b/>
          <w:bCs/>
          <w:color w:val="000000"/>
          <w:sz w:val="19"/>
          <w:szCs w:val="19"/>
        </w:rPr>
        <w:t>From</w:t>
      </w:r>
      <w:proofErr w:type="gramEnd"/>
      <w:r w:rsidRPr="009E4571">
        <w:rPr>
          <w:rFonts w:ascii="Verdana" w:eastAsia="Times New Roman" w:hAnsi="Verdana" w:cs="Times New Roman"/>
          <w:b/>
          <w:bCs/>
          <w:color w:val="000000"/>
          <w:sz w:val="19"/>
          <w:szCs w:val="19"/>
        </w:rPr>
        <w:t xml:space="preserve"> Point </w:t>
      </w:r>
      <w:r w:rsidRPr="009E4571">
        <w:rPr>
          <w:rFonts w:ascii="Verdana" w:eastAsia="Times New Roman" w:hAnsi="Verdana" w:cs="Times New Roman"/>
          <w:b/>
          <w:bCs/>
          <w:i/>
          <w:iCs/>
          <w:color w:val="000000"/>
          <w:sz w:val="19"/>
          <w:szCs w:val="19"/>
        </w:rPr>
        <w:t>A</w:t>
      </w:r>
      <w:r w:rsidRPr="009E4571">
        <w:rPr>
          <w:rFonts w:ascii="Verdana" w:eastAsia="Times New Roman" w:hAnsi="Verdana" w:cs="Times New Roman"/>
          <w:b/>
          <w:bCs/>
          <w:color w:val="000000"/>
          <w:sz w:val="19"/>
          <w:szCs w:val="19"/>
        </w:rPr>
        <w:t> to Point </w:t>
      </w:r>
      <w:r w:rsidRPr="009E4571">
        <w:rPr>
          <w:rFonts w:ascii="Verdana" w:eastAsia="Times New Roman" w:hAnsi="Verdana" w:cs="Times New Roman"/>
          <w:b/>
          <w:bCs/>
          <w:i/>
          <w:iCs/>
          <w:color w:val="000000"/>
          <w:sz w:val="19"/>
          <w:szCs w:val="19"/>
        </w:rPr>
        <w:t>B</w:t>
      </w:r>
    </w:p>
    <w:p w14:paraId="719D5578" w14:textId="51E70244"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436B80CD" wp14:editId="7FC55F53">
            <wp:extent cx="3676650" cy="3238500"/>
            <wp:effectExtent l="0" t="0" r="0" b="0"/>
            <wp:docPr id="256" name="Picture 256" descr="https://content.umuc.edu/file/7bdece95-b196-4233-9313-aa904663b08e/1/MATH140-0909.zip/Modules/M2-Module_2/Lesson_1/images/Math140-fig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1" descr="https://content.umuc.edu/file/7bdece95-b196-4233-9313-aa904663b08e/1/MATH140-0909.zip/Modules/M2-Module_2/Lesson_1/images/Math140-fig2-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6650" cy="3238500"/>
                    </a:xfrm>
                    <a:prstGeom prst="rect">
                      <a:avLst/>
                    </a:prstGeom>
                    <a:noFill/>
                    <a:ln>
                      <a:noFill/>
                    </a:ln>
                  </pic:spPr>
                </pic:pic>
              </a:graphicData>
            </a:graphic>
          </wp:inline>
        </w:drawing>
      </w:r>
    </w:p>
    <w:p w14:paraId="3BE4C9EA"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Then, we calculate the average velocity:</w:t>
      </w:r>
    </w:p>
    <w:p w14:paraId="5322F072" w14:textId="1E8C9CB6"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drawing>
          <wp:inline distT="0" distB="0" distL="0" distR="0" wp14:anchorId="0E3901AE" wp14:editId="22868AEE">
            <wp:extent cx="4838700" cy="390525"/>
            <wp:effectExtent l="0" t="0" r="0" b="9525"/>
            <wp:docPr id="255" name="Picture 255" descr="https://content.umuc.edu/file/7bdece95-b196-4233-9313-aa904663b08e/1/MATH140-0909.zip/Modules/M2-Module_2/Lesson_1/images/Math140-m2-lesn1-ex2-1-9-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 descr="https://content.umuc.edu/file/7bdece95-b196-4233-9313-aa904663b08e/1/MATH140-0909.zip/Modules/M2-Module_2/Lesson_1/images/Math140-m2-lesn1-ex2-1-9-eq.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390525"/>
                    </a:xfrm>
                    <a:prstGeom prst="rect">
                      <a:avLst/>
                    </a:prstGeom>
                    <a:noFill/>
                    <a:ln>
                      <a:noFill/>
                    </a:ln>
                  </pic:spPr>
                </pic:pic>
              </a:graphicData>
            </a:graphic>
          </wp:inline>
        </w:drawing>
      </w:r>
    </w:p>
    <w:p w14:paraId="7E6F2877"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2.1.10</w:t>
      </w:r>
      <w:r w:rsidRPr="009E4571">
        <w:rPr>
          <w:rFonts w:ascii="Verdana" w:eastAsia="Times New Roman" w:hAnsi="Verdana" w:cs="Times New Roman"/>
          <w:b/>
          <w:bCs/>
          <w:color w:val="000000"/>
          <w:sz w:val="19"/>
          <w:szCs w:val="19"/>
        </w:rPr>
        <w:br/>
        <w:t>Average Velocity of Ascent</w:t>
      </w:r>
    </w:p>
    <w:p w14:paraId="09706262" w14:textId="68FA10D4"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lastRenderedPageBreak/>
        <w:drawing>
          <wp:inline distT="0" distB="0" distL="0" distR="0" wp14:anchorId="3C023572" wp14:editId="62F8419D">
            <wp:extent cx="3609975" cy="3295650"/>
            <wp:effectExtent l="0" t="0" r="9525" b="0"/>
            <wp:docPr id="254" name="Picture 254" descr="https://content.umuc.edu/file/7bdece95-b196-4233-9313-aa904663b08e/1/MATH140-0909.zip/Modules/M2-Module_2/Lesson_1/images/Math140-fig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3" descr="https://content.umuc.edu/file/7bdece95-b196-4233-9313-aa904663b08e/1/MATH140-0909.zip/Modules/M2-Module_2/Lesson_1/images/Math140-fig2-1-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9975" cy="3295650"/>
                    </a:xfrm>
                    <a:prstGeom prst="rect">
                      <a:avLst/>
                    </a:prstGeom>
                    <a:noFill/>
                    <a:ln>
                      <a:noFill/>
                    </a:ln>
                  </pic:spPr>
                </pic:pic>
              </a:graphicData>
            </a:graphic>
          </wp:inline>
        </w:drawing>
      </w:r>
    </w:p>
    <w:p w14:paraId="377AF489"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color w:val="000000"/>
          <w:sz w:val="19"/>
          <w:szCs w:val="19"/>
        </w:rPr>
      </w:pPr>
      <w:r w:rsidRPr="009E4571">
        <w:rPr>
          <w:rFonts w:ascii="Verdana" w:eastAsia="Times New Roman" w:hAnsi="Verdana" w:cs="Times New Roman"/>
          <w:color w:val="000000"/>
          <w:sz w:val="19"/>
          <w:szCs w:val="19"/>
        </w:rPr>
        <w:t>To find an approximation of the instantaneous velocity, we construct an approximation of the tangent line at </w:t>
      </w:r>
      <w:proofErr w:type="gramStart"/>
      <w:r w:rsidRPr="009E4571">
        <w:rPr>
          <w:rFonts w:ascii="Verdana" w:eastAsia="Times New Roman" w:hAnsi="Verdana" w:cs="Times New Roman"/>
          <w:i/>
          <w:iCs/>
          <w:color w:val="000000"/>
          <w:sz w:val="19"/>
          <w:szCs w:val="19"/>
        </w:rPr>
        <w:t>P</w:t>
      </w:r>
      <w:r w:rsidRPr="009E4571">
        <w:rPr>
          <w:rFonts w:ascii="Verdana" w:eastAsia="Times New Roman" w:hAnsi="Verdana" w:cs="Times New Roman"/>
          <w:color w:val="000000"/>
          <w:sz w:val="19"/>
          <w:szCs w:val="19"/>
        </w:rPr>
        <w:t>(</w:t>
      </w:r>
      <w:proofErr w:type="gramEnd"/>
      <w:r w:rsidRPr="009E4571">
        <w:rPr>
          <w:rFonts w:ascii="Verdana" w:eastAsia="Times New Roman" w:hAnsi="Verdana" w:cs="Times New Roman"/>
          <w:color w:val="000000"/>
          <w:sz w:val="19"/>
          <w:szCs w:val="19"/>
        </w:rPr>
        <w:t>4, 6) and find the approximate length of the legs of the right triangle </w:t>
      </w:r>
      <w:r w:rsidRPr="009E4571">
        <w:rPr>
          <w:rFonts w:ascii="Verdana" w:eastAsia="Times New Roman" w:hAnsi="Verdana" w:cs="Times New Roman"/>
          <w:i/>
          <w:iCs/>
          <w:color w:val="000000"/>
          <w:sz w:val="19"/>
          <w:szCs w:val="19"/>
        </w:rPr>
        <w:t>PQR</w:t>
      </w:r>
      <w:r w:rsidRPr="009E4571">
        <w:rPr>
          <w:rFonts w:ascii="Verdana" w:eastAsia="Times New Roman" w:hAnsi="Verdana" w:cs="Times New Roman"/>
          <w:color w:val="000000"/>
          <w:sz w:val="19"/>
          <w:szCs w:val="19"/>
        </w:rPr>
        <w:t>.</w:t>
      </w:r>
    </w:p>
    <w:p w14:paraId="030408AF" w14:textId="07D95F40"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color w:val="000000"/>
          <w:sz w:val="19"/>
          <w:szCs w:val="19"/>
        </w:rPr>
      </w:pPr>
      <w:r w:rsidRPr="009E4571">
        <w:rPr>
          <w:rFonts w:ascii="Verdana" w:eastAsia="Times New Roman" w:hAnsi="Verdana" w:cs="Times New Roman"/>
          <w:noProof/>
          <w:color w:val="000000"/>
          <w:sz w:val="19"/>
          <w:szCs w:val="19"/>
        </w:rPr>
        <w:drawing>
          <wp:inline distT="0" distB="0" distL="0" distR="0" wp14:anchorId="3BC929F6" wp14:editId="626CED52">
            <wp:extent cx="3486150" cy="419100"/>
            <wp:effectExtent l="0" t="0" r="0" b="0"/>
            <wp:docPr id="253" name="Picture 253" descr="https://content.umuc.edu/file/7bdece95-b196-4233-9313-aa904663b08e/1/MATH140-0909.zip/Modules/M2-Module_2/Lesson_1/images/instant-velocity-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 descr="https://content.umuc.edu/file/7bdece95-b196-4233-9313-aa904663b08e/1/MATH140-0909.zip/Modules/M2-Module_2/Lesson_1/images/instant-velocity-eq.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419100"/>
                    </a:xfrm>
                    <a:prstGeom prst="rect">
                      <a:avLst/>
                    </a:prstGeom>
                    <a:noFill/>
                    <a:ln>
                      <a:noFill/>
                    </a:ln>
                  </pic:spPr>
                </pic:pic>
              </a:graphicData>
            </a:graphic>
          </wp:inline>
        </w:drawing>
      </w:r>
    </w:p>
    <w:p w14:paraId="4CCDDE0A" w14:textId="77777777"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color w:val="000000"/>
          <w:sz w:val="19"/>
          <w:szCs w:val="19"/>
        </w:rPr>
        <w:t>Figure 2.1.11</w:t>
      </w:r>
      <w:r w:rsidRPr="009E4571">
        <w:rPr>
          <w:rFonts w:ascii="Verdana" w:eastAsia="Times New Roman" w:hAnsi="Verdana" w:cs="Times New Roman"/>
          <w:b/>
          <w:bCs/>
          <w:color w:val="000000"/>
          <w:sz w:val="19"/>
          <w:szCs w:val="19"/>
        </w:rPr>
        <w:br/>
        <w:t>Instantaneous Velocity of Ascent</w:t>
      </w:r>
    </w:p>
    <w:p w14:paraId="10CC15E2" w14:textId="248B5C89" w:rsidR="009E4571" w:rsidRPr="009E4571" w:rsidRDefault="009E4571" w:rsidP="009E4571">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9E4571">
        <w:rPr>
          <w:rFonts w:ascii="Verdana" w:eastAsia="Times New Roman" w:hAnsi="Verdana" w:cs="Times New Roman"/>
          <w:b/>
          <w:bCs/>
          <w:noProof/>
          <w:color w:val="000000"/>
          <w:sz w:val="19"/>
          <w:szCs w:val="19"/>
        </w:rPr>
        <w:lastRenderedPageBreak/>
        <w:drawing>
          <wp:inline distT="0" distB="0" distL="0" distR="0" wp14:anchorId="2F5B8A26" wp14:editId="7286482A">
            <wp:extent cx="4124325" cy="3362325"/>
            <wp:effectExtent l="0" t="0" r="9525" b="9525"/>
            <wp:docPr id="252" name="Picture 252" descr="https://content.umuc.edu/file/7bdece95-b196-4233-9313-aa904663b08e/1/MATH140-0909.zip/Modules/M2-Module_2/Lesson_1/images/Math140-fig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5" descr="https://content.umuc.edu/file/7bdece95-b196-4233-9313-aa904663b08e/1/MATH140-0909.zip/Modules/M2-Module_2/Lesson_1/images/Math140-fig2-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4325" cy="3362325"/>
                    </a:xfrm>
                    <a:prstGeom prst="rect">
                      <a:avLst/>
                    </a:prstGeom>
                    <a:noFill/>
                    <a:ln>
                      <a:noFill/>
                    </a:ln>
                  </pic:spPr>
                </pic:pic>
              </a:graphicData>
            </a:graphic>
          </wp:inline>
        </w:drawing>
      </w:r>
    </w:p>
    <w:p w14:paraId="007026F8" w14:textId="77777777" w:rsidR="009E4571" w:rsidRPr="009E4571" w:rsidRDefault="009E4571" w:rsidP="009E4571">
      <w:pPr>
        <w:spacing w:before="100" w:beforeAutospacing="1" w:after="100" w:afterAutospacing="1" w:line="240" w:lineRule="auto"/>
        <w:ind w:left="720"/>
        <w:rPr>
          <w:rFonts w:ascii="Verdana" w:eastAsia="Times New Roman" w:hAnsi="Verdana" w:cs="Times New Roman"/>
          <w:i/>
          <w:iCs/>
          <w:color w:val="000000"/>
          <w:sz w:val="19"/>
          <w:szCs w:val="19"/>
        </w:rPr>
      </w:pPr>
      <w:hyperlink r:id="rId29" w:anchor="pagetop" w:history="1">
        <w:r w:rsidRPr="009E4571">
          <w:rPr>
            <w:rFonts w:ascii="Verdana" w:eastAsia="Times New Roman" w:hAnsi="Verdana" w:cs="Times New Roman"/>
            <w:i/>
            <w:iCs/>
            <w:color w:val="0000FF"/>
            <w:sz w:val="19"/>
            <w:szCs w:val="19"/>
            <w:u w:val="single"/>
          </w:rPr>
          <w:t>Return to top of page</w:t>
        </w:r>
      </w:hyperlink>
    </w:p>
    <w:p w14:paraId="69939D7B" w14:textId="77777777" w:rsidR="009E4571" w:rsidRPr="009E4571" w:rsidRDefault="009E4571" w:rsidP="009E4571">
      <w:pPr>
        <w:shd w:val="clear" w:color="auto" w:fill="EEEEFF"/>
        <w:spacing w:beforeAutospacing="1" w:after="0" w:afterAutospacing="1" w:line="240" w:lineRule="auto"/>
        <w:ind w:left="720"/>
        <w:jc w:val="center"/>
        <w:rPr>
          <w:rFonts w:ascii="Verdana" w:eastAsia="Times New Roman" w:hAnsi="Verdana" w:cs="Times New Roman"/>
          <w:color w:val="336699"/>
          <w:sz w:val="15"/>
          <w:szCs w:val="15"/>
        </w:rPr>
      </w:pPr>
      <w:hyperlink r:id="rId30" w:history="1">
        <w:r w:rsidRPr="009E4571">
          <w:rPr>
            <w:rFonts w:ascii="Verdana" w:eastAsia="Times New Roman" w:hAnsi="Verdana" w:cs="Times New Roman"/>
            <w:b/>
            <w:bCs/>
            <w:color w:val="336699"/>
            <w:sz w:val="15"/>
            <w:szCs w:val="15"/>
            <w:u w:val="single"/>
          </w:rPr>
          <w:t>Report broken links or any other problems on this page.</w:t>
        </w:r>
      </w:hyperlink>
      <w:r w:rsidRPr="009E4571">
        <w:rPr>
          <w:rFonts w:ascii="Verdana" w:eastAsia="Times New Roman" w:hAnsi="Verdana" w:cs="Times New Roman"/>
          <w:color w:val="336699"/>
          <w:sz w:val="15"/>
          <w:szCs w:val="15"/>
        </w:rPr>
        <w:br/>
      </w:r>
      <w:r w:rsidRPr="009E4571">
        <w:rPr>
          <w:rFonts w:ascii="Verdana" w:eastAsia="Times New Roman" w:hAnsi="Verdana" w:cs="Times New Roman"/>
          <w:color w:val="336699"/>
          <w:sz w:val="15"/>
          <w:szCs w:val="15"/>
        </w:rPr>
        <w:br/>
      </w:r>
      <w:hyperlink r:id="rId31" w:history="1">
        <w:r w:rsidRPr="009E4571">
          <w:rPr>
            <w:rFonts w:ascii="Verdana" w:eastAsia="Times New Roman" w:hAnsi="Verdana" w:cs="Times New Roman"/>
            <w:b/>
            <w:bCs/>
            <w:color w:val="336699"/>
            <w:sz w:val="15"/>
            <w:szCs w:val="15"/>
            <w:u w:val="single"/>
          </w:rPr>
          <w:t>Copyright © by University of Maryland University College.</w:t>
        </w:r>
      </w:hyperlink>
    </w:p>
    <w:p w14:paraId="0870D0F2" w14:textId="77777777" w:rsidR="005A099A" w:rsidRPr="009E4571" w:rsidRDefault="009E4571" w:rsidP="009E4571"/>
    <w:sectPr w:rsidR="005A099A" w:rsidRPr="009E4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7874"/>
    <w:multiLevelType w:val="multilevel"/>
    <w:tmpl w:val="B60EA6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3074649"/>
    <w:multiLevelType w:val="multilevel"/>
    <w:tmpl w:val="48B0EA6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36D0CC8"/>
    <w:multiLevelType w:val="multilevel"/>
    <w:tmpl w:val="0FA4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207F9"/>
    <w:multiLevelType w:val="multilevel"/>
    <w:tmpl w:val="0D001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74528"/>
    <w:multiLevelType w:val="multilevel"/>
    <w:tmpl w:val="7F2886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78B00CA"/>
    <w:multiLevelType w:val="multilevel"/>
    <w:tmpl w:val="DE32A2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52829"/>
    <w:multiLevelType w:val="multilevel"/>
    <w:tmpl w:val="ABEC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F1D99"/>
    <w:multiLevelType w:val="multilevel"/>
    <w:tmpl w:val="50089F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2C8399B"/>
    <w:multiLevelType w:val="multilevel"/>
    <w:tmpl w:val="4202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12AF4"/>
    <w:multiLevelType w:val="multilevel"/>
    <w:tmpl w:val="19D432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7490F4A"/>
    <w:multiLevelType w:val="multilevel"/>
    <w:tmpl w:val="73E4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258F1"/>
    <w:multiLevelType w:val="multilevel"/>
    <w:tmpl w:val="BCC09F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ECE05B1"/>
    <w:multiLevelType w:val="multilevel"/>
    <w:tmpl w:val="321E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15669B"/>
    <w:multiLevelType w:val="multilevel"/>
    <w:tmpl w:val="255229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17D7FF5"/>
    <w:multiLevelType w:val="multilevel"/>
    <w:tmpl w:val="80E2C6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1863FCF"/>
    <w:multiLevelType w:val="multilevel"/>
    <w:tmpl w:val="5948A1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2575461E"/>
    <w:multiLevelType w:val="multilevel"/>
    <w:tmpl w:val="4F64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BA77A3"/>
    <w:multiLevelType w:val="multilevel"/>
    <w:tmpl w:val="08EA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0F4910"/>
    <w:multiLevelType w:val="multilevel"/>
    <w:tmpl w:val="4588C8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26400D21"/>
    <w:multiLevelType w:val="multilevel"/>
    <w:tmpl w:val="B9C6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C190F"/>
    <w:multiLevelType w:val="multilevel"/>
    <w:tmpl w:val="FDFA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CD603E"/>
    <w:multiLevelType w:val="multilevel"/>
    <w:tmpl w:val="F5FEB7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EDE1CB9"/>
    <w:multiLevelType w:val="multilevel"/>
    <w:tmpl w:val="40DA67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40E1331"/>
    <w:multiLevelType w:val="multilevel"/>
    <w:tmpl w:val="E38ACD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6340D5E"/>
    <w:multiLevelType w:val="multilevel"/>
    <w:tmpl w:val="DE50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F962E9"/>
    <w:multiLevelType w:val="multilevel"/>
    <w:tmpl w:val="BDA882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1683DA2"/>
    <w:multiLevelType w:val="multilevel"/>
    <w:tmpl w:val="549E97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6BC444A"/>
    <w:multiLevelType w:val="multilevel"/>
    <w:tmpl w:val="28E8C05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5C0615C9"/>
    <w:multiLevelType w:val="multilevel"/>
    <w:tmpl w:val="08C601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08175AD"/>
    <w:multiLevelType w:val="multilevel"/>
    <w:tmpl w:val="75C0B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1870CA"/>
    <w:multiLevelType w:val="multilevel"/>
    <w:tmpl w:val="AFC4731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64597F29"/>
    <w:multiLevelType w:val="multilevel"/>
    <w:tmpl w:val="290882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69786DA7"/>
    <w:multiLevelType w:val="multilevel"/>
    <w:tmpl w:val="E04C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42EBC"/>
    <w:multiLevelType w:val="multilevel"/>
    <w:tmpl w:val="341453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3717AA6"/>
    <w:multiLevelType w:val="multilevel"/>
    <w:tmpl w:val="FF96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23073"/>
    <w:multiLevelType w:val="multilevel"/>
    <w:tmpl w:val="DD0CD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761B5F"/>
    <w:multiLevelType w:val="multilevel"/>
    <w:tmpl w:val="8930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D6D0D"/>
    <w:multiLevelType w:val="multilevel"/>
    <w:tmpl w:val="B41A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AB73C6"/>
    <w:multiLevelType w:val="multilevel"/>
    <w:tmpl w:val="93CEB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7E1B1EC6"/>
    <w:multiLevelType w:val="multilevel"/>
    <w:tmpl w:val="A71A1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AA7A52"/>
    <w:multiLevelType w:val="multilevel"/>
    <w:tmpl w:val="ED8227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7FFA641D"/>
    <w:multiLevelType w:val="multilevel"/>
    <w:tmpl w:val="D946D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2"/>
  </w:num>
  <w:num w:numId="3">
    <w:abstractNumId w:val="40"/>
  </w:num>
  <w:num w:numId="4">
    <w:abstractNumId w:val="4"/>
  </w:num>
  <w:num w:numId="5">
    <w:abstractNumId w:val="23"/>
  </w:num>
  <w:num w:numId="6">
    <w:abstractNumId w:val="22"/>
  </w:num>
  <w:num w:numId="7">
    <w:abstractNumId w:val="30"/>
  </w:num>
  <w:num w:numId="8">
    <w:abstractNumId w:val="31"/>
  </w:num>
  <w:num w:numId="9">
    <w:abstractNumId w:val="25"/>
  </w:num>
  <w:num w:numId="10">
    <w:abstractNumId w:val="27"/>
  </w:num>
  <w:num w:numId="11">
    <w:abstractNumId w:val="6"/>
  </w:num>
  <w:num w:numId="12">
    <w:abstractNumId w:val="29"/>
  </w:num>
  <w:num w:numId="13">
    <w:abstractNumId w:val="35"/>
  </w:num>
  <w:num w:numId="14">
    <w:abstractNumId w:val="28"/>
  </w:num>
  <w:num w:numId="15">
    <w:abstractNumId w:val="36"/>
  </w:num>
  <w:num w:numId="16">
    <w:abstractNumId w:val="1"/>
  </w:num>
  <w:num w:numId="17">
    <w:abstractNumId w:val="21"/>
  </w:num>
  <w:num w:numId="18">
    <w:abstractNumId w:val="0"/>
  </w:num>
  <w:num w:numId="19">
    <w:abstractNumId w:val="18"/>
  </w:num>
  <w:num w:numId="20">
    <w:abstractNumId w:val="17"/>
  </w:num>
  <w:num w:numId="21">
    <w:abstractNumId w:val="3"/>
  </w:num>
  <w:num w:numId="22">
    <w:abstractNumId w:val="16"/>
  </w:num>
  <w:num w:numId="23">
    <w:abstractNumId w:val="8"/>
  </w:num>
  <w:num w:numId="24">
    <w:abstractNumId w:val="20"/>
  </w:num>
  <w:num w:numId="25">
    <w:abstractNumId w:val="2"/>
  </w:num>
  <w:num w:numId="26">
    <w:abstractNumId w:val="32"/>
  </w:num>
  <w:num w:numId="27">
    <w:abstractNumId w:val="14"/>
  </w:num>
  <w:num w:numId="28">
    <w:abstractNumId w:val="33"/>
  </w:num>
  <w:num w:numId="29">
    <w:abstractNumId w:val="19"/>
  </w:num>
  <w:num w:numId="30">
    <w:abstractNumId w:val="38"/>
  </w:num>
  <w:num w:numId="31">
    <w:abstractNumId w:val="7"/>
  </w:num>
  <w:num w:numId="32">
    <w:abstractNumId w:val="41"/>
  </w:num>
  <w:num w:numId="33">
    <w:abstractNumId w:val="34"/>
  </w:num>
  <w:num w:numId="34">
    <w:abstractNumId w:val="10"/>
  </w:num>
  <w:num w:numId="35">
    <w:abstractNumId w:val="9"/>
  </w:num>
  <w:num w:numId="36">
    <w:abstractNumId w:val="5"/>
  </w:num>
  <w:num w:numId="37">
    <w:abstractNumId w:val="37"/>
  </w:num>
  <w:num w:numId="38">
    <w:abstractNumId w:val="39"/>
  </w:num>
  <w:num w:numId="39">
    <w:abstractNumId w:val="11"/>
  </w:num>
  <w:num w:numId="40">
    <w:abstractNumId w:val="26"/>
  </w:num>
  <w:num w:numId="41">
    <w:abstractNumId w:val="15"/>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4D"/>
    <w:rsid w:val="001749A0"/>
    <w:rsid w:val="001754C8"/>
    <w:rsid w:val="005C2044"/>
    <w:rsid w:val="006907D0"/>
    <w:rsid w:val="009E4571"/>
    <w:rsid w:val="00C52CA9"/>
    <w:rsid w:val="00CF3A77"/>
    <w:rsid w:val="00DE6296"/>
    <w:rsid w:val="00F22E07"/>
    <w:rsid w:val="00F46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DD1C"/>
  <w15:chartTrackingRefBased/>
  <w15:docId w15:val="{E142A2E4-AA2B-4977-93CD-90C5C324D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46E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6E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46E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46E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46E4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E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6E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46E4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46E4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46E4D"/>
    <w:rPr>
      <w:rFonts w:ascii="Times New Roman" w:eastAsia="Times New Roman" w:hAnsi="Times New Roman" w:cs="Times New Roman"/>
      <w:b/>
      <w:bCs/>
      <w:sz w:val="20"/>
      <w:szCs w:val="20"/>
    </w:rPr>
  </w:style>
  <w:style w:type="paragraph" w:customStyle="1" w:styleId="msonormal0">
    <w:name w:val="msonormal"/>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46E4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46E4D"/>
    <w:rPr>
      <w:i/>
      <w:iCs/>
    </w:rPr>
  </w:style>
  <w:style w:type="character" w:styleId="Hyperlink">
    <w:name w:val="Hyperlink"/>
    <w:basedOn w:val="DefaultParagraphFont"/>
    <w:uiPriority w:val="99"/>
    <w:semiHidden/>
    <w:unhideWhenUsed/>
    <w:rsid w:val="00F46E4D"/>
    <w:rPr>
      <w:color w:val="0000FF"/>
      <w:u w:val="single"/>
    </w:rPr>
  </w:style>
  <w:style w:type="character" w:styleId="FollowedHyperlink">
    <w:name w:val="FollowedHyperlink"/>
    <w:basedOn w:val="DefaultParagraphFont"/>
    <w:uiPriority w:val="99"/>
    <w:semiHidden/>
    <w:unhideWhenUsed/>
    <w:rsid w:val="00F46E4D"/>
    <w:rPr>
      <w:color w:val="800080"/>
      <w:u w:val="single"/>
    </w:rPr>
  </w:style>
  <w:style w:type="character" w:styleId="Strong">
    <w:name w:val="Strong"/>
    <w:basedOn w:val="DefaultParagraphFont"/>
    <w:uiPriority w:val="22"/>
    <w:qFormat/>
    <w:rsid w:val="00F46E4D"/>
    <w:rPr>
      <w:b/>
      <w:bCs/>
    </w:rPr>
  </w:style>
  <w:style w:type="paragraph" w:customStyle="1" w:styleId="centered">
    <w:name w:val="centered"/>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title">
    <w:name w:val="figuretitl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line">
    <w:name w:val="creditlin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
    <w:name w:val="symbol"/>
    <w:basedOn w:val="DefaultParagraphFont"/>
    <w:rsid w:val="00F46E4D"/>
  </w:style>
  <w:style w:type="character" w:customStyle="1" w:styleId="equation">
    <w:name w:val="equation"/>
    <w:basedOn w:val="DefaultParagraphFont"/>
    <w:rsid w:val="00F46E4D"/>
  </w:style>
  <w:style w:type="paragraph" w:customStyle="1" w:styleId="returntotop">
    <w:name w:val="returntotop"/>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netabindent">
    <w:name w:val="onetabindent"/>
    <w:basedOn w:val="Normal"/>
    <w:rsid w:val="001754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52923">
      <w:bodyDiv w:val="1"/>
      <w:marLeft w:val="0"/>
      <w:marRight w:val="0"/>
      <w:marTop w:val="0"/>
      <w:marBottom w:val="0"/>
      <w:divBdr>
        <w:top w:val="none" w:sz="0" w:space="0" w:color="auto"/>
        <w:left w:val="none" w:sz="0" w:space="0" w:color="auto"/>
        <w:bottom w:val="none" w:sz="0" w:space="0" w:color="auto"/>
        <w:right w:val="none" w:sz="0" w:space="0" w:color="auto"/>
      </w:divBdr>
      <w:divsChild>
        <w:div w:id="219292998">
          <w:marLeft w:val="0"/>
          <w:marRight w:val="0"/>
          <w:marTop w:val="0"/>
          <w:marBottom w:val="0"/>
          <w:divBdr>
            <w:top w:val="single" w:sz="6" w:space="4" w:color="000000"/>
            <w:left w:val="single" w:sz="6" w:space="4" w:color="000000"/>
            <w:bottom w:val="single" w:sz="6" w:space="4" w:color="000000"/>
            <w:right w:val="single" w:sz="6" w:space="31" w:color="000000"/>
          </w:divBdr>
        </w:div>
        <w:div w:id="1696685738">
          <w:marLeft w:val="0"/>
          <w:marRight w:val="0"/>
          <w:marTop w:val="0"/>
          <w:marBottom w:val="0"/>
          <w:divBdr>
            <w:top w:val="single" w:sz="6" w:space="4" w:color="000000"/>
            <w:left w:val="single" w:sz="6" w:space="4" w:color="000000"/>
            <w:bottom w:val="single" w:sz="6" w:space="4" w:color="000000"/>
            <w:right w:val="single" w:sz="6" w:space="31" w:color="000000"/>
          </w:divBdr>
        </w:div>
        <w:div w:id="795180875">
          <w:marLeft w:val="0"/>
          <w:marRight w:val="0"/>
          <w:marTop w:val="0"/>
          <w:marBottom w:val="0"/>
          <w:divBdr>
            <w:top w:val="single" w:sz="6" w:space="4" w:color="000000"/>
            <w:left w:val="single" w:sz="6" w:space="4" w:color="000000"/>
            <w:bottom w:val="single" w:sz="6" w:space="4" w:color="000000"/>
            <w:right w:val="single" w:sz="6" w:space="31" w:color="000000"/>
          </w:divBdr>
        </w:div>
        <w:div w:id="543718465">
          <w:marLeft w:val="300"/>
          <w:marRight w:val="300"/>
          <w:marTop w:val="0"/>
          <w:marBottom w:val="0"/>
          <w:divBdr>
            <w:top w:val="single" w:sz="6" w:space="4" w:color="663300"/>
            <w:left w:val="single" w:sz="6" w:space="4" w:color="663300"/>
            <w:bottom w:val="single" w:sz="6" w:space="4" w:color="663300"/>
            <w:right w:val="single" w:sz="6" w:space="4" w:color="663300"/>
          </w:divBdr>
        </w:div>
        <w:div w:id="1517889484">
          <w:marLeft w:val="0"/>
          <w:marRight w:val="0"/>
          <w:marTop w:val="0"/>
          <w:marBottom w:val="0"/>
          <w:divBdr>
            <w:top w:val="single" w:sz="6" w:space="4" w:color="000000"/>
            <w:left w:val="single" w:sz="6" w:space="4" w:color="000000"/>
            <w:bottom w:val="single" w:sz="6" w:space="4" w:color="000000"/>
            <w:right w:val="single" w:sz="6" w:space="31" w:color="000000"/>
          </w:divBdr>
        </w:div>
        <w:div w:id="1946376353">
          <w:marLeft w:val="0"/>
          <w:marRight w:val="0"/>
          <w:marTop w:val="0"/>
          <w:marBottom w:val="0"/>
          <w:divBdr>
            <w:top w:val="single" w:sz="6" w:space="4" w:color="000000"/>
            <w:left w:val="single" w:sz="6" w:space="4" w:color="000000"/>
            <w:bottom w:val="single" w:sz="6" w:space="4" w:color="000000"/>
            <w:right w:val="single" w:sz="6" w:space="31" w:color="000000"/>
          </w:divBdr>
        </w:div>
        <w:div w:id="727991474">
          <w:marLeft w:val="0"/>
          <w:marRight w:val="0"/>
          <w:marTop w:val="0"/>
          <w:marBottom w:val="0"/>
          <w:divBdr>
            <w:top w:val="single" w:sz="6" w:space="4" w:color="000000"/>
            <w:left w:val="single" w:sz="6" w:space="4" w:color="000000"/>
            <w:bottom w:val="single" w:sz="6" w:space="4" w:color="000000"/>
            <w:right w:val="single" w:sz="6" w:space="31" w:color="000000"/>
          </w:divBdr>
        </w:div>
        <w:div w:id="999848938">
          <w:marLeft w:val="0"/>
          <w:marRight w:val="0"/>
          <w:marTop w:val="0"/>
          <w:marBottom w:val="0"/>
          <w:divBdr>
            <w:top w:val="single" w:sz="6" w:space="4" w:color="000000"/>
            <w:left w:val="single" w:sz="6" w:space="4" w:color="000000"/>
            <w:bottom w:val="single" w:sz="6" w:space="4" w:color="000000"/>
            <w:right w:val="single" w:sz="6" w:space="31" w:color="000000"/>
          </w:divBdr>
        </w:div>
        <w:div w:id="314727828">
          <w:marLeft w:val="0"/>
          <w:marRight w:val="0"/>
          <w:marTop w:val="0"/>
          <w:marBottom w:val="0"/>
          <w:divBdr>
            <w:top w:val="single" w:sz="6" w:space="4" w:color="000000"/>
            <w:left w:val="single" w:sz="6" w:space="4" w:color="000000"/>
            <w:bottom w:val="single" w:sz="6" w:space="4" w:color="000000"/>
            <w:right w:val="single" w:sz="6" w:space="31" w:color="000000"/>
          </w:divBdr>
        </w:div>
        <w:div w:id="947152892">
          <w:marLeft w:val="0"/>
          <w:marRight w:val="0"/>
          <w:marTop w:val="0"/>
          <w:marBottom w:val="0"/>
          <w:divBdr>
            <w:top w:val="single" w:sz="6" w:space="4" w:color="000000"/>
            <w:left w:val="single" w:sz="6" w:space="4" w:color="000000"/>
            <w:bottom w:val="single" w:sz="6" w:space="4" w:color="000000"/>
            <w:right w:val="single" w:sz="6" w:space="31" w:color="000000"/>
          </w:divBdr>
        </w:div>
        <w:div w:id="1343121397">
          <w:marLeft w:val="0"/>
          <w:marRight w:val="0"/>
          <w:marTop w:val="0"/>
          <w:marBottom w:val="0"/>
          <w:divBdr>
            <w:top w:val="single" w:sz="6" w:space="4" w:color="000000"/>
            <w:left w:val="single" w:sz="6" w:space="4" w:color="000000"/>
            <w:bottom w:val="single" w:sz="6" w:space="4" w:color="000000"/>
            <w:right w:val="single" w:sz="6" w:space="31" w:color="000000"/>
          </w:divBdr>
        </w:div>
        <w:div w:id="641077112">
          <w:marLeft w:val="0"/>
          <w:marRight w:val="0"/>
          <w:marTop w:val="0"/>
          <w:marBottom w:val="0"/>
          <w:divBdr>
            <w:top w:val="single" w:sz="6" w:space="4" w:color="000000"/>
            <w:left w:val="single" w:sz="6" w:space="4" w:color="000000"/>
            <w:bottom w:val="single" w:sz="6" w:space="4" w:color="000000"/>
            <w:right w:val="single" w:sz="6" w:space="31" w:color="000000"/>
          </w:divBdr>
        </w:div>
        <w:div w:id="844900868">
          <w:marLeft w:val="0"/>
          <w:marRight w:val="0"/>
          <w:marTop w:val="0"/>
          <w:marBottom w:val="0"/>
          <w:divBdr>
            <w:top w:val="single" w:sz="6" w:space="4" w:color="000000"/>
            <w:left w:val="single" w:sz="6" w:space="4" w:color="000000"/>
            <w:bottom w:val="single" w:sz="6" w:space="4" w:color="000000"/>
            <w:right w:val="single" w:sz="6" w:space="31" w:color="000000"/>
          </w:divBdr>
        </w:div>
        <w:div w:id="675152544">
          <w:marLeft w:val="0"/>
          <w:marRight w:val="0"/>
          <w:marTop w:val="0"/>
          <w:marBottom w:val="0"/>
          <w:divBdr>
            <w:top w:val="single" w:sz="6" w:space="4" w:color="000000"/>
            <w:left w:val="single" w:sz="6" w:space="4" w:color="000000"/>
            <w:bottom w:val="single" w:sz="6" w:space="4" w:color="000000"/>
            <w:right w:val="single" w:sz="6" w:space="31" w:color="000000"/>
          </w:divBdr>
        </w:div>
        <w:div w:id="1290159746">
          <w:marLeft w:val="0"/>
          <w:marRight w:val="0"/>
          <w:marTop w:val="0"/>
          <w:marBottom w:val="0"/>
          <w:divBdr>
            <w:top w:val="single" w:sz="6" w:space="4" w:color="000000"/>
            <w:left w:val="single" w:sz="6" w:space="4" w:color="000000"/>
            <w:bottom w:val="single" w:sz="6" w:space="4" w:color="000000"/>
            <w:right w:val="single" w:sz="6" w:space="31" w:color="000000"/>
          </w:divBdr>
        </w:div>
        <w:div w:id="75329628">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721174177">
      <w:bodyDiv w:val="1"/>
      <w:marLeft w:val="0"/>
      <w:marRight w:val="0"/>
      <w:marTop w:val="0"/>
      <w:marBottom w:val="0"/>
      <w:divBdr>
        <w:top w:val="none" w:sz="0" w:space="0" w:color="auto"/>
        <w:left w:val="none" w:sz="0" w:space="0" w:color="auto"/>
        <w:bottom w:val="none" w:sz="0" w:space="0" w:color="auto"/>
        <w:right w:val="none" w:sz="0" w:space="0" w:color="auto"/>
      </w:divBdr>
      <w:divsChild>
        <w:div w:id="1102258109">
          <w:marLeft w:val="435"/>
          <w:marRight w:val="0"/>
          <w:marTop w:val="0"/>
          <w:marBottom w:val="0"/>
          <w:divBdr>
            <w:top w:val="none" w:sz="0" w:space="0" w:color="auto"/>
            <w:left w:val="none" w:sz="0" w:space="0" w:color="auto"/>
            <w:bottom w:val="none" w:sz="0" w:space="0" w:color="auto"/>
            <w:right w:val="none" w:sz="0" w:space="0" w:color="auto"/>
          </w:divBdr>
        </w:div>
        <w:div w:id="362170014">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813521935">
      <w:bodyDiv w:val="1"/>
      <w:marLeft w:val="0"/>
      <w:marRight w:val="0"/>
      <w:marTop w:val="0"/>
      <w:marBottom w:val="0"/>
      <w:divBdr>
        <w:top w:val="none" w:sz="0" w:space="0" w:color="auto"/>
        <w:left w:val="none" w:sz="0" w:space="0" w:color="auto"/>
        <w:bottom w:val="none" w:sz="0" w:space="0" w:color="auto"/>
        <w:right w:val="none" w:sz="0" w:space="0" w:color="auto"/>
      </w:divBdr>
      <w:divsChild>
        <w:div w:id="1881741699">
          <w:marLeft w:val="0"/>
          <w:marRight w:val="0"/>
          <w:marTop w:val="0"/>
          <w:marBottom w:val="0"/>
          <w:divBdr>
            <w:top w:val="single" w:sz="6" w:space="4" w:color="000000"/>
            <w:left w:val="single" w:sz="6" w:space="4" w:color="000000"/>
            <w:bottom w:val="single" w:sz="6" w:space="4" w:color="000000"/>
            <w:right w:val="single" w:sz="6" w:space="31" w:color="000000"/>
          </w:divBdr>
        </w:div>
        <w:div w:id="283272154">
          <w:marLeft w:val="0"/>
          <w:marRight w:val="0"/>
          <w:marTop w:val="0"/>
          <w:marBottom w:val="0"/>
          <w:divBdr>
            <w:top w:val="single" w:sz="6" w:space="4" w:color="000000"/>
            <w:left w:val="single" w:sz="6" w:space="4" w:color="000000"/>
            <w:bottom w:val="single" w:sz="6" w:space="4" w:color="000000"/>
            <w:right w:val="single" w:sz="6" w:space="31" w:color="000000"/>
          </w:divBdr>
        </w:div>
        <w:div w:id="750006369">
          <w:marLeft w:val="0"/>
          <w:marRight w:val="0"/>
          <w:marTop w:val="0"/>
          <w:marBottom w:val="0"/>
          <w:divBdr>
            <w:top w:val="single" w:sz="6" w:space="4" w:color="000000"/>
            <w:left w:val="single" w:sz="6" w:space="4" w:color="000000"/>
            <w:bottom w:val="single" w:sz="6" w:space="4" w:color="000000"/>
            <w:right w:val="single" w:sz="6" w:space="31" w:color="000000"/>
          </w:divBdr>
        </w:div>
        <w:div w:id="423692985">
          <w:marLeft w:val="0"/>
          <w:marRight w:val="0"/>
          <w:marTop w:val="0"/>
          <w:marBottom w:val="0"/>
          <w:divBdr>
            <w:top w:val="single" w:sz="6" w:space="4" w:color="000000"/>
            <w:left w:val="single" w:sz="6" w:space="4" w:color="000000"/>
            <w:bottom w:val="single" w:sz="6" w:space="4" w:color="000000"/>
            <w:right w:val="single" w:sz="6" w:space="31" w:color="000000"/>
          </w:divBdr>
        </w:div>
        <w:div w:id="1354916989">
          <w:marLeft w:val="0"/>
          <w:marRight w:val="0"/>
          <w:marTop w:val="0"/>
          <w:marBottom w:val="0"/>
          <w:divBdr>
            <w:top w:val="single" w:sz="6" w:space="4" w:color="000000"/>
            <w:left w:val="single" w:sz="6" w:space="4" w:color="000000"/>
            <w:bottom w:val="single" w:sz="6" w:space="4" w:color="000000"/>
            <w:right w:val="single" w:sz="6" w:space="31" w:color="000000"/>
          </w:divBdr>
        </w:div>
        <w:div w:id="937375744">
          <w:marLeft w:val="0"/>
          <w:marRight w:val="0"/>
          <w:marTop w:val="0"/>
          <w:marBottom w:val="0"/>
          <w:divBdr>
            <w:top w:val="single" w:sz="6" w:space="4" w:color="000000"/>
            <w:left w:val="single" w:sz="6" w:space="4" w:color="000000"/>
            <w:bottom w:val="single" w:sz="6" w:space="4" w:color="000000"/>
            <w:right w:val="single" w:sz="6" w:space="31" w:color="000000"/>
          </w:divBdr>
        </w:div>
        <w:div w:id="279529875">
          <w:marLeft w:val="0"/>
          <w:marRight w:val="0"/>
          <w:marTop w:val="0"/>
          <w:marBottom w:val="0"/>
          <w:divBdr>
            <w:top w:val="single" w:sz="6" w:space="4" w:color="000000"/>
            <w:left w:val="single" w:sz="6" w:space="4" w:color="000000"/>
            <w:bottom w:val="single" w:sz="6" w:space="4" w:color="000000"/>
            <w:right w:val="single" w:sz="6" w:space="31" w:color="000000"/>
          </w:divBdr>
          <w:divsChild>
            <w:div w:id="1834223610">
              <w:marLeft w:val="435"/>
              <w:marRight w:val="0"/>
              <w:marTop w:val="0"/>
              <w:marBottom w:val="0"/>
              <w:divBdr>
                <w:top w:val="none" w:sz="0" w:space="0" w:color="auto"/>
                <w:left w:val="none" w:sz="0" w:space="0" w:color="auto"/>
                <w:bottom w:val="none" w:sz="0" w:space="0" w:color="auto"/>
                <w:right w:val="none" w:sz="0" w:space="0" w:color="auto"/>
              </w:divBdr>
            </w:div>
          </w:divsChild>
        </w:div>
        <w:div w:id="568270821">
          <w:marLeft w:val="0"/>
          <w:marRight w:val="0"/>
          <w:marTop w:val="0"/>
          <w:marBottom w:val="0"/>
          <w:divBdr>
            <w:top w:val="single" w:sz="6" w:space="4" w:color="000000"/>
            <w:left w:val="single" w:sz="6" w:space="4" w:color="000000"/>
            <w:bottom w:val="single" w:sz="6" w:space="4" w:color="000000"/>
            <w:right w:val="single" w:sz="6" w:space="31" w:color="000000"/>
          </w:divBdr>
        </w:div>
        <w:div w:id="472647652">
          <w:marLeft w:val="0"/>
          <w:marRight w:val="0"/>
          <w:marTop w:val="0"/>
          <w:marBottom w:val="0"/>
          <w:divBdr>
            <w:top w:val="single" w:sz="6" w:space="4" w:color="000000"/>
            <w:left w:val="single" w:sz="6" w:space="4" w:color="000000"/>
            <w:bottom w:val="single" w:sz="6" w:space="4" w:color="000000"/>
            <w:right w:val="single" w:sz="6" w:space="31" w:color="000000"/>
          </w:divBdr>
        </w:div>
        <w:div w:id="1196692447">
          <w:marLeft w:val="0"/>
          <w:marRight w:val="0"/>
          <w:marTop w:val="0"/>
          <w:marBottom w:val="0"/>
          <w:divBdr>
            <w:top w:val="single" w:sz="6" w:space="4" w:color="000000"/>
            <w:left w:val="single" w:sz="6" w:space="4" w:color="000000"/>
            <w:bottom w:val="single" w:sz="6" w:space="4" w:color="000000"/>
            <w:right w:val="single" w:sz="6" w:space="31" w:color="000000"/>
          </w:divBdr>
        </w:div>
        <w:div w:id="335767397">
          <w:marLeft w:val="0"/>
          <w:marRight w:val="0"/>
          <w:marTop w:val="0"/>
          <w:marBottom w:val="0"/>
          <w:divBdr>
            <w:top w:val="single" w:sz="6" w:space="4" w:color="000000"/>
            <w:left w:val="single" w:sz="6" w:space="4" w:color="000000"/>
            <w:bottom w:val="single" w:sz="6" w:space="4" w:color="000000"/>
            <w:right w:val="single" w:sz="6" w:space="31" w:color="000000"/>
          </w:divBdr>
        </w:div>
        <w:div w:id="1414006157">
          <w:marLeft w:val="0"/>
          <w:marRight w:val="0"/>
          <w:marTop w:val="0"/>
          <w:marBottom w:val="0"/>
          <w:divBdr>
            <w:top w:val="single" w:sz="6" w:space="4" w:color="000000"/>
            <w:left w:val="single" w:sz="6" w:space="4" w:color="000000"/>
            <w:bottom w:val="single" w:sz="6" w:space="4" w:color="000000"/>
            <w:right w:val="single" w:sz="6" w:space="31" w:color="000000"/>
          </w:divBdr>
        </w:div>
        <w:div w:id="264383676">
          <w:marLeft w:val="435"/>
          <w:marRight w:val="0"/>
          <w:marTop w:val="0"/>
          <w:marBottom w:val="0"/>
          <w:divBdr>
            <w:top w:val="none" w:sz="0" w:space="0" w:color="auto"/>
            <w:left w:val="none" w:sz="0" w:space="0" w:color="auto"/>
            <w:bottom w:val="none" w:sz="0" w:space="0" w:color="auto"/>
            <w:right w:val="none" w:sz="0" w:space="0" w:color="auto"/>
          </w:divBdr>
        </w:div>
        <w:div w:id="776947548">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888569554">
      <w:bodyDiv w:val="1"/>
      <w:marLeft w:val="0"/>
      <w:marRight w:val="0"/>
      <w:marTop w:val="0"/>
      <w:marBottom w:val="0"/>
      <w:divBdr>
        <w:top w:val="none" w:sz="0" w:space="0" w:color="auto"/>
        <w:left w:val="none" w:sz="0" w:space="0" w:color="auto"/>
        <w:bottom w:val="none" w:sz="0" w:space="0" w:color="auto"/>
        <w:right w:val="none" w:sz="0" w:space="0" w:color="auto"/>
      </w:divBdr>
      <w:divsChild>
        <w:div w:id="162933750">
          <w:marLeft w:val="0"/>
          <w:marRight w:val="0"/>
          <w:marTop w:val="0"/>
          <w:marBottom w:val="0"/>
          <w:divBdr>
            <w:top w:val="single" w:sz="6" w:space="4" w:color="000000"/>
            <w:left w:val="single" w:sz="6" w:space="4" w:color="000000"/>
            <w:bottom w:val="single" w:sz="6" w:space="4" w:color="000000"/>
            <w:right w:val="single" w:sz="6" w:space="31" w:color="000000"/>
          </w:divBdr>
        </w:div>
        <w:div w:id="99185107">
          <w:marLeft w:val="0"/>
          <w:marRight w:val="0"/>
          <w:marTop w:val="0"/>
          <w:marBottom w:val="0"/>
          <w:divBdr>
            <w:top w:val="single" w:sz="6" w:space="4" w:color="000000"/>
            <w:left w:val="single" w:sz="6" w:space="4" w:color="000000"/>
            <w:bottom w:val="single" w:sz="6" w:space="4" w:color="000000"/>
            <w:right w:val="single" w:sz="6" w:space="31" w:color="000000"/>
          </w:divBdr>
        </w:div>
        <w:div w:id="1218974877">
          <w:marLeft w:val="0"/>
          <w:marRight w:val="0"/>
          <w:marTop w:val="0"/>
          <w:marBottom w:val="0"/>
          <w:divBdr>
            <w:top w:val="single" w:sz="6" w:space="4" w:color="000000"/>
            <w:left w:val="single" w:sz="6" w:space="4" w:color="000000"/>
            <w:bottom w:val="single" w:sz="6" w:space="4" w:color="000000"/>
            <w:right w:val="single" w:sz="6" w:space="31" w:color="000000"/>
          </w:divBdr>
        </w:div>
        <w:div w:id="111948931">
          <w:marLeft w:val="0"/>
          <w:marRight w:val="0"/>
          <w:marTop w:val="0"/>
          <w:marBottom w:val="0"/>
          <w:divBdr>
            <w:top w:val="single" w:sz="6" w:space="4" w:color="000000"/>
            <w:left w:val="single" w:sz="6" w:space="4" w:color="000000"/>
            <w:bottom w:val="single" w:sz="6" w:space="4" w:color="000000"/>
            <w:right w:val="single" w:sz="6" w:space="31" w:color="000000"/>
          </w:divBdr>
        </w:div>
        <w:div w:id="297028490">
          <w:marLeft w:val="300"/>
          <w:marRight w:val="300"/>
          <w:marTop w:val="0"/>
          <w:marBottom w:val="0"/>
          <w:divBdr>
            <w:top w:val="single" w:sz="6" w:space="4" w:color="663300"/>
            <w:left w:val="single" w:sz="6" w:space="4" w:color="663300"/>
            <w:bottom w:val="single" w:sz="6" w:space="4" w:color="663300"/>
            <w:right w:val="single" w:sz="6" w:space="4" w:color="663300"/>
          </w:divBdr>
        </w:div>
        <w:div w:id="1422486172">
          <w:marLeft w:val="0"/>
          <w:marRight w:val="0"/>
          <w:marTop w:val="0"/>
          <w:marBottom w:val="0"/>
          <w:divBdr>
            <w:top w:val="single" w:sz="6" w:space="4" w:color="000000"/>
            <w:left w:val="single" w:sz="6" w:space="4" w:color="000000"/>
            <w:bottom w:val="single" w:sz="6" w:space="4" w:color="000000"/>
            <w:right w:val="single" w:sz="6" w:space="31" w:color="000000"/>
          </w:divBdr>
        </w:div>
        <w:div w:id="1867865283">
          <w:marLeft w:val="300"/>
          <w:marRight w:val="300"/>
          <w:marTop w:val="0"/>
          <w:marBottom w:val="0"/>
          <w:divBdr>
            <w:top w:val="single" w:sz="6" w:space="4" w:color="663300"/>
            <w:left w:val="single" w:sz="6" w:space="4" w:color="663300"/>
            <w:bottom w:val="single" w:sz="6" w:space="4" w:color="663300"/>
            <w:right w:val="single" w:sz="6" w:space="4" w:color="663300"/>
          </w:divBdr>
        </w:div>
        <w:div w:id="237593717">
          <w:marLeft w:val="0"/>
          <w:marRight w:val="0"/>
          <w:marTop w:val="0"/>
          <w:marBottom w:val="0"/>
          <w:divBdr>
            <w:top w:val="single" w:sz="6" w:space="4" w:color="000000"/>
            <w:left w:val="single" w:sz="6" w:space="4" w:color="000000"/>
            <w:bottom w:val="single" w:sz="6" w:space="4" w:color="000000"/>
            <w:right w:val="single" w:sz="6" w:space="31" w:color="000000"/>
          </w:divBdr>
        </w:div>
        <w:div w:id="250743930">
          <w:marLeft w:val="0"/>
          <w:marRight w:val="0"/>
          <w:marTop w:val="0"/>
          <w:marBottom w:val="0"/>
          <w:divBdr>
            <w:top w:val="single" w:sz="6" w:space="4" w:color="000000"/>
            <w:left w:val="single" w:sz="6" w:space="4" w:color="000000"/>
            <w:bottom w:val="single" w:sz="6" w:space="4" w:color="000000"/>
            <w:right w:val="single" w:sz="6" w:space="31" w:color="000000"/>
          </w:divBdr>
        </w:div>
        <w:div w:id="770467132">
          <w:marLeft w:val="0"/>
          <w:marRight w:val="0"/>
          <w:marTop w:val="0"/>
          <w:marBottom w:val="0"/>
          <w:divBdr>
            <w:top w:val="single" w:sz="6" w:space="4" w:color="000000"/>
            <w:left w:val="single" w:sz="6" w:space="4" w:color="000000"/>
            <w:bottom w:val="single" w:sz="6" w:space="4" w:color="000000"/>
            <w:right w:val="single" w:sz="6" w:space="31" w:color="000000"/>
          </w:divBdr>
        </w:div>
        <w:div w:id="1228952312">
          <w:marLeft w:val="0"/>
          <w:marRight w:val="0"/>
          <w:marTop w:val="0"/>
          <w:marBottom w:val="0"/>
          <w:divBdr>
            <w:top w:val="single" w:sz="6" w:space="4" w:color="000000"/>
            <w:left w:val="single" w:sz="6" w:space="4" w:color="000000"/>
            <w:bottom w:val="single" w:sz="6" w:space="4" w:color="000000"/>
            <w:right w:val="single" w:sz="6" w:space="31" w:color="000000"/>
          </w:divBdr>
        </w:div>
        <w:div w:id="1415933412">
          <w:marLeft w:val="0"/>
          <w:marRight w:val="0"/>
          <w:marTop w:val="0"/>
          <w:marBottom w:val="0"/>
          <w:divBdr>
            <w:top w:val="single" w:sz="6" w:space="4" w:color="000000"/>
            <w:left w:val="single" w:sz="6" w:space="4" w:color="000000"/>
            <w:bottom w:val="single" w:sz="6" w:space="4" w:color="000000"/>
            <w:right w:val="single" w:sz="6" w:space="31" w:color="000000"/>
          </w:divBdr>
        </w:div>
        <w:div w:id="1540557056">
          <w:marLeft w:val="0"/>
          <w:marRight w:val="0"/>
          <w:marTop w:val="0"/>
          <w:marBottom w:val="0"/>
          <w:divBdr>
            <w:top w:val="single" w:sz="6" w:space="4" w:color="000000"/>
            <w:left w:val="single" w:sz="6" w:space="4" w:color="000000"/>
            <w:bottom w:val="single" w:sz="6" w:space="4" w:color="000000"/>
            <w:right w:val="single" w:sz="6" w:space="31" w:color="000000"/>
          </w:divBdr>
        </w:div>
        <w:div w:id="657341764">
          <w:marLeft w:val="0"/>
          <w:marRight w:val="0"/>
          <w:marTop w:val="0"/>
          <w:marBottom w:val="0"/>
          <w:divBdr>
            <w:top w:val="single" w:sz="6" w:space="4" w:color="000000"/>
            <w:left w:val="single" w:sz="6" w:space="4" w:color="000000"/>
            <w:bottom w:val="single" w:sz="6" w:space="4" w:color="000000"/>
            <w:right w:val="single" w:sz="6" w:space="31" w:color="000000"/>
          </w:divBdr>
        </w:div>
        <w:div w:id="1786535576">
          <w:marLeft w:val="0"/>
          <w:marRight w:val="0"/>
          <w:marTop w:val="0"/>
          <w:marBottom w:val="0"/>
          <w:divBdr>
            <w:top w:val="single" w:sz="6" w:space="4" w:color="000000"/>
            <w:left w:val="single" w:sz="6" w:space="4" w:color="000000"/>
            <w:bottom w:val="single" w:sz="6" w:space="4" w:color="000000"/>
            <w:right w:val="single" w:sz="6" w:space="31" w:color="000000"/>
          </w:divBdr>
        </w:div>
        <w:div w:id="65419819">
          <w:marLeft w:val="0"/>
          <w:marRight w:val="0"/>
          <w:marTop w:val="0"/>
          <w:marBottom w:val="0"/>
          <w:divBdr>
            <w:top w:val="single" w:sz="6" w:space="4" w:color="000000"/>
            <w:left w:val="single" w:sz="6" w:space="4" w:color="000000"/>
            <w:bottom w:val="single" w:sz="6" w:space="4" w:color="000000"/>
            <w:right w:val="single" w:sz="6" w:space="31" w:color="000000"/>
          </w:divBdr>
        </w:div>
        <w:div w:id="1248229867">
          <w:marLeft w:val="0"/>
          <w:marRight w:val="0"/>
          <w:marTop w:val="0"/>
          <w:marBottom w:val="0"/>
          <w:divBdr>
            <w:top w:val="single" w:sz="6" w:space="4" w:color="000000"/>
            <w:left w:val="single" w:sz="6" w:space="4" w:color="000000"/>
            <w:bottom w:val="single" w:sz="6" w:space="4" w:color="000000"/>
            <w:right w:val="single" w:sz="6" w:space="31" w:color="000000"/>
          </w:divBdr>
        </w:div>
        <w:div w:id="1670404841">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1620457311">
      <w:bodyDiv w:val="1"/>
      <w:marLeft w:val="0"/>
      <w:marRight w:val="0"/>
      <w:marTop w:val="0"/>
      <w:marBottom w:val="0"/>
      <w:divBdr>
        <w:top w:val="none" w:sz="0" w:space="0" w:color="auto"/>
        <w:left w:val="none" w:sz="0" w:space="0" w:color="auto"/>
        <w:bottom w:val="none" w:sz="0" w:space="0" w:color="auto"/>
        <w:right w:val="none" w:sz="0" w:space="0" w:color="auto"/>
      </w:divBdr>
      <w:divsChild>
        <w:div w:id="692069331">
          <w:marLeft w:val="0"/>
          <w:marRight w:val="0"/>
          <w:marTop w:val="0"/>
          <w:marBottom w:val="0"/>
          <w:divBdr>
            <w:top w:val="single" w:sz="6" w:space="4" w:color="000000"/>
            <w:left w:val="single" w:sz="6" w:space="4" w:color="000000"/>
            <w:bottom w:val="single" w:sz="6" w:space="4" w:color="000000"/>
            <w:right w:val="single" w:sz="6" w:space="31" w:color="000000"/>
          </w:divBdr>
        </w:div>
        <w:div w:id="741877846">
          <w:marLeft w:val="0"/>
          <w:marRight w:val="0"/>
          <w:marTop w:val="0"/>
          <w:marBottom w:val="0"/>
          <w:divBdr>
            <w:top w:val="single" w:sz="6" w:space="4" w:color="000000"/>
            <w:left w:val="single" w:sz="6" w:space="4" w:color="000000"/>
            <w:bottom w:val="single" w:sz="6" w:space="4" w:color="000000"/>
            <w:right w:val="single" w:sz="6" w:space="31" w:color="000000"/>
          </w:divBdr>
        </w:div>
        <w:div w:id="2108378915">
          <w:marLeft w:val="300"/>
          <w:marRight w:val="300"/>
          <w:marTop w:val="0"/>
          <w:marBottom w:val="0"/>
          <w:divBdr>
            <w:top w:val="single" w:sz="6" w:space="4" w:color="FF9966"/>
            <w:left w:val="single" w:sz="6" w:space="4" w:color="FF9966"/>
            <w:bottom w:val="single" w:sz="6" w:space="4" w:color="FF9966"/>
            <w:right w:val="single" w:sz="6" w:space="31" w:color="FF9966"/>
          </w:divBdr>
        </w:div>
        <w:div w:id="561601021">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hyperlink" Target="https://content.umuc.edu/file/7bdece95-b196-4233-9313-aa904663b08e/1/MATH140-0909.zip/Modules/M2-Module_2/Lesson_1/S3-Commentary.html" TargetMode="External"/><Relationship Id="rId1" Type="http://schemas.openxmlformats.org/officeDocument/2006/relationships/numbering" Target="numbering.xml"/><Relationship Id="rId6" Type="http://schemas.openxmlformats.org/officeDocument/2006/relationships/hyperlink" Target="https://content.umuc.edu/file/7bdece95-b196-4233-9313-aa904663b08e/1/MATH140-0909.zip/Modules/M2-Module_2/Lesson_1/S3-Commentary.html" TargetMode="Externa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content.umuc.edu/file/7bdece95-b196-4233-9313-aa904663b08e/1/MATH140-0909.zip/Modules/M2-Module_2/Lesson_1/S3-Commentary.html" TargetMode="Externa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hyperlink" Target="https://content.umuc.edu/file/7bdece95-b196-4233-9313-aa904663b08e/1/MATH140-0909.zip/common/copyrigh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hyperlink" Target="http://help.umu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Lewis</dc:creator>
  <cp:keywords/>
  <dc:description/>
  <cp:lastModifiedBy>Shaun Lewis</cp:lastModifiedBy>
  <cp:revision>2</cp:revision>
  <dcterms:created xsi:type="dcterms:W3CDTF">2018-03-06T16:00:00Z</dcterms:created>
  <dcterms:modified xsi:type="dcterms:W3CDTF">2018-03-06T16:00:00Z</dcterms:modified>
</cp:coreProperties>
</file>