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852" w:rsidRPr="005F1852" w:rsidRDefault="005F1852" w:rsidP="005F185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36699"/>
          <w:sz w:val="31"/>
          <w:szCs w:val="31"/>
        </w:rPr>
      </w:pPr>
      <w:bookmarkStart w:id="0" w:name="III._Symmetry"/>
      <w:r w:rsidRPr="005F1852">
        <w:rPr>
          <w:rFonts w:ascii="Verdana" w:eastAsia="Times New Roman" w:hAnsi="Verdana" w:cs="Times New Roman"/>
          <w:b/>
          <w:bCs/>
          <w:color w:val="336699"/>
          <w:sz w:val="31"/>
          <w:szCs w:val="31"/>
        </w:rPr>
        <w:t>III. Symmetry</w:t>
      </w:r>
      <w:bookmarkEnd w:id="0"/>
      <w:r w:rsidRPr="005F1852">
        <w:rPr>
          <w:rFonts w:ascii="Verdana" w:eastAsia="Times New Roman" w:hAnsi="Verdana" w:cs="Times New Roman"/>
          <w:b/>
          <w:bCs/>
          <w:color w:val="336699"/>
          <w:sz w:val="31"/>
          <w:szCs w:val="31"/>
        </w:rPr>
        <w:t>, Transformation of Functions, and Inverse Functions</w:t>
      </w:r>
    </w:p>
    <w:p w:rsidR="005F1852" w:rsidRPr="005F1852" w:rsidRDefault="005F1852" w:rsidP="005F185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5F1852">
        <w:rPr>
          <w:rFonts w:ascii="Verdana" w:eastAsia="Times New Roman" w:hAnsi="Verdana" w:cs="Times New Roman"/>
          <w:color w:val="000000"/>
          <w:sz w:val="19"/>
          <w:szCs w:val="19"/>
        </w:rPr>
        <w:t>After completing this section, you should be able to:</w:t>
      </w:r>
    </w:p>
    <w:p w:rsidR="005F1852" w:rsidRPr="005F1852" w:rsidRDefault="005F1852" w:rsidP="005F18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5F1852">
        <w:rPr>
          <w:rFonts w:ascii="Verdana" w:eastAsia="Times New Roman" w:hAnsi="Verdana" w:cs="Times New Roman"/>
          <w:color w:val="000000"/>
          <w:sz w:val="19"/>
          <w:szCs w:val="19"/>
        </w:rPr>
        <w:t>assess the symmetry of a graph with respect to the </w:t>
      </w:r>
      <w:r w:rsidRPr="005F1852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x</w:t>
      </w:r>
      <w:r w:rsidRPr="005F1852">
        <w:rPr>
          <w:rFonts w:ascii="Verdana" w:eastAsia="Times New Roman" w:hAnsi="Verdana" w:cs="Times New Roman"/>
          <w:color w:val="000000"/>
          <w:sz w:val="19"/>
          <w:szCs w:val="19"/>
        </w:rPr>
        <w:t>-axis, the </w:t>
      </w:r>
      <w:r w:rsidRPr="005F1852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y</w:t>
      </w:r>
      <w:r w:rsidRPr="005F1852">
        <w:rPr>
          <w:rFonts w:ascii="Verdana" w:eastAsia="Times New Roman" w:hAnsi="Verdana" w:cs="Times New Roman"/>
          <w:color w:val="000000"/>
          <w:sz w:val="19"/>
          <w:szCs w:val="19"/>
        </w:rPr>
        <w:t>-axis, and the origin</w:t>
      </w:r>
    </w:p>
    <w:p w:rsidR="005F1852" w:rsidRPr="005F1852" w:rsidRDefault="005F1852" w:rsidP="005F18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5F1852">
        <w:rPr>
          <w:rFonts w:ascii="Verdana" w:eastAsia="Times New Roman" w:hAnsi="Verdana" w:cs="Times New Roman"/>
          <w:color w:val="000000"/>
          <w:sz w:val="19"/>
          <w:szCs w:val="19"/>
        </w:rPr>
        <w:t>determine whether a function is even, odd, or neither</w:t>
      </w:r>
    </w:p>
    <w:p w:rsidR="005F1852" w:rsidRPr="005F1852" w:rsidRDefault="005F1852" w:rsidP="005F18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5F1852">
        <w:rPr>
          <w:rFonts w:ascii="Verdana" w:eastAsia="Times New Roman" w:hAnsi="Verdana" w:cs="Times New Roman"/>
          <w:color w:val="000000"/>
          <w:sz w:val="19"/>
          <w:szCs w:val="19"/>
        </w:rPr>
        <w:t>graph a function obtained by shifting, reflecting, stretching, or shrinking another graph</w:t>
      </w:r>
    </w:p>
    <w:p w:rsidR="005F1852" w:rsidRPr="005F1852" w:rsidRDefault="005F1852" w:rsidP="005F18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5F1852">
        <w:rPr>
          <w:rFonts w:ascii="Verdana" w:eastAsia="Times New Roman" w:hAnsi="Verdana" w:cs="Times New Roman"/>
          <w:color w:val="000000"/>
          <w:sz w:val="19"/>
          <w:szCs w:val="19"/>
        </w:rPr>
        <w:t>determine whether a function is one-to-one and has an inverse</w:t>
      </w:r>
    </w:p>
    <w:p w:rsidR="005F1852" w:rsidRPr="005F1852" w:rsidRDefault="005F1852" w:rsidP="005F1852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336699"/>
          <w:sz w:val="25"/>
          <w:szCs w:val="25"/>
        </w:rPr>
      </w:pPr>
      <w:bookmarkStart w:id="1" w:name="A._Symmetry"/>
      <w:r w:rsidRPr="005F1852">
        <w:rPr>
          <w:rFonts w:ascii="Verdana" w:eastAsia="Times New Roman" w:hAnsi="Verdana" w:cs="Times New Roman"/>
          <w:b/>
          <w:bCs/>
          <w:color w:val="336699"/>
          <w:sz w:val="25"/>
          <w:szCs w:val="25"/>
        </w:rPr>
        <w:t>A. Symmetry</w:t>
      </w:r>
      <w:bookmarkEnd w:id="1"/>
    </w:p>
    <w:p w:rsidR="005F1852" w:rsidRPr="005F1852" w:rsidRDefault="005F1852" w:rsidP="005F185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5F1852">
        <w:rPr>
          <w:rFonts w:ascii="Verdana" w:eastAsia="Times New Roman" w:hAnsi="Verdana" w:cs="Times New Roman"/>
          <w:color w:val="000000"/>
          <w:sz w:val="19"/>
          <w:szCs w:val="19"/>
        </w:rPr>
        <w:t>Graphs may exhibit certain types of symmetry. It is often useful to identify whether a graph is symmetric with respect to the </w:t>
      </w:r>
      <w:r w:rsidRPr="005F1852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x</w:t>
      </w:r>
      <w:r w:rsidRPr="005F1852">
        <w:rPr>
          <w:rFonts w:ascii="Verdana" w:eastAsia="Times New Roman" w:hAnsi="Verdana" w:cs="Times New Roman"/>
          <w:color w:val="000000"/>
          <w:sz w:val="19"/>
          <w:szCs w:val="19"/>
        </w:rPr>
        <w:t>-axis, the </w:t>
      </w:r>
      <w:r w:rsidRPr="005F1852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y</w:t>
      </w:r>
      <w:r w:rsidRPr="005F1852">
        <w:rPr>
          <w:rFonts w:ascii="Verdana" w:eastAsia="Times New Roman" w:hAnsi="Verdana" w:cs="Times New Roman"/>
          <w:color w:val="000000"/>
          <w:sz w:val="19"/>
          <w:szCs w:val="19"/>
        </w:rPr>
        <w:t>-axis, or the origin.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394"/>
        <w:gridCol w:w="2880"/>
        <w:gridCol w:w="4070"/>
      </w:tblGrid>
      <w:tr w:rsidR="005F1852" w:rsidRPr="005F1852" w:rsidTr="005F185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hideMark/>
          </w:tcPr>
          <w:p w:rsidR="005F1852" w:rsidRPr="005F1852" w:rsidRDefault="005F1852" w:rsidP="005F185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</w:pPr>
            <w:r w:rsidRPr="005F1852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Type of Symmetry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hideMark/>
          </w:tcPr>
          <w:p w:rsidR="005F1852" w:rsidRPr="005F1852" w:rsidRDefault="005F1852" w:rsidP="005F185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</w:pPr>
            <w:r w:rsidRPr="005F1852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hideMark/>
          </w:tcPr>
          <w:p w:rsidR="005F1852" w:rsidRPr="005F1852" w:rsidRDefault="005F1852" w:rsidP="005F185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</w:pPr>
            <w:r w:rsidRPr="005F1852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Symmetry Condition</w:t>
            </w:r>
          </w:p>
        </w:tc>
      </w:tr>
      <w:tr w:rsidR="005F1852" w:rsidRPr="005F1852" w:rsidTr="005F185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E8FF"/>
            <w:hideMark/>
          </w:tcPr>
          <w:p w:rsidR="005F1852" w:rsidRPr="005F1852" w:rsidRDefault="005F1852" w:rsidP="005F185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F185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Symmetry with respect to the </w:t>
            </w:r>
            <w:r w:rsidRPr="005F1852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x</w:t>
            </w:r>
            <w:r w:rsidRPr="005F185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-axis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F1852" w:rsidRPr="005F1852" w:rsidRDefault="005F1852" w:rsidP="005F185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F1852">
              <w:rPr>
                <w:rFonts w:ascii="Verdana" w:eastAsia="Times New Roman" w:hAnsi="Verdana" w:cs="Times New Roman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1733550" cy="1819275"/>
                  <wp:effectExtent l="0" t="0" r="0" b="9525"/>
                  <wp:docPr id="3" name="Picture 3" descr="Symment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ymment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F1852" w:rsidRPr="005F1852" w:rsidRDefault="005F1852" w:rsidP="005F185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F185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Replacing </w:t>
            </w:r>
            <w:r w:rsidRPr="005F1852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y</w:t>
            </w:r>
            <w:r w:rsidRPr="005F185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with –</w:t>
            </w:r>
            <w:r w:rsidRPr="005F1852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y</w:t>
            </w:r>
            <w:r w:rsidRPr="005F185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produces an equivalent </w:t>
            </w:r>
            <w:r w:rsidRPr="005F185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equation.</w:t>
            </w:r>
          </w:p>
        </w:tc>
      </w:tr>
      <w:tr w:rsidR="005F1852" w:rsidRPr="005F1852" w:rsidTr="005F185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E8FF"/>
            <w:hideMark/>
          </w:tcPr>
          <w:p w:rsidR="005F1852" w:rsidRPr="005F1852" w:rsidRDefault="005F1852" w:rsidP="005F185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F185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Symmetry with respect to </w:t>
            </w:r>
            <w:r w:rsidRPr="005F185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the </w:t>
            </w:r>
            <w:r w:rsidRPr="005F1852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y</w:t>
            </w:r>
            <w:r w:rsidRPr="005F185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-axis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F1852" w:rsidRPr="005F1852" w:rsidRDefault="005F1852" w:rsidP="005F185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F1852">
              <w:rPr>
                <w:rFonts w:ascii="Verdana" w:eastAsia="Times New Roman" w:hAnsi="Verdana" w:cs="Times New Roman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1581150" cy="1866900"/>
                  <wp:effectExtent l="0" t="0" r="0" b="0"/>
                  <wp:docPr id="2" name="Picture 2" descr="Symmet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ymmet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18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F1852" w:rsidRPr="005F1852" w:rsidRDefault="005F1852" w:rsidP="005F185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F185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Replacing </w:t>
            </w:r>
            <w:r w:rsidRPr="005F1852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x</w:t>
            </w:r>
            <w:r w:rsidRPr="005F185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with –</w:t>
            </w:r>
            <w:r w:rsidRPr="005F1852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x</w:t>
            </w:r>
            <w:r w:rsidRPr="005F185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produces an equivalent equation.</w:t>
            </w:r>
          </w:p>
        </w:tc>
      </w:tr>
      <w:tr w:rsidR="005F1852" w:rsidRPr="005F1852" w:rsidTr="005F185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E8FF"/>
            <w:hideMark/>
          </w:tcPr>
          <w:p w:rsidR="005F1852" w:rsidRPr="005F1852" w:rsidRDefault="005F1852" w:rsidP="005F185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F185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lastRenderedPageBreak/>
              <w:t>Symmetry with respect to the </w:t>
            </w:r>
            <w:r w:rsidRPr="005F1852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origin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F1852" w:rsidRPr="005F1852" w:rsidRDefault="005F1852" w:rsidP="005F185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F1852">
              <w:rPr>
                <w:rFonts w:ascii="Verdana" w:eastAsia="Times New Roman" w:hAnsi="Verdana" w:cs="Times New Roman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1571625" cy="2000250"/>
                  <wp:effectExtent l="0" t="0" r="9525" b="0"/>
                  <wp:docPr id="1" name="Picture 1" descr="Symmet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ymmet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F1852" w:rsidRPr="005F1852" w:rsidRDefault="005F1852" w:rsidP="005F185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F185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Replacing </w:t>
            </w:r>
            <w:r w:rsidRPr="005F1852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x</w:t>
            </w:r>
            <w:r w:rsidRPr="005F185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with –</w:t>
            </w:r>
            <w:r w:rsidRPr="005F1852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x</w:t>
            </w:r>
            <w:r w:rsidRPr="005F185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and </w:t>
            </w:r>
            <w:r w:rsidRPr="005F1852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y</w:t>
            </w:r>
            <w:r w:rsidRPr="005F185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with –</w:t>
            </w:r>
            <w:r w:rsidRPr="005F1852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y</w:t>
            </w:r>
            <w:r w:rsidRPr="005F1852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produces an equivalent equation.</w:t>
            </w:r>
          </w:p>
        </w:tc>
      </w:tr>
    </w:tbl>
    <w:p w:rsidR="005A099A" w:rsidRDefault="005F1852">
      <w:bookmarkStart w:id="2" w:name="_GoBack"/>
      <w:bookmarkEnd w:id="2"/>
    </w:p>
    <w:sectPr w:rsidR="005A0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E4FC0"/>
    <w:multiLevelType w:val="multilevel"/>
    <w:tmpl w:val="6B7CE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852"/>
    <w:rsid w:val="001749A0"/>
    <w:rsid w:val="005F1852"/>
    <w:rsid w:val="0069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AB08D-10A9-4849-B913-D26B83B70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18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F18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185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F185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F1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F1852"/>
  </w:style>
  <w:style w:type="character" w:styleId="Emphasis">
    <w:name w:val="Emphasis"/>
    <w:basedOn w:val="DefaultParagraphFont"/>
    <w:uiPriority w:val="20"/>
    <w:qFormat/>
    <w:rsid w:val="005F18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6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Lewis</dc:creator>
  <cp:keywords/>
  <dc:description/>
  <cp:lastModifiedBy>Shaun Lewis</cp:lastModifiedBy>
  <cp:revision>1</cp:revision>
  <dcterms:created xsi:type="dcterms:W3CDTF">2016-10-16T16:34:00Z</dcterms:created>
  <dcterms:modified xsi:type="dcterms:W3CDTF">2016-10-16T16:35:00Z</dcterms:modified>
</cp:coreProperties>
</file>