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984" w:rsidRPr="00C53984" w:rsidRDefault="00C53984" w:rsidP="00C53984">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C53984">
        <w:rPr>
          <w:rFonts w:ascii="Verdana" w:eastAsia="Times New Roman" w:hAnsi="Verdana" w:cs="Times New Roman"/>
          <w:b/>
          <w:bCs/>
          <w:color w:val="663300"/>
          <w:kern w:val="36"/>
          <w:sz w:val="24"/>
          <w:szCs w:val="24"/>
        </w:rPr>
        <w:t>Module 2: Basic Concepts of Trigonometric Functions</w:t>
      </w:r>
    </w:p>
    <w:p w:rsidR="00C53984" w:rsidRPr="00C53984" w:rsidRDefault="00C53984" w:rsidP="00C53984">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II"/>
      <w:r w:rsidRPr="00C53984">
        <w:rPr>
          <w:rFonts w:ascii="Verdana" w:eastAsia="Times New Roman" w:hAnsi="Verdana" w:cs="Times New Roman"/>
          <w:b/>
          <w:bCs/>
          <w:color w:val="336699"/>
          <w:sz w:val="31"/>
          <w:szCs w:val="31"/>
        </w:rPr>
        <w:t xml:space="preserve">III. </w:t>
      </w:r>
      <w:bookmarkStart w:id="1" w:name="_GoBack"/>
      <w:r w:rsidRPr="00C53984">
        <w:rPr>
          <w:rFonts w:ascii="Verdana" w:eastAsia="Times New Roman" w:hAnsi="Verdana" w:cs="Times New Roman"/>
          <w:b/>
          <w:bCs/>
          <w:color w:val="336699"/>
          <w:sz w:val="31"/>
          <w:szCs w:val="31"/>
        </w:rPr>
        <w:t>The Unit Circle and Angle Conversion</w:t>
      </w:r>
      <w:bookmarkEnd w:id="0"/>
    </w:p>
    <w:bookmarkEnd w:id="1"/>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After completing this section, you should be able to:</w:t>
      </w:r>
    </w:p>
    <w:p w:rsidR="00C53984" w:rsidRPr="00C53984" w:rsidRDefault="00C53984" w:rsidP="00C53984">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convert between degree and radian measures</w:t>
      </w:r>
    </w:p>
    <w:p w:rsidR="00C53984" w:rsidRPr="00C53984" w:rsidRDefault="00C53984" w:rsidP="00C53984">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understand the relationship between arc length and an angle measured in radians</w:t>
      </w:r>
    </w:p>
    <w:p w:rsidR="00C53984" w:rsidRPr="00C53984" w:rsidRDefault="00C53984" w:rsidP="00C53984">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find linear speed and angular speed, and apply the relationship between them</w:t>
      </w:r>
    </w:p>
    <w:p w:rsidR="00C53984" w:rsidRPr="00C53984" w:rsidRDefault="00C53984" w:rsidP="00C53984">
      <w:pPr>
        <w:spacing w:before="100" w:beforeAutospacing="1" w:after="100" w:afterAutospacing="1" w:line="240" w:lineRule="auto"/>
        <w:outlineLvl w:val="3"/>
        <w:rPr>
          <w:rFonts w:ascii="Verdana" w:eastAsia="Times New Roman" w:hAnsi="Verdana" w:cs="Times New Roman"/>
          <w:b/>
          <w:bCs/>
          <w:color w:val="336699"/>
          <w:sz w:val="25"/>
          <w:szCs w:val="25"/>
        </w:rPr>
      </w:pPr>
      <w:bookmarkStart w:id="2" w:name="IIIa"/>
      <w:r w:rsidRPr="00C53984">
        <w:rPr>
          <w:rFonts w:ascii="Verdana" w:eastAsia="Times New Roman" w:hAnsi="Verdana" w:cs="Times New Roman"/>
          <w:b/>
          <w:bCs/>
          <w:color w:val="336699"/>
          <w:sz w:val="25"/>
          <w:szCs w:val="25"/>
        </w:rPr>
        <w:t>A. Radian Measure</w:t>
      </w:r>
      <w:bookmarkEnd w:id="2"/>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In the discussion so far, angles have been measured in degrees. However, there is another system of measurement of angles, called radian measure, which proves to be especially convenient in scientific and mathematical settings.</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concept of a radian is related to the unit circle, the circle of radius 1 centered at the origin.</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Since the circumference of a circle of radius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is 2</w:t>
      </w:r>
      <w:r w:rsidRPr="00C53984">
        <w:rPr>
          <w:rFonts w:ascii="Cambria" w:eastAsia="Times New Roman" w:hAnsi="Cambria" w:cs="Times New Roman"/>
          <w:color w:val="000000"/>
          <w:sz w:val="24"/>
          <w:szCs w:val="24"/>
        </w:rPr>
        <w:t>π</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the circumference of the unit circle is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5940"/>
        <w:gridCol w:w="3420"/>
      </w:tblGrid>
      <w:tr w:rsidR="00C53984" w:rsidRPr="00C53984" w:rsidTr="00C53984">
        <w:trPr>
          <w:tblCellSpacing w:w="0" w:type="dxa"/>
        </w:trPr>
        <w:tc>
          <w:tcPr>
            <w:tcW w:w="0" w:type="auto"/>
            <w:hideMark/>
          </w:tcPr>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Suppose you walk counterclockwise on the unit circle, starting at the point (1, 0) on the positive </w:t>
            </w:r>
            <w:r w:rsidRPr="00C53984">
              <w:rPr>
                <w:rFonts w:ascii="Verdana" w:eastAsia="Times New Roman" w:hAnsi="Verdana" w:cs="Times New Roman"/>
                <w:i/>
                <w:iCs/>
                <w:color w:val="000000"/>
                <w:sz w:val="19"/>
                <w:szCs w:val="19"/>
              </w:rPr>
              <w:t>x</w:t>
            </w:r>
            <w:r w:rsidRPr="00C53984">
              <w:rPr>
                <w:rFonts w:ascii="Verdana" w:eastAsia="Times New Roman" w:hAnsi="Verdana" w:cs="Times New Roman"/>
                <w:color w:val="000000"/>
                <w:sz w:val="19"/>
                <w:szCs w:val="19"/>
              </w:rPr>
              <w:t>-axis.</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If you walk counterclockwise on the circle until you reach the positive </w:t>
            </w:r>
            <w:r w:rsidRPr="00C53984">
              <w:rPr>
                <w:rFonts w:ascii="Verdana" w:eastAsia="Times New Roman" w:hAnsi="Verdana" w:cs="Times New Roman"/>
                <w:i/>
                <w:iCs/>
                <w:color w:val="000000"/>
                <w:sz w:val="19"/>
                <w:szCs w:val="19"/>
              </w:rPr>
              <w:t>y</w:t>
            </w:r>
            <w:r w:rsidRPr="00C53984">
              <w:rPr>
                <w:rFonts w:ascii="Verdana" w:eastAsia="Times New Roman" w:hAnsi="Verdana" w:cs="Times New Roman"/>
                <w:color w:val="000000"/>
                <w:sz w:val="19"/>
                <w:szCs w:val="19"/>
              </w:rPr>
              <w:t>-axis, you will have traveled one-fourth of the circumference: a distance of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or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/2. The path you have taken, the arc, corresponds to an angle of 90°.</w:t>
            </w: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095500" cy="1695450"/>
                  <wp:effectExtent l="0" t="0" r="0" b="0"/>
                  <wp:docPr id="36" name="Picture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tc>
      </w:tr>
      <w:tr w:rsidR="00C53984" w:rsidRPr="00C53984" w:rsidTr="00C53984">
        <w:trPr>
          <w:tblCellSpacing w:w="0" w:type="dxa"/>
        </w:trPr>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If you walk along the circle from the point (1, 0) to the negative </w:t>
            </w:r>
            <w:r w:rsidRPr="00C53984">
              <w:rPr>
                <w:rFonts w:ascii="Verdana" w:eastAsia="Times New Roman" w:hAnsi="Verdana" w:cs="Times New Roman"/>
                <w:i/>
                <w:iCs/>
                <w:color w:val="000000"/>
                <w:sz w:val="19"/>
                <w:szCs w:val="19"/>
              </w:rPr>
              <w:t>x</w:t>
            </w:r>
            <w:r w:rsidRPr="00C53984">
              <w:rPr>
                <w:rFonts w:ascii="Verdana" w:eastAsia="Times New Roman" w:hAnsi="Verdana" w:cs="Times New Roman"/>
                <w:color w:val="000000"/>
                <w:sz w:val="19"/>
                <w:szCs w:val="19"/>
              </w:rPr>
              <w:t>-axis, you will have traveled a distance of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(half of the circumference) and your arc of length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corresponds to an angle of 180°.</w:t>
            </w: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095500" cy="1695450"/>
                  <wp:effectExtent l="0" t="0" r="0" b="0"/>
                  <wp:docPr id="35" name="Picture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tc>
      </w:tr>
      <w:tr w:rsidR="00C53984" w:rsidRPr="00C53984" w:rsidTr="00C53984">
        <w:trPr>
          <w:tblCellSpacing w:w="0" w:type="dxa"/>
        </w:trPr>
        <w:tc>
          <w:tcPr>
            <w:tcW w:w="0" w:type="auto"/>
            <w:hideMark/>
          </w:tcPr>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lastRenderedPageBreak/>
              <w:t>Now suppose you begin at the same starting point and travel a distance of 1 counterclockwise along the unit circle.</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Then, in radian measure, the corresponding angle is defined to be 1 radian.</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If you travel along an arc of length 2 on the unit circle, the corresponding angle is 2 radians.</w:t>
            </w: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095500" cy="1695450"/>
                  <wp:effectExtent l="0" t="0" r="0" b="0"/>
                  <wp:docPr id="34" name="Picture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tc>
      </w:tr>
      <w:tr w:rsidR="00C53984" w:rsidRPr="00C53984" w:rsidTr="00C53984">
        <w:trPr>
          <w:tblCellSpacing w:w="0" w:type="dxa"/>
        </w:trPr>
        <w:tc>
          <w:tcPr>
            <w:tcW w:w="0" w:type="auto"/>
            <w:shd w:val="clear" w:color="auto" w:fill="CCCCFF"/>
            <w:vAlign w:val="center"/>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arc length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on the unit circle corresponds to an angle of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radians.</w:t>
            </w: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095500" cy="1695450"/>
                  <wp:effectExtent l="0" t="0" r="0" b="0"/>
                  <wp:docPr id="33" name="Picture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tc>
      </w:tr>
    </w:tbl>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xml:space="preserve">Traveling a distance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along the unit circle corresponds to the angle of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radians. Earlier, it was noted that a distance of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corresponds to the angle 180°. So, there is a simple relationship between radian measure and degree measure:</w:t>
      </w:r>
    </w:p>
    <w:p w:rsidR="00C53984" w:rsidRPr="00C53984" w:rsidRDefault="00C53984" w:rsidP="00C53984">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180° =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radians.</w:t>
      </w:r>
      <w:r w:rsidRPr="00C53984">
        <w:rPr>
          <w:rFonts w:ascii="Verdana" w:eastAsia="Times New Roman" w:hAnsi="Verdana" w:cs="Times New Roman"/>
          <w:color w:val="000000"/>
          <w:sz w:val="19"/>
          <w:szCs w:val="19"/>
        </w:rPr>
        <w:br/>
      </w:r>
      <w:r w:rsidRPr="00C53984">
        <w:rPr>
          <w:rFonts w:ascii="Verdana" w:eastAsia="Times New Roman" w:hAnsi="Verdana" w:cs="Times New Roman"/>
          <w:noProof/>
          <w:color w:val="000000"/>
          <w:sz w:val="19"/>
          <w:szCs w:val="19"/>
        </w:rPr>
        <w:drawing>
          <wp:inline distT="0" distB="0" distL="0" distR="0">
            <wp:extent cx="3390900" cy="352425"/>
            <wp:effectExtent l="0" t="0" r="0" b="9525"/>
            <wp:docPr id="32" name="Picture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352425"/>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These equations can be used to convert units of measurement from degrees to radians, and from radians to degrees.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Example III.A.1:</w:t>
      </w:r>
      <w:r w:rsidRPr="00C53984">
        <w:rPr>
          <w:rFonts w:ascii="Verdana" w:eastAsia="Times New Roman" w:hAnsi="Verdana" w:cs="Times New Roman"/>
          <w:color w:val="000000"/>
          <w:sz w:val="19"/>
          <w:szCs w:val="19"/>
        </w:rPr>
        <w:t> Convert 300° to radians.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Solution:</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4619625" cy="352425"/>
            <wp:effectExtent l="0" t="0" r="9525" b="9525"/>
            <wp:docPr id="31" name="Picture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352425"/>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Example III.A.2:</w:t>
      </w:r>
      <w:r w:rsidRPr="00C53984">
        <w:rPr>
          <w:rFonts w:ascii="Verdana" w:eastAsia="Times New Roman" w:hAnsi="Verdana" w:cs="Times New Roman"/>
          <w:color w:val="000000"/>
          <w:sz w:val="19"/>
          <w:szCs w:val="19"/>
        </w:rPr>
        <w:t> Convert –5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radians to degrees.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Solution:</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3819525" cy="352425"/>
            <wp:effectExtent l="0" t="0" r="9525" b="9525"/>
            <wp:docPr id="30" name="Picture 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52425"/>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lastRenderedPageBreak/>
        <w:t>The following table lists the degree measure and the corresponding radian measure for a set of frequently used angles. The four background colors correspond to the four quadrants. The circle diagram illustrates the correspondence between degree measure and radian measure.</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3809"/>
        <w:gridCol w:w="4440"/>
      </w:tblGrid>
      <w:tr w:rsidR="00C53984" w:rsidRPr="00C53984" w:rsidTr="00C53984">
        <w:trPr>
          <w:tblCellSpacing w:w="0" w:type="dxa"/>
        </w:trPr>
        <w:tc>
          <w:tcPr>
            <w:tcW w:w="0" w:type="auto"/>
            <w:hideMark/>
          </w:tcPr>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23"/>
              <w:gridCol w:w="1850"/>
            </w:tblGrid>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3984" w:rsidRPr="00C53984" w:rsidRDefault="00C53984" w:rsidP="00C53984">
                  <w:pPr>
                    <w:spacing w:after="0" w:line="240" w:lineRule="auto"/>
                    <w:rPr>
                      <w:rFonts w:ascii="Times New Roman" w:eastAsia="Times New Roman" w:hAnsi="Times New Roman" w:cs="Times New Roman"/>
                      <w:sz w:val="24"/>
                      <w:szCs w:val="24"/>
                    </w:rPr>
                  </w:pPr>
                  <w:r w:rsidRPr="00C53984">
                    <w:rPr>
                      <w:rFonts w:ascii="Times New Roman" w:eastAsia="Times New Roman" w:hAnsi="Times New Roman" w:cs="Times New Roman"/>
                      <w:b/>
                      <w:bCs/>
                      <w:sz w:val="24"/>
                      <w:szCs w:val="24"/>
                    </w:rPr>
                    <w:t>Degree Measure</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53984" w:rsidRPr="00C53984" w:rsidRDefault="00C53984" w:rsidP="00C53984">
                  <w:pPr>
                    <w:spacing w:after="0" w:line="240" w:lineRule="auto"/>
                    <w:rPr>
                      <w:rFonts w:ascii="Times New Roman" w:eastAsia="Times New Roman" w:hAnsi="Times New Roman" w:cs="Times New Roman"/>
                      <w:sz w:val="24"/>
                      <w:szCs w:val="24"/>
                    </w:rPr>
                  </w:pPr>
                  <w:r w:rsidRPr="00C53984">
                    <w:rPr>
                      <w:rFonts w:ascii="Times New Roman" w:eastAsia="Times New Roman" w:hAnsi="Times New Roman" w:cs="Times New Roman"/>
                      <w:b/>
                      <w:bCs/>
                      <w:sz w:val="24"/>
                      <w:szCs w:val="24"/>
                    </w:rPr>
                    <w:t>Radian Measure</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0</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/6</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/4</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60°</w:t>
                  </w:r>
                </w:p>
              </w:tc>
              <w:tc>
                <w:tcPr>
                  <w:tcW w:w="0" w:type="auto"/>
                  <w:tcBorders>
                    <w:top w:val="outset" w:sz="6" w:space="0" w:color="auto"/>
                    <w:left w:val="outset" w:sz="6" w:space="0" w:color="auto"/>
                    <w:bottom w:val="outset" w:sz="6" w:space="0" w:color="auto"/>
                    <w:right w:val="outset" w:sz="6" w:space="0" w:color="auto"/>
                  </w:tcBorders>
                  <w:shd w:val="clear" w:color="auto" w:fill="C6FFD5"/>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 </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/3</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90°</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/2</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120°</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2</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/3</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135°</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/4</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150°</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5</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/6</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180°</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Cambria" w:eastAsia="Times New Roman" w:hAnsi="Cambria" w:cs="Times New Roman"/>
                      <w:sz w:val="24"/>
                      <w:szCs w:val="24"/>
                    </w:rPr>
                    <w:t>π</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210°</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7</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/6</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225°</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5</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/4</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FFFF9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4</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/3</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270°</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/2</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5</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/3</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315°</w:t>
                  </w:r>
                </w:p>
              </w:tc>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7</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/4</w:t>
                  </w:r>
                </w:p>
              </w:tc>
            </w:tr>
            <w:tr w:rsidR="00C53984" w:rsidRP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330°</w:t>
                  </w:r>
                </w:p>
              </w:tc>
              <w:tc>
                <w:tcPr>
                  <w:tcW w:w="0" w:type="auto"/>
                  <w:tcBorders>
                    <w:top w:val="outset" w:sz="6" w:space="0" w:color="auto"/>
                    <w:left w:val="outset" w:sz="6" w:space="0" w:color="auto"/>
                    <w:bottom w:val="outset" w:sz="6" w:space="0" w:color="auto"/>
                    <w:right w:val="outset" w:sz="6" w:space="0" w:color="auto"/>
                  </w:tcBorders>
                  <w:shd w:val="clear" w:color="auto" w:fill="FFCFB9"/>
                  <w:hideMark/>
                </w:tcPr>
                <w:p w:rsidR="00C53984" w:rsidRPr="00C53984" w:rsidRDefault="00C53984" w:rsidP="00C53984">
                  <w:pPr>
                    <w:spacing w:after="0" w:line="240" w:lineRule="auto"/>
                    <w:jc w:val="center"/>
                    <w:rPr>
                      <w:rFonts w:ascii="Times New Roman" w:eastAsia="Times New Roman" w:hAnsi="Times New Roman" w:cs="Times New Roman"/>
                      <w:sz w:val="24"/>
                      <w:szCs w:val="24"/>
                    </w:rPr>
                  </w:pPr>
                  <w:r w:rsidRPr="00C53984">
                    <w:rPr>
                      <w:rFonts w:ascii="Times New Roman" w:eastAsia="Times New Roman" w:hAnsi="Times New Roman" w:cs="Times New Roman"/>
                      <w:sz w:val="24"/>
                      <w:szCs w:val="24"/>
                    </w:rPr>
                    <w:t>11</w:t>
                  </w:r>
                  <w:r w:rsidRPr="00C53984">
                    <w:rPr>
                      <w:rFonts w:ascii="Cambria" w:eastAsia="Times New Roman" w:hAnsi="Cambria" w:cs="Times New Roman"/>
                      <w:sz w:val="24"/>
                      <w:szCs w:val="24"/>
                    </w:rPr>
                    <w:t>π</w:t>
                  </w:r>
                  <w:r w:rsidRPr="00C53984">
                    <w:rPr>
                      <w:rFonts w:ascii="Times New Roman" w:eastAsia="Times New Roman" w:hAnsi="Times New Roman" w:cs="Times New Roman"/>
                      <w:sz w:val="24"/>
                      <w:szCs w:val="24"/>
                    </w:rPr>
                    <w:t>/6</w:t>
                  </w:r>
                </w:p>
              </w:tc>
            </w:tr>
          </w:tbl>
          <w:p w:rsidR="00C53984" w:rsidRPr="00C53984" w:rsidRDefault="00C53984" w:rsidP="00C53984">
            <w:pPr>
              <w:spacing w:after="0" w:line="240" w:lineRule="auto"/>
              <w:rPr>
                <w:rFonts w:ascii="Verdana" w:eastAsia="Times New Roman" w:hAnsi="Verdana" w:cs="Times New Roman"/>
                <w:color w:val="000000"/>
                <w:sz w:val="19"/>
                <w:szCs w:val="19"/>
              </w:rPr>
            </w:pP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743200" cy="2476500"/>
                  <wp:effectExtent l="0" t="0" r="0" b="0"/>
                  <wp:docPr id="29" name="Picture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476500"/>
                          </a:xfrm>
                          <a:prstGeom prst="rect">
                            <a:avLst/>
                          </a:prstGeom>
                          <a:noFill/>
                          <a:ln>
                            <a:noFill/>
                          </a:ln>
                        </pic:spPr>
                      </pic:pic>
                    </a:graphicData>
                  </a:graphic>
                </wp:inline>
              </w:drawing>
            </w:r>
          </w:p>
        </w:tc>
      </w:tr>
    </w:tbl>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Considering that 180 degrees equals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radians, 360 degrees must then equal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xml:space="preserve"> radians. Recall that angles whose degree measures differ by an integer multiple of 360 degrees are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Therefore, angles whose radian measures differ by an integer multiple of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xml:space="preserve">radians are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as well. Reference angles in radian measure are determined in an analogous fashion to reference angles in degree 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15"/>
        <w:gridCol w:w="4155"/>
        <w:gridCol w:w="4074"/>
      </w:tblGrid>
      <w:tr w:rsidR="00C53984" w:rsidRPr="00C53984" w:rsidTr="00C53984">
        <w:trPr>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CCCCFF"/>
            <w:hideMark/>
          </w:tcPr>
          <w:p w:rsidR="00C53984" w:rsidRPr="00C53984" w:rsidRDefault="00C53984" w:rsidP="00C53984">
            <w:pPr>
              <w:spacing w:after="0" w:line="240" w:lineRule="auto"/>
              <w:jc w:val="center"/>
              <w:rPr>
                <w:rFonts w:ascii="Verdana" w:eastAsia="Times New Roman" w:hAnsi="Verdana" w:cs="Times New Roman"/>
                <w:b/>
                <w:bCs/>
                <w:color w:val="000000"/>
                <w:sz w:val="19"/>
                <w:szCs w:val="19"/>
              </w:rPr>
            </w:pPr>
            <w:r w:rsidRPr="00C53984">
              <w:rPr>
                <w:rFonts w:ascii="Verdana" w:eastAsia="Times New Roman" w:hAnsi="Verdana" w:cs="Times New Roman"/>
                <w:b/>
                <w:bCs/>
                <w:color w:val="000000"/>
                <w:sz w:val="19"/>
                <w:szCs w:val="19"/>
              </w:rPr>
              <w:t>Calculation of the Measure of the Reference Angle</w:t>
            </w:r>
          </w:p>
        </w:tc>
      </w:tr>
      <w:tr w:rsidR="00C53984" w:rsidRPr="00C53984" w:rsidTr="00C5398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after="0" w:line="240" w:lineRule="auto"/>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Quadrant </w:t>
            </w:r>
            <w:r w:rsidRPr="00C53984">
              <w:rPr>
                <w:rFonts w:ascii="Verdana" w:eastAsia="Times New Roman" w:hAnsi="Verdana" w:cs="Times New Roman"/>
                <w:color w:val="000000"/>
                <w:sz w:val="19"/>
                <w:szCs w:val="19"/>
              </w:rPr>
              <w:br/>
              <w:t>of Angle </w:t>
            </w:r>
            <w:r w:rsidRPr="00C53984">
              <w:rPr>
                <w:rFonts w:ascii="Cambria" w:eastAsia="Times New Roman" w:hAnsi="Cambria" w:cs="Times New Roman"/>
                <w:i/>
                <w:iCs/>
                <w:color w:val="000000"/>
                <w:sz w:val="24"/>
                <w:szCs w:val="24"/>
              </w:rPr>
              <w:t>θ</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Measure of Reference Angle </w:t>
            </w:r>
            <w:r w:rsidRPr="00C53984">
              <w:rPr>
                <w:rFonts w:ascii="Verdana" w:eastAsia="Times New Roman" w:hAnsi="Verdana" w:cs="Times New Roman"/>
                <w:noProof/>
                <w:color w:val="000000"/>
                <w:sz w:val="19"/>
                <w:szCs w:val="19"/>
              </w:rPr>
              <w:drawing>
                <wp:inline distT="0" distB="0" distL="0" distR="0">
                  <wp:extent cx="133350" cy="123825"/>
                  <wp:effectExtent l="0" t="0" r="0" b="9525"/>
                  <wp:docPr id="28" name="Picture 2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in Degrees (assuming </w:t>
            </w:r>
            <w:r w:rsidRPr="00C53984">
              <w:rPr>
                <w:rFonts w:ascii="Verdana" w:eastAsia="Times New Roman" w:hAnsi="Verdana" w:cs="Times New Roman"/>
                <w:noProof/>
                <w:color w:val="000000"/>
                <w:sz w:val="19"/>
                <w:szCs w:val="19"/>
              </w:rPr>
              <w:drawing>
                <wp:inline distT="0" distB="0" distL="0" distR="0">
                  <wp:extent cx="133350" cy="209550"/>
                  <wp:effectExtent l="0" t="0" r="0" b="0"/>
                  <wp:docPr id="27" name="Picture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xml:space="preserve"> is the angle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with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having measure between 0° and 360°)</w:t>
            </w:r>
          </w:p>
        </w:tc>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Measure of Reference Angle </w:t>
            </w:r>
            <w:r w:rsidRPr="00C53984">
              <w:rPr>
                <w:rFonts w:ascii="Verdana" w:eastAsia="Times New Roman" w:hAnsi="Verdana" w:cs="Times New Roman"/>
                <w:noProof/>
                <w:color w:val="000000"/>
                <w:sz w:val="19"/>
                <w:szCs w:val="19"/>
              </w:rPr>
              <w:drawing>
                <wp:inline distT="0" distB="0" distL="0" distR="0">
                  <wp:extent cx="133350" cy="123825"/>
                  <wp:effectExtent l="0" t="0" r="0" b="9525"/>
                  <wp:docPr id="26" name="Picture 2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g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in Radians (assuming </w:t>
            </w:r>
            <w:r w:rsidRPr="00C53984">
              <w:rPr>
                <w:rFonts w:ascii="Verdana" w:eastAsia="Times New Roman" w:hAnsi="Verdana" w:cs="Times New Roman"/>
                <w:noProof/>
                <w:color w:val="000000"/>
                <w:sz w:val="19"/>
                <w:szCs w:val="19"/>
              </w:rPr>
              <w:drawing>
                <wp:inline distT="0" distB="0" distL="0" distR="0">
                  <wp:extent cx="133350" cy="209550"/>
                  <wp:effectExtent l="0" t="0" r="0" b="0"/>
                  <wp:docPr id="25" name="Picture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xml:space="preserve">is the angle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with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having measure between 0 and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radians)</w:t>
            </w:r>
          </w:p>
        </w:tc>
      </w:tr>
      <w:tr w:rsidR="00C53984" w:rsidRPr="00C53984" w:rsidT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133350" cy="209550"/>
                  <wp:effectExtent l="0" t="0" r="0" b="0"/>
                  <wp:docPr id="24" name="Picture 24"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133350" cy="209550"/>
                  <wp:effectExtent l="0" t="0" r="0" b="0"/>
                  <wp:docPr id="23" name="Picture 23"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r>
      <w:tr w:rsidR="00C53984" w:rsidRPr="00C53984" w:rsidT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lastRenderedPageBreak/>
              <w:t>II</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180° – </w:t>
            </w:r>
            <w:r w:rsidRPr="00C53984">
              <w:rPr>
                <w:rFonts w:ascii="Verdana" w:eastAsia="Times New Roman" w:hAnsi="Verdana" w:cs="Times New Roman"/>
                <w:noProof/>
                <w:color w:val="000000"/>
                <w:sz w:val="19"/>
                <w:szCs w:val="19"/>
              </w:rPr>
              <w:drawing>
                <wp:inline distT="0" distB="0" distL="0" distR="0">
                  <wp:extent cx="133350" cy="209550"/>
                  <wp:effectExtent l="0" t="0" r="0" b="0"/>
                  <wp:docPr id="22" name="Picture 22"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Cambria" w:eastAsia="Times New Roman" w:hAnsi="Cambria" w:cs="Times New Roman"/>
                <w:color w:val="000000"/>
                <w:sz w:val="24"/>
                <w:szCs w:val="24"/>
              </w:rPr>
              <w:t>π </w:t>
            </w:r>
            <w:r w:rsidRPr="00C53984">
              <w:rPr>
                <w:rFonts w:ascii="Verdana" w:eastAsia="Times New Roman" w:hAnsi="Verdana" w:cs="Times New Roman"/>
                <w:color w:val="000000"/>
                <w:sz w:val="19"/>
                <w:szCs w:val="19"/>
              </w:rPr>
              <w:t>–</w:t>
            </w:r>
            <w:r w:rsidRPr="00C53984">
              <w:rPr>
                <w:rFonts w:ascii="Verdana" w:eastAsia="Times New Roman" w:hAnsi="Verdana" w:cs="Times New Roman"/>
                <w:noProof/>
                <w:color w:val="000000"/>
                <w:sz w:val="19"/>
                <w:szCs w:val="19"/>
              </w:rPr>
              <w:drawing>
                <wp:inline distT="0" distB="0" distL="0" distR="0">
                  <wp:extent cx="133350" cy="209550"/>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r>
      <w:tr w:rsidR="00C53984" w:rsidRPr="00C53984" w:rsidT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III</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133350" cy="209550"/>
                  <wp:effectExtent l="0" t="0" r="0" b="0"/>
                  <wp:docPr id="20" name="Picture 20"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 180°</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133350" cy="209550"/>
                  <wp:effectExtent l="0" t="0" r="0" b="0"/>
                  <wp:docPr id="19" name="Picture 19"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w:t>
            </w:r>
            <w:r w:rsidRPr="00C53984">
              <w:rPr>
                <w:rFonts w:ascii="Cambria" w:eastAsia="Times New Roman" w:hAnsi="Cambria" w:cs="Times New Roman"/>
                <w:color w:val="000000"/>
                <w:sz w:val="24"/>
                <w:szCs w:val="24"/>
              </w:rPr>
              <w:t> π</w:t>
            </w:r>
          </w:p>
        </w:tc>
      </w:tr>
      <w:tr w:rsidR="00C53984" w:rsidRPr="00C53984" w:rsidTr="00C5398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IV</w:t>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360° –</w:t>
            </w:r>
            <w:r w:rsidRPr="00C53984">
              <w:rPr>
                <w:rFonts w:ascii="Verdana" w:eastAsia="Times New Roman" w:hAnsi="Verdana" w:cs="Times New Roman"/>
                <w:noProof/>
                <w:color w:val="000000"/>
                <w:sz w:val="19"/>
                <w:szCs w:val="19"/>
              </w:rPr>
              <w:drawing>
                <wp:inline distT="0" distB="0" distL="0" distR="0">
                  <wp:extent cx="133350" cy="209550"/>
                  <wp:effectExtent l="0" t="0" r="0" b="0"/>
                  <wp:docPr id="18" name="Picture 18"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w:t>
            </w:r>
            <w:r w:rsidRPr="00C53984">
              <w:rPr>
                <w:rFonts w:ascii="Verdana" w:eastAsia="Times New Roman" w:hAnsi="Verdana" w:cs="Times New Roman"/>
                <w:noProof/>
                <w:color w:val="000000"/>
                <w:sz w:val="19"/>
                <w:szCs w:val="19"/>
              </w:rPr>
              <w:drawing>
                <wp:inline distT="0" distB="0" distL="0" distR="0">
                  <wp:extent cx="133350" cy="209550"/>
                  <wp:effectExtent l="0" t="0" r="0" b="0"/>
                  <wp:docPr id="17" name="Picture 17"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h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209550"/>
                          </a:xfrm>
                          <a:prstGeom prst="rect">
                            <a:avLst/>
                          </a:prstGeom>
                          <a:noFill/>
                          <a:ln>
                            <a:noFill/>
                          </a:ln>
                        </pic:spPr>
                      </pic:pic>
                    </a:graphicData>
                  </a:graphic>
                </wp:inline>
              </w:drawing>
            </w:r>
          </w:p>
        </w:tc>
      </w:tr>
    </w:tbl>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Example III.A.3:</w:t>
      </w:r>
      <w:r w:rsidRPr="00C53984">
        <w:rPr>
          <w:rFonts w:ascii="Verdana" w:eastAsia="Times New Roman" w:hAnsi="Verdana" w:cs="Times New Roman"/>
          <w:color w:val="000000"/>
          <w:sz w:val="19"/>
          <w:szCs w:val="19"/>
        </w:rPr>
        <w:t xml:space="preserve"> Find three angles that are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with the angle of radian measure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and determine the reference angle, also measured in radians.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Solution:</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xml:space="preserve">To find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angles in radian measure, add or subtract multiples of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xml:space="preserve">One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 has measure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+ 2</w:t>
      </w:r>
      <w:r w:rsidRPr="00C53984">
        <w:rPr>
          <w:rFonts w:ascii="Cambria" w:eastAsia="Times New Roman" w:hAnsi="Cambria" w:cs="Times New Roman"/>
          <w:color w:val="000000"/>
          <w:sz w:val="24"/>
          <w:szCs w:val="24"/>
        </w:rPr>
        <w:t>π </w:t>
      </w:r>
      <w:r w:rsidRPr="00C53984">
        <w:rPr>
          <w:rFonts w:ascii="Verdana" w:eastAsia="Times New Roman" w:hAnsi="Verdana" w:cs="Times New Roman"/>
          <w:color w:val="000000"/>
          <w:sz w:val="19"/>
          <w:szCs w:val="19"/>
        </w:rPr>
        <w:t>=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+ 8</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23</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w:t>
      </w:r>
      <w:r w:rsidRPr="00C53984">
        <w:rPr>
          <w:rFonts w:ascii="Verdana" w:eastAsia="Times New Roman" w:hAnsi="Verdana" w:cs="Times New Roman"/>
          <w:color w:val="000000"/>
          <w:sz w:val="19"/>
          <w:szCs w:val="19"/>
        </w:rPr>
        <w:br/>
        <w:t xml:space="preserve">Another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 has measure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2</w:t>
      </w:r>
      <w:r w:rsidRPr="00C53984">
        <w:rPr>
          <w:rFonts w:ascii="Cambria" w:eastAsia="Times New Roman" w:hAnsi="Cambria" w:cs="Times New Roman"/>
          <w:color w:val="000000"/>
          <w:sz w:val="24"/>
          <w:szCs w:val="24"/>
        </w:rPr>
        <w:t>π </w:t>
      </w:r>
      <w:r w:rsidRPr="00C53984">
        <w:rPr>
          <w:rFonts w:ascii="Verdana" w:eastAsia="Times New Roman" w:hAnsi="Verdana" w:cs="Times New Roman"/>
          <w:color w:val="000000"/>
          <w:sz w:val="19"/>
          <w:szCs w:val="19"/>
        </w:rPr>
        <w:t>=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8</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7</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w:t>
      </w:r>
      <w:r w:rsidRPr="00C53984">
        <w:rPr>
          <w:rFonts w:ascii="Verdana" w:eastAsia="Times New Roman" w:hAnsi="Verdana" w:cs="Times New Roman"/>
          <w:color w:val="000000"/>
          <w:sz w:val="19"/>
          <w:szCs w:val="19"/>
        </w:rPr>
        <w:br/>
        <w:t xml:space="preserve">Yet another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 has measure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3(2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 15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24</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–9</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There are infinitely many possible answers.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xml:space="preserve">To find the reference angle, first find a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 whose measure is between 0 and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xml:space="preserve">. The </w:t>
      </w:r>
      <w:proofErr w:type="spellStart"/>
      <w:r w:rsidRPr="00C53984">
        <w:rPr>
          <w:rFonts w:ascii="Verdana" w:eastAsia="Times New Roman" w:hAnsi="Verdana" w:cs="Times New Roman"/>
          <w:color w:val="000000"/>
          <w:sz w:val="19"/>
          <w:szCs w:val="19"/>
        </w:rPr>
        <w:t>coterminal</w:t>
      </w:r>
      <w:proofErr w:type="spellEnd"/>
      <w:r w:rsidRPr="00C53984">
        <w:rPr>
          <w:rFonts w:ascii="Verdana" w:eastAsia="Times New Roman" w:hAnsi="Verdana" w:cs="Times New Roman"/>
          <w:color w:val="000000"/>
          <w:sz w:val="19"/>
          <w:szCs w:val="19"/>
        </w:rPr>
        <w:t xml:space="preserve"> angle 7</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qualifies. Note that 7</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is a quadrant IV angle. The reference angle is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 7</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8</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7</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 = </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/4.</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A sketch of the associated reference triangle can be used to aid in finding the reference angle.</w:t>
      </w:r>
    </w:p>
    <w:p w:rsidR="00C53984" w:rsidRPr="00C53984" w:rsidRDefault="00C53984" w:rsidP="00C53984">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343150" cy="2343150"/>
            <wp:effectExtent l="0" t="0" r="0" b="0"/>
            <wp:docPr id="16" name="Picture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In the discussion so far, the focus has been placed on the unit circle. Similar ideas can be extended to any circle of radius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centered at the origin.</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lastRenderedPageBreak/>
        <w:t>For angle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let </w:t>
      </w:r>
      <w:proofErr w:type="spellStart"/>
      <w:r w:rsidRPr="00C53984">
        <w:rPr>
          <w:rFonts w:ascii="Verdana" w:eastAsia="Times New Roman" w:hAnsi="Verdana" w:cs="Times New Roman"/>
          <w:i/>
          <w:iCs/>
          <w:color w:val="000000"/>
          <w:sz w:val="19"/>
          <w:szCs w:val="19"/>
        </w:rPr>
        <w:t>s</w:t>
      </w:r>
      <w:proofErr w:type="spellEnd"/>
      <w:r w:rsidRPr="00C53984">
        <w:rPr>
          <w:rFonts w:ascii="Verdana" w:eastAsia="Times New Roman" w:hAnsi="Verdana" w:cs="Times New Roman"/>
          <w:color w:val="000000"/>
          <w:sz w:val="19"/>
          <w:szCs w:val="19"/>
        </w:rPr>
        <w:t> be the corresponding length of the arc on the circle of radius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w:t>
      </w:r>
      <w:r w:rsidRPr="00C53984">
        <w:rPr>
          <w:rFonts w:ascii="Verdana" w:eastAsia="Times New Roman" w:hAnsi="Verdana" w:cs="Times New Roman"/>
          <w:color w:val="000000"/>
          <w:sz w:val="19"/>
          <w:szCs w:val="19"/>
        </w:rPr>
        <w:br/>
        <w:t>Let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be the length of the corresponding arc on the unit circle.</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324100" cy="1981200"/>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981200"/>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ratio of the arc lengths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and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is the same as the ratio of the radius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and 1.</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That is, </w:t>
      </w:r>
      <w:r w:rsidRPr="00C53984">
        <w:rPr>
          <w:rFonts w:ascii="Verdana" w:eastAsia="Times New Roman" w:hAnsi="Verdana" w:cs="Times New Roman"/>
          <w:noProof/>
          <w:color w:val="000000"/>
          <w:sz w:val="19"/>
          <w:szCs w:val="19"/>
        </w:rPr>
        <w:drawing>
          <wp:inline distT="0" distB="0" distL="0" distR="0">
            <wp:extent cx="695325" cy="381000"/>
            <wp:effectExtent l="0" t="0" r="9525" b="0"/>
            <wp:docPr id="14" name="Picture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On the unit circle, the length of the arc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is the measure of the angle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in radians. In other words,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Therefore, </w:t>
      </w:r>
      <w:r w:rsidRPr="00C53984">
        <w:rPr>
          <w:rFonts w:ascii="Verdana" w:eastAsia="Times New Roman" w:hAnsi="Verdana" w:cs="Times New Roman"/>
          <w:noProof/>
          <w:color w:val="000000"/>
          <w:sz w:val="19"/>
          <w:szCs w:val="19"/>
        </w:rPr>
        <w:drawing>
          <wp:inline distT="0" distB="0" distL="0" distR="0">
            <wp:extent cx="390525" cy="361950"/>
            <wp:effectExtent l="0" t="0" r="9525" b="0"/>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25" cy="3619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equivalently, </w:t>
      </w:r>
      <w:r w:rsidRPr="00C53984">
        <w:rPr>
          <w:rFonts w:ascii="Verdana" w:eastAsia="Times New Roman" w:hAnsi="Verdana" w:cs="Times New Roman"/>
          <w:noProof/>
          <w:color w:val="000000"/>
          <w:sz w:val="19"/>
          <w:szCs w:val="19"/>
        </w:rPr>
        <w:drawing>
          <wp:inline distT="0" distB="0" distL="0" distR="0">
            <wp:extent cx="400050" cy="361950"/>
            <wp:effectExtent l="0" t="0" r="0" b="0"/>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3619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w:t>
      </w:r>
    </w:p>
    <w:p w:rsidR="00C53984" w:rsidRPr="00C53984" w:rsidRDefault="00C53984" w:rsidP="00C53984">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C53984">
        <w:rPr>
          <w:rFonts w:ascii="Verdana" w:eastAsia="Times New Roman" w:hAnsi="Verdana" w:cs="Times New Roman"/>
          <w:b/>
          <w:bCs/>
          <w:color w:val="663399"/>
          <w:kern w:val="36"/>
          <w:sz w:val="29"/>
          <w:szCs w:val="29"/>
        </w:rPr>
        <w:t>Radian Measure</w:t>
      </w:r>
    </w:p>
    <w:p w:rsidR="00C53984" w:rsidRPr="00C53984" w:rsidRDefault="00C53984" w:rsidP="00C53984">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For a circle of radius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with arc of length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and corresponding angle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in radian measure.</w:t>
      </w:r>
    </w:p>
    <w:p w:rsidR="00C53984" w:rsidRPr="00C53984" w:rsidRDefault="00C53984" w:rsidP="00C53984">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Equivalently, </w:t>
      </w:r>
      <w:r w:rsidRPr="00C53984">
        <w:rPr>
          <w:rFonts w:ascii="Verdana" w:eastAsia="Times New Roman" w:hAnsi="Verdana" w:cs="Times New Roman"/>
          <w:i/>
          <w:iCs/>
          <w:color w:val="000000"/>
          <w:sz w:val="19"/>
          <w:szCs w:val="19"/>
        </w:rPr>
        <w:t>s </w:t>
      </w:r>
      <w:r w:rsidRPr="00C53984">
        <w:rPr>
          <w:rFonts w:ascii="Verdana" w:eastAsia="Times New Roman" w:hAnsi="Verdana" w:cs="Times New Roman"/>
          <w:color w:val="000000"/>
          <w:sz w:val="19"/>
          <w:szCs w:val="19"/>
        </w:rPr>
        <w:t>= </w:t>
      </w:r>
      <w:proofErr w:type="spellStart"/>
      <w:r w:rsidRPr="00C53984">
        <w:rPr>
          <w:rFonts w:ascii="Verdana" w:eastAsia="Times New Roman" w:hAnsi="Verdana" w:cs="Times New Roman"/>
          <w:i/>
          <w:iCs/>
          <w:color w:val="000000"/>
          <w:sz w:val="19"/>
          <w:szCs w:val="19"/>
        </w:rPr>
        <w:t>r</w:t>
      </w:r>
      <w:r w:rsidRPr="00C53984">
        <w:rPr>
          <w:rFonts w:ascii="Cambria" w:eastAsia="Times New Roman" w:hAnsi="Cambria" w:cs="Times New Roman"/>
          <w:i/>
          <w:iCs/>
          <w:color w:val="000000"/>
          <w:sz w:val="24"/>
          <w:szCs w:val="24"/>
        </w:rPr>
        <w:t>θ</w:t>
      </w:r>
      <w:proofErr w:type="spellEnd"/>
      <w:r w:rsidRPr="00C53984">
        <w:rPr>
          <w:rFonts w:ascii="Verdana" w:eastAsia="Times New Roman" w:hAnsi="Verdana" w:cs="Times New Roman"/>
          <w:color w:val="000000"/>
          <w:sz w:val="19"/>
          <w:szCs w:val="19"/>
        </w:rPr>
        <w:t>, for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measured in radians.</w:t>
      </w:r>
    </w:p>
    <w:p w:rsidR="00C53984" w:rsidRPr="00C53984" w:rsidRDefault="00C53984" w:rsidP="00C53984">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095500" cy="1695450"/>
            <wp:effectExtent l="0" t="0" r="0" b="0"/>
            <wp:docPr id="11" name="Picture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695450"/>
                    </a:xfrm>
                    <a:prstGeom prst="rect">
                      <a:avLst/>
                    </a:prstGeom>
                    <a:noFill/>
                    <a:ln>
                      <a:noFill/>
                    </a:ln>
                  </pic:spPr>
                </pic:pic>
              </a:graphicData>
            </a:graphic>
          </wp:inline>
        </w:drawing>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lastRenderedPageBreak/>
        <w:t>Example III.A.4:</w:t>
      </w:r>
      <w:r w:rsidRPr="00C53984">
        <w:rPr>
          <w:rFonts w:ascii="Verdana" w:eastAsia="Times New Roman" w:hAnsi="Verdana" w:cs="Times New Roman"/>
          <w:color w:val="000000"/>
          <w:sz w:val="19"/>
          <w:szCs w:val="19"/>
        </w:rPr>
        <w:t> For a circle of radius 4 centimeters, find the length of the arc corresponding to an angle of 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/6 radians.</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Solution:</w:t>
      </w:r>
      <w:r w:rsidRPr="00C53984">
        <w:rPr>
          <w:rFonts w:ascii="Verdana" w:eastAsia="Times New Roman" w:hAnsi="Verdana" w:cs="Times New Roman"/>
          <w:color w:val="000000"/>
          <w:sz w:val="19"/>
          <w:szCs w:val="19"/>
        </w:rPr>
        <w:br/>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 </w:t>
      </w:r>
      <w:proofErr w:type="spellStart"/>
      <w:r w:rsidRPr="00C53984">
        <w:rPr>
          <w:rFonts w:ascii="Verdana" w:eastAsia="Times New Roman" w:hAnsi="Verdana" w:cs="Times New Roman"/>
          <w:i/>
          <w:iCs/>
          <w:color w:val="000000"/>
          <w:sz w:val="19"/>
          <w:szCs w:val="19"/>
        </w:rPr>
        <w:t>r</w:t>
      </w:r>
      <w:r w:rsidRPr="00C53984">
        <w:rPr>
          <w:rFonts w:ascii="Cambria" w:eastAsia="Times New Roman" w:hAnsi="Cambria" w:cs="Times New Roman"/>
          <w:i/>
          <w:iCs/>
          <w:color w:val="000000"/>
          <w:sz w:val="24"/>
          <w:szCs w:val="24"/>
        </w:rPr>
        <w:t>θ</w:t>
      </w:r>
      <w:proofErr w:type="spellEnd"/>
      <w:r w:rsidRPr="00C53984">
        <w:rPr>
          <w:rFonts w:ascii="Verdana" w:eastAsia="Times New Roman" w:hAnsi="Verdana" w:cs="Times New Roman"/>
          <w:color w:val="000000"/>
          <w:sz w:val="19"/>
          <w:szCs w:val="19"/>
        </w:rPr>
        <w:t> = 4(5</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/6) = 10</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/3 centimeters, approximately 10.47 centimeters.</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From this point forward, when an angle measurement is stated and no units are given, it is assumed that the measurement is in radians.</w:t>
      </w:r>
    </w:p>
    <w:p w:rsidR="00C53984" w:rsidRPr="00C53984" w:rsidRDefault="00C53984" w:rsidP="00C53984">
      <w:pPr>
        <w:spacing w:before="100" w:beforeAutospacing="1" w:after="100" w:afterAutospacing="1" w:line="240" w:lineRule="auto"/>
        <w:outlineLvl w:val="3"/>
        <w:rPr>
          <w:rFonts w:ascii="Verdana" w:eastAsia="Times New Roman" w:hAnsi="Verdana" w:cs="Times New Roman"/>
          <w:b/>
          <w:bCs/>
          <w:color w:val="336699"/>
          <w:sz w:val="25"/>
          <w:szCs w:val="25"/>
        </w:rPr>
      </w:pPr>
      <w:bookmarkStart w:id="3" w:name="IIIb"/>
      <w:r w:rsidRPr="00C53984">
        <w:rPr>
          <w:rFonts w:ascii="Verdana" w:eastAsia="Times New Roman" w:hAnsi="Verdana" w:cs="Times New Roman"/>
          <w:b/>
          <w:bCs/>
          <w:color w:val="336699"/>
          <w:sz w:val="25"/>
          <w:szCs w:val="25"/>
        </w:rPr>
        <w:t>B. Linear Speed and Angular Speed</w:t>
      </w:r>
      <w:bookmarkEnd w:id="3"/>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When considering applied problems, the concept of speed often arises. For example, a car might travel a linear speed of 55 miles per hour. A tire might achieve an angular speed of 200 revolutions per minute, or 400</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radians per minute.</w:t>
      </w:r>
    </w:p>
    <w:p w:rsidR="00C53984" w:rsidRPr="00C53984" w:rsidRDefault="00C53984" w:rsidP="00C53984">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linear speed,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is equal to the distance traveled,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divided by the time elapsed, </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w:t>
      </w:r>
    </w:p>
    <w:p w:rsidR="00C53984" w:rsidRPr="00C53984" w:rsidRDefault="00C53984" w:rsidP="00C53984">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angular speed, traditionally denoted by a lowercase omega, or </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is equal to the angle of rotation,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 divided by the time elapsed, </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 </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 </w:t>
      </w:r>
      <w:r w:rsidRPr="00C53984">
        <w:rPr>
          <w:rFonts w:ascii="Cambria" w:eastAsia="Times New Roman" w:hAnsi="Cambria" w:cs="Times New Roman"/>
          <w:i/>
          <w:iCs/>
          <w:color w:val="000000"/>
          <w:sz w:val="24"/>
          <w:szCs w:val="24"/>
        </w:rPr>
        <w:t>θ</w:t>
      </w:r>
      <w:r w:rsidRPr="00C53984">
        <w:rPr>
          <w:rFonts w:ascii="Verdana" w:eastAsia="Times New Roman" w:hAnsi="Verdana" w:cs="Times New Roman"/>
          <w:color w:val="000000"/>
          <w:sz w:val="19"/>
          <w:szCs w:val="19"/>
        </w:rPr>
        <w:t>/</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 </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6808"/>
        <w:gridCol w:w="2100"/>
      </w:tblGrid>
      <w:tr w:rsidR="00C53984" w:rsidRPr="00C53984" w:rsidTr="00C53984">
        <w:trPr>
          <w:tblCellSpacing w:w="0" w:type="dxa"/>
        </w:trPr>
        <w:tc>
          <w:tcPr>
            <w:tcW w:w="0" w:type="auto"/>
            <w:vAlign w:val="center"/>
            <w:hideMark/>
          </w:tcPr>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Suppose you are sitting on a rotating disk, such as a merry-go-round.</w:t>
            </w:r>
          </w:p>
        </w:tc>
        <w:tc>
          <w:tcPr>
            <w:tcW w:w="0" w:type="auto"/>
            <w:hideMark/>
          </w:tcPr>
          <w:p w:rsidR="00C53984" w:rsidRPr="00C53984" w:rsidRDefault="00C53984" w:rsidP="00C53984">
            <w:pPr>
              <w:spacing w:after="0" w:line="240" w:lineRule="auto"/>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1266825" cy="819150"/>
                  <wp:effectExtent l="0" t="0" r="9525"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6825" cy="819150"/>
                          </a:xfrm>
                          <a:prstGeom prst="rect">
                            <a:avLst/>
                          </a:prstGeom>
                          <a:noFill/>
                          <a:ln>
                            <a:noFill/>
                          </a:ln>
                        </pic:spPr>
                      </pic:pic>
                    </a:graphicData>
                  </a:graphic>
                </wp:inline>
              </w:drawing>
            </w:r>
          </w:p>
        </w:tc>
      </w:tr>
    </w:tbl>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Regardless of where you sit on the disk, you will be traveling at the same angular speed, since all points on the disk will complete a 360° (or 2</w:t>
      </w:r>
      <w:r w:rsidRPr="00C53984">
        <w:rPr>
          <w:rFonts w:ascii="Cambria" w:eastAsia="Times New Roman" w:hAnsi="Cambria" w:cs="Times New Roman"/>
          <w:color w:val="000000"/>
          <w:sz w:val="24"/>
          <w:szCs w:val="24"/>
        </w:rPr>
        <w:t>π</w:t>
      </w:r>
      <w:r w:rsidRPr="00C53984">
        <w:rPr>
          <w:rFonts w:ascii="Verdana" w:eastAsia="Times New Roman" w:hAnsi="Verdana" w:cs="Times New Roman"/>
          <w:color w:val="000000"/>
          <w:sz w:val="19"/>
          <w:szCs w:val="19"/>
        </w:rPr>
        <w:t> radian) rotation in the same time. However, if you sit nearer the edge of the disk than the center, your linear speed will be greater. A point near the edge lies on a circle of greater radius than a point near the center. In one second, you will travel the same proportion of the circumference for either circle, but because the larger circle has a greater circumference, the distance traveled in that time will be greater, leading to a greater linear speed.</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For angles measured in radians, there is a simple relationship between linear speed and angular speed. Suppose a point is located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units from the center of rotation and an arc of length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has been traversed in time </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 Since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 = </w:t>
      </w:r>
      <w:proofErr w:type="spellStart"/>
      <w:r w:rsidRPr="00C53984">
        <w:rPr>
          <w:rFonts w:ascii="Verdana" w:eastAsia="Times New Roman" w:hAnsi="Verdana" w:cs="Times New Roman"/>
          <w:i/>
          <w:iCs/>
          <w:color w:val="000000"/>
          <w:sz w:val="19"/>
          <w:szCs w:val="19"/>
        </w:rPr>
        <w:t>r</w:t>
      </w:r>
      <w:r w:rsidRPr="00C53984">
        <w:rPr>
          <w:rFonts w:ascii="Cambria" w:eastAsia="Times New Roman" w:hAnsi="Cambria" w:cs="Times New Roman"/>
          <w:i/>
          <w:iCs/>
          <w:color w:val="000000"/>
          <w:sz w:val="24"/>
          <w:szCs w:val="24"/>
        </w:rPr>
        <w:t>θ</w:t>
      </w:r>
      <w:proofErr w:type="spellEnd"/>
      <w:r w:rsidRPr="00C53984">
        <w:rPr>
          <w:rFonts w:ascii="Verdana" w:eastAsia="Times New Roman" w:hAnsi="Verdana" w:cs="Times New Roman"/>
          <w:color w:val="000000"/>
          <w:sz w:val="19"/>
          <w:szCs w:val="19"/>
        </w:rPr>
        <w:t>, linear speed =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 </w:t>
      </w:r>
      <w:r w:rsidRPr="00C53984">
        <w:rPr>
          <w:rFonts w:ascii="Verdana" w:eastAsia="Times New Roman" w:hAnsi="Verdana" w:cs="Times New Roman"/>
          <w:i/>
          <w:iCs/>
          <w:color w:val="000000"/>
          <w:sz w:val="19"/>
          <w:szCs w:val="19"/>
        </w:rPr>
        <w:t>s</w:t>
      </w:r>
      <w:r w:rsidRPr="00C53984">
        <w:rPr>
          <w:rFonts w:ascii="Verdana" w:eastAsia="Times New Roman" w:hAnsi="Verdana" w:cs="Times New Roman"/>
          <w:color w:val="000000"/>
          <w:sz w:val="19"/>
          <w:szCs w:val="19"/>
        </w:rPr>
        <w:t>/</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 = </w:t>
      </w:r>
      <w:proofErr w:type="spellStart"/>
      <w:r w:rsidRPr="00C53984">
        <w:rPr>
          <w:rFonts w:ascii="Verdana" w:eastAsia="Times New Roman" w:hAnsi="Verdana" w:cs="Times New Roman"/>
          <w:i/>
          <w:iCs/>
          <w:color w:val="000000"/>
          <w:sz w:val="19"/>
          <w:szCs w:val="19"/>
        </w:rPr>
        <w:t>r</w:t>
      </w:r>
      <w:r w:rsidRPr="00C53984">
        <w:rPr>
          <w:rFonts w:ascii="Cambria" w:eastAsia="Times New Roman" w:hAnsi="Cambria" w:cs="Times New Roman"/>
          <w:i/>
          <w:iCs/>
          <w:color w:val="000000"/>
          <w:sz w:val="24"/>
          <w:szCs w:val="24"/>
        </w:rPr>
        <w:t>θ</w:t>
      </w:r>
      <w:proofErr w:type="spellEnd"/>
      <w:r w:rsidRPr="00C53984">
        <w:rPr>
          <w:rFonts w:ascii="Verdana" w:eastAsia="Times New Roman" w:hAnsi="Verdana" w:cs="Times New Roman"/>
          <w:color w:val="000000"/>
          <w:sz w:val="19"/>
          <w:szCs w:val="19"/>
        </w:rPr>
        <w:t>/</w:t>
      </w:r>
      <w:r w:rsidRPr="00C53984">
        <w:rPr>
          <w:rFonts w:ascii="Verdana" w:eastAsia="Times New Roman" w:hAnsi="Verdana" w:cs="Times New Roman"/>
          <w:i/>
          <w:iCs/>
          <w:color w:val="000000"/>
          <w:sz w:val="19"/>
          <w:szCs w:val="19"/>
        </w:rPr>
        <w:t>t</w:t>
      </w:r>
      <w:r w:rsidRPr="00C53984">
        <w:rPr>
          <w:rFonts w:ascii="Verdana" w:eastAsia="Times New Roman" w:hAnsi="Verdana" w:cs="Times New Roman"/>
          <w:color w:val="000000"/>
          <w:sz w:val="19"/>
          <w:szCs w:val="19"/>
        </w:rPr>
        <w:t> =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where</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is the angular speed, measured in radians per time unit.</w:t>
      </w:r>
    </w:p>
    <w:p w:rsidR="00C53984" w:rsidRPr="00C53984" w:rsidRDefault="00C53984" w:rsidP="00C53984">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Linear speed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and angular speed </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are related by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w:t>
      </w:r>
    </w:p>
    <w:p w:rsidR="00C53984" w:rsidRPr="00C53984" w:rsidRDefault="00C53984" w:rsidP="00C53984">
      <w:pPr>
        <w:spacing w:before="100" w:beforeAutospacing="1" w:after="100" w:afterAutospacing="1" w:line="240" w:lineRule="auto"/>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To apply this relationship, be careful to make sure your units are consistent. The units of distance for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and </w:t>
      </w:r>
      <w:r w:rsidRPr="00C53984">
        <w:rPr>
          <w:rFonts w:ascii="Verdana" w:eastAsia="Times New Roman" w:hAnsi="Verdana" w:cs="Times New Roman"/>
          <w:i/>
          <w:iCs/>
          <w:color w:val="000000"/>
          <w:sz w:val="19"/>
          <w:szCs w:val="19"/>
        </w:rPr>
        <w:t>r</w:t>
      </w:r>
      <w:r w:rsidRPr="00C53984">
        <w:rPr>
          <w:rFonts w:ascii="Verdana" w:eastAsia="Times New Roman" w:hAnsi="Verdana" w:cs="Times New Roman"/>
          <w:color w:val="000000"/>
          <w:sz w:val="19"/>
          <w:szCs w:val="19"/>
        </w:rPr>
        <w:t> must be the same, the units of time for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and </w:t>
      </w:r>
      <w:r w:rsidRPr="00C53984">
        <w:rPr>
          <w:rFonts w:ascii="Verdana" w:eastAsia="Times New Roman" w:hAnsi="Verdana" w:cs="Times New Roman"/>
          <w:noProof/>
          <w:color w:val="000000"/>
          <w:sz w:val="19"/>
          <w:szCs w:val="19"/>
        </w:rPr>
        <w:drawing>
          <wp:inline distT="0" distB="0" distL="0" distR="0">
            <wp:extent cx="161925" cy="133350"/>
            <wp:effectExtent l="0" t="0" r="952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Pr="00C53984">
        <w:rPr>
          <w:rFonts w:ascii="Verdana" w:eastAsia="Times New Roman" w:hAnsi="Verdana" w:cs="Times New Roman"/>
          <w:color w:val="000000"/>
          <w:sz w:val="19"/>
          <w:szCs w:val="19"/>
        </w:rPr>
        <w:t> must be the same.</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t>Example III.B.1:</w:t>
      </w:r>
      <w:r w:rsidRPr="00C53984">
        <w:rPr>
          <w:rFonts w:ascii="Verdana" w:eastAsia="Times New Roman" w:hAnsi="Verdana" w:cs="Times New Roman"/>
          <w:color w:val="000000"/>
          <w:sz w:val="19"/>
          <w:szCs w:val="19"/>
        </w:rPr>
        <w:t> If a merry-go-round of radius 12 feet makes one complete rotation in 15 seconds, what is the linear speed of an individual riding on the merry-go-round 2 feet from the edge?</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b/>
          <w:bCs/>
          <w:color w:val="663399"/>
          <w:sz w:val="19"/>
          <w:szCs w:val="19"/>
        </w:rPr>
        <w:lastRenderedPageBreak/>
        <w:t>Solution:</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angular speed is </w:t>
      </w:r>
      <w:r w:rsidRPr="00C53984">
        <w:rPr>
          <w:rFonts w:ascii="Verdana" w:eastAsia="Times New Roman" w:hAnsi="Verdana" w:cs="Times New Roman"/>
          <w:noProof/>
          <w:color w:val="000000"/>
          <w:sz w:val="19"/>
          <w:szCs w:val="19"/>
        </w:rPr>
        <w:drawing>
          <wp:inline distT="0" distB="0" distL="0" distR="0">
            <wp:extent cx="933450" cy="352425"/>
            <wp:effectExtent l="0" t="0" r="0" b="9525"/>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3450" cy="352425"/>
                    </a:xfrm>
                    <a:prstGeom prst="rect">
                      <a:avLst/>
                    </a:prstGeom>
                    <a:noFill/>
                    <a:ln>
                      <a:noFill/>
                    </a:ln>
                  </pic:spPr>
                </pic:pic>
              </a:graphicData>
            </a:graphic>
          </wp:inline>
        </w:drawing>
      </w:r>
      <w:r w:rsidRPr="00C53984">
        <w:rPr>
          <w:rFonts w:ascii="Verdana" w:eastAsia="Times New Roman" w:hAnsi="Verdana" w:cs="Times New Roman"/>
          <w:color w:val="000000"/>
          <w:sz w:val="19"/>
          <w:szCs w:val="19"/>
        </w:rPr>
        <w:t>.</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Since the radius of the merry-go-round is 12 feet, an individual 2 feet from the edge must be 10 feet from the center.</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For a point on a circle of radius 10 feet, the linear speed, </w:t>
      </w:r>
      <w:r w:rsidRPr="00C53984">
        <w:rPr>
          <w:rFonts w:ascii="Verdana" w:eastAsia="Times New Roman" w:hAnsi="Verdana" w:cs="Times New Roman"/>
          <w:i/>
          <w:iCs/>
          <w:color w:val="000000"/>
          <w:sz w:val="19"/>
          <w:szCs w:val="19"/>
        </w:rPr>
        <w:t>v</w:t>
      </w:r>
      <w:r w:rsidRPr="00C53984">
        <w:rPr>
          <w:rFonts w:ascii="Verdana" w:eastAsia="Times New Roman" w:hAnsi="Verdana" w:cs="Times New Roman"/>
          <w:color w:val="000000"/>
          <w:sz w:val="19"/>
          <w:szCs w:val="19"/>
        </w:rPr>
        <w:t>, is calculated:</w:t>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noProof/>
          <w:color w:val="000000"/>
          <w:sz w:val="19"/>
          <w:szCs w:val="19"/>
        </w:rPr>
        <w:drawing>
          <wp:inline distT="0" distB="0" distL="0" distR="0">
            <wp:extent cx="2647950" cy="36195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361950"/>
                    </a:xfrm>
                    <a:prstGeom prst="rect">
                      <a:avLst/>
                    </a:prstGeom>
                    <a:noFill/>
                    <a:ln>
                      <a:noFill/>
                    </a:ln>
                  </pic:spPr>
                </pic:pic>
              </a:graphicData>
            </a:graphic>
          </wp:inline>
        </w:drawing>
      </w:r>
    </w:p>
    <w:p w:rsidR="00C53984" w:rsidRPr="00C53984" w:rsidRDefault="00C53984" w:rsidP="00C53984">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53984">
        <w:rPr>
          <w:rFonts w:ascii="Verdana" w:eastAsia="Times New Roman" w:hAnsi="Verdana" w:cs="Times New Roman"/>
          <w:color w:val="000000"/>
          <w:sz w:val="19"/>
          <w:szCs w:val="19"/>
        </w:rPr>
        <w:t>The individual is traveling at a linear speed of approximately 4.2 feet per second.</w:t>
      </w:r>
    </w:p>
    <w:p w:rsidR="00C53984" w:rsidRPr="00C53984" w:rsidRDefault="00C53984" w:rsidP="00C53984">
      <w:pPr>
        <w:spacing w:before="100" w:beforeAutospacing="1" w:after="100" w:afterAutospacing="1" w:line="240" w:lineRule="auto"/>
        <w:rPr>
          <w:rFonts w:ascii="Verdana" w:eastAsia="Times New Roman" w:hAnsi="Verdana" w:cs="Times New Roman"/>
          <w:i/>
          <w:iCs/>
          <w:color w:val="000000"/>
          <w:sz w:val="19"/>
          <w:szCs w:val="19"/>
        </w:rPr>
      </w:pPr>
      <w:hyperlink r:id="rId25" w:anchor="pagetop" w:history="1">
        <w:r w:rsidRPr="00C53984">
          <w:rPr>
            <w:rFonts w:ascii="Verdana" w:eastAsia="Times New Roman" w:hAnsi="Verdana" w:cs="Times New Roman"/>
            <w:i/>
            <w:iCs/>
            <w:color w:val="0000FF"/>
            <w:sz w:val="19"/>
            <w:szCs w:val="19"/>
            <w:u w:val="single"/>
          </w:rPr>
          <w:t>Return to top of page</w:t>
        </w:r>
      </w:hyperlink>
    </w:p>
    <w:p w:rsidR="00C53984" w:rsidRPr="00C53984" w:rsidRDefault="00C53984" w:rsidP="00C53984">
      <w:pPr>
        <w:shd w:val="clear" w:color="auto" w:fill="EEEEFF"/>
        <w:spacing w:after="0" w:line="240" w:lineRule="auto"/>
        <w:jc w:val="center"/>
        <w:rPr>
          <w:rFonts w:ascii="Verdana" w:eastAsia="Times New Roman" w:hAnsi="Verdana" w:cs="Times New Roman"/>
          <w:color w:val="336699"/>
          <w:sz w:val="15"/>
          <w:szCs w:val="15"/>
        </w:rPr>
      </w:pPr>
      <w:hyperlink r:id="rId26" w:history="1">
        <w:r w:rsidRPr="00C53984">
          <w:rPr>
            <w:rFonts w:ascii="Verdana" w:eastAsia="Times New Roman" w:hAnsi="Verdana" w:cs="Times New Roman"/>
            <w:b/>
            <w:bCs/>
            <w:color w:val="336699"/>
            <w:sz w:val="15"/>
            <w:szCs w:val="15"/>
            <w:u w:val="single"/>
          </w:rPr>
          <w:t>Report broken links or any other problems on this page.</w:t>
        </w:r>
      </w:hyperlink>
      <w:r w:rsidRPr="00C53984">
        <w:rPr>
          <w:rFonts w:ascii="Verdana" w:eastAsia="Times New Roman" w:hAnsi="Verdana" w:cs="Times New Roman"/>
          <w:color w:val="336699"/>
          <w:sz w:val="15"/>
          <w:szCs w:val="15"/>
        </w:rPr>
        <w:br/>
      </w:r>
      <w:r w:rsidRPr="00C53984">
        <w:rPr>
          <w:rFonts w:ascii="Verdana" w:eastAsia="Times New Roman" w:hAnsi="Verdana" w:cs="Times New Roman"/>
          <w:color w:val="336699"/>
          <w:sz w:val="15"/>
          <w:szCs w:val="15"/>
        </w:rPr>
        <w:br/>
      </w:r>
      <w:hyperlink r:id="rId27" w:history="1">
        <w:r w:rsidRPr="00C53984">
          <w:rPr>
            <w:rFonts w:ascii="Verdana" w:eastAsia="Times New Roman" w:hAnsi="Verdana" w:cs="Times New Roman"/>
            <w:b/>
            <w:bCs/>
            <w:color w:val="336699"/>
            <w:sz w:val="15"/>
            <w:szCs w:val="15"/>
            <w:u w:val="single"/>
          </w:rPr>
          <w:t>Copyright © by University of Maryland University College.</w:t>
        </w:r>
      </w:hyperlink>
    </w:p>
    <w:p w:rsidR="005A099A" w:rsidRDefault="00C53984"/>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E2F33"/>
    <w:multiLevelType w:val="multilevel"/>
    <w:tmpl w:val="CCC8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84"/>
    <w:rsid w:val="001749A0"/>
    <w:rsid w:val="006907D0"/>
    <w:rsid w:val="00C5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93D0A-A649-44BE-AB21-9231CE9D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539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53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39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8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539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398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3984"/>
  </w:style>
  <w:style w:type="character" w:customStyle="1" w:styleId="equation">
    <w:name w:val="equation"/>
    <w:basedOn w:val="DefaultParagraphFont"/>
    <w:rsid w:val="00C53984"/>
  </w:style>
  <w:style w:type="character" w:styleId="Emphasis">
    <w:name w:val="Emphasis"/>
    <w:basedOn w:val="DefaultParagraphFont"/>
    <w:uiPriority w:val="20"/>
    <w:qFormat/>
    <w:rsid w:val="00C53984"/>
    <w:rPr>
      <w:i/>
      <w:iCs/>
    </w:rPr>
  </w:style>
  <w:style w:type="paragraph" w:customStyle="1" w:styleId="centered">
    <w:name w:val="centered"/>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C53984"/>
  </w:style>
  <w:style w:type="character" w:styleId="Strong">
    <w:name w:val="Strong"/>
    <w:basedOn w:val="DefaultParagraphFont"/>
    <w:uiPriority w:val="22"/>
    <w:qFormat/>
    <w:rsid w:val="00C53984"/>
    <w:rPr>
      <w:b/>
      <w:bCs/>
    </w:rPr>
  </w:style>
  <w:style w:type="paragraph" w:customStyle="1" w:styleId="onetabindent">
    <w:name w:val="onetabindent"/>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C539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39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72553">
      <w:bodyDiv w:val="1"/>
      <w:marLeft w:val="0"/>
      <w:marRight w:val="0"/>
      <w:marTop w:val="0"/>
      <w:marBottom w:val="0"/>
      <w:divBdr>
        <w:top w:val="none" w:sz="0" w:space="0" w:color="auto"/>
        <w:left w:val="none" w:sz="0" w:space="0" w:color="auto"/>
        <w:bottom w:val="none" w:sz="0" w:space="0" w:color="auto"/>
        <w:right w:val="none" w:sz="0" w:space="0" w:color="auto"/>
      </w:divBdr>
      <w:divsChild>
        <w:div w:id="1936745529">
          <w:marLeft w:val="0"/>
          <w:marRight w:val="0"/>
          <w:marTop w:val="0"/>
          <w:marBottom w:val="0"/>
          <w:divBdr>
            <w:top w:val="single" w:sz="12" w:space="4" w:color="663399"/>
            <w:left w:val="single" w:sz="12" w:space="4" w:color="663399"/>
            <w:bottom w:val="single" w:sz="12" w:space="4" w:color="663399"/>
            <w:right w:val="single" w:sz="12" w:space="31" w:color="663399"/>
          </w:divBdr>
        </w:div>
        <w:div w:id="1940722330">
          <w:marLeft w:val="0"/>
          <w:marRight w:val="0"/>
          <w:marTop w:val="0"/>
          <w:marBottom w:val="0"/>
          <w:divBdr>
            <w:top w:val="single" w:sz="6" w:space="4" w:color="000000"/>
            <w:left w:val="single" w:sz="6" w:space="4" w:color="000000"/>
            <w:bottom w:val="single" w:sz="6" w:space="4" w:color="000000"/>
            <w:right w:val="single" w:sz="6" w:space="31" w:color="000000"/>
          </w:divBdr>
        </w:div>
        <w:div w:id="596866630">
          <w:marLeft w:val="0"/>
          <w:marRight w:val="0"/>
          <w:marTop w:val="0"/>
          <w:marBottom w:val="0"/>
          <w:divBdr>
            <w:top w:val="single" w:sz="6" w:space="4" w:color="000000"/>
            <w:left w:val="single" w:sz="6" w:space="4" w:color="000000"/>
            <w:bottom w:val="single" w:sz="6" w:space="4" w:color="000000"/>
            <w:right w:val="single" w:sz="6" w:space="31" w:color="000000"/>
          </w:divBdr>
        </w:div>
        <w:div w:id="1365867699">
          <w:marLeft w:val="0"/>
          <w:marRight w:val="0"/>
          <w:marTop w:val="0"/>
          <w:marBottom w:val="0"/>
          <w:divBdr>
            <w:top w:val="single" w:sz="6" w:space="4" w:color="000000"/>
            <w:left w:val="single" w:sz="6" w:space="4" w:color="000000"/>
            <w:bottom w:val="single" w:sz="6" w:space="4" w:color="000000"/>
            <w:right w:val="single" w:sz="6" w:space="31" w:color="000000"/>
          </w:divBdr>
        </w:div>
        <w:div w:id="241721539">
          <w:marLeft w:val="0"/>
          <w:marRight w:val="0"/>
          <w:marTop w:val="0"/>
          <w:marBottom w:val="0"/>
          <w:divBdr>
            <w:top w:val="single" w:sz="12" w:space="4" w:color="663399"/>
            <w:left w:val="single" w:sz="12" w:space="4" w:color="663399"/>
            <w:bottom w:val="single" w:sz="12" w:space="4" w:color="663399"/>
            <w:right w:val="single" w:sz="12" w:space="31" w:color="663399"/>
          </w:divBdr>
        </w:div>
        <w:div w:id="1187325411">
          <w:marLeft w:val="0"/>
          <w:marRight w:val="0"/>
          <w:marTop w:val="0"/>
          <w:marBottom w:val="0"/>
          <w:divBdr>
            <w:top w:val="single" w:sz="6" w:space="4" w:color="000000"/>
            <w:left w:val="single" w:sz="6" w:space="4" w:color="000000"/>
            <w:bottom w:val="single" w:sz="6" w:space="4" w:color="000000"/>
            <w:right w:val="single" w:sz="6" w:space="31" w:color="000000"/>
          </w:divBdr>
        </w:div>
        <w:div w:id="2074158575">
          <w:marLeft w:val="0"/>
          <w:marRight w:val="0"/>
          <w:marTop w:val="0"/>
          <w:marBottom w:val="0"/>
          <w:divBdr>
            <w:top w:val="single" w:sz="12" w:space="4" w:color="663399"/>
            <w:left w:val="single" w:sz="12" w:space="4" w:color="663399"/>
            <w:bottom w:val="single" w:sz="12" w:space="4" w:color="663399"/>
            <w:right w:val="single" w:sz="12" w:space="31" w:color="663399"/>
          </w:divBdr>
        </w:div>
        <w:div w:id="2121801734">
          <w:marLeft w:val="0"/>
          <w:marRight w:val="0"/>
          <w:marTop w:val="0"/>
          <w:marBottom w:val="0"/>
          <w:divBdr>
            <w:top w:val="single" w:sz="12" w:space="4" w:color="663399"/>
            <w:left w:val="single" w:sz="12" w:space="4" w:color="663399"/>
            <w:bottom w:val="single" w:sz="12" w:space="4" w:color="663399"/>
            <w:right w:val="single" w:sz="12" w:space="31" w:color="663399"/>
          </w:divBdr>
        </w:div>
        <w:div w:id="529072754">
          <w:marLeft w:val="0"/>
          <w:marRight w:val="0"/>
          <w:marTop w:val="0"/>
          <w:marBottom w:val="0"/>
          <w:divBdr>
            <w:top w:val="single" w:sz="6" w:space="4" w:color="000000"/>
            <w:left w:val="single" w:sz="6" w:space="4" w:color="000000"/>
            <w:bottom w:val="single" w:sz="6" w:space="4" w:color="000000"/>
            <w:right w:val="single" w:sz="6" w:space="31" w:color="000000"/>
          </w:divBdr>
        </w:div>
        <w:div w:id="1565407800">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hyperlink" Target="http://help.umuc.edu/" TargetMode="External"/><Relationship Id="rId3" Type="http://schemas.openxmlformats.org/officeDocument/2006/relationships/settings" Target="settings.xml"/><Relationship Id="rId21" Type="http://schemas.openxmlformats.org/officeDocument/2006/relationships/image" Target="media/image17.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hyperlink" Target="https://umuc.equella.ecollege.com/file/51ed41e5-be80-4110-8171-a40ed58c98af/1/The%20Unit%20Circle%20and%20Angle%20Conversion.html"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png"/><Relationship Id="rId27" Type="http://schemas.openxmlformats.org/officeDocument/2006/relationships/hyperlink" Target="https://umuc.equella.ecollege.com/file/51ed41e5-be80-4110-8171-a40ed58c98af/1/MATH108-0609.zip/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2016-08-19T12:27:00Z</dcterms:created>
  <dcterms:modified xsi:type="dcterms:W3CDTF">2016-08-19T12:28:00Z</dcterms:modified>
</cp:coreProperties>
</file>