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第6课《夜间飞行的秘密》·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蝙蝠、超声波、障碍、敏锐、绳子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一溜烟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20"/>
        </w:rPr>
        <w:t>造句：通顺合理即可。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蝠/福；绳/蝇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2"/>
        </w:rPr>
        <w:t>蝙蝠→biān；一溜烟→liù；避开→bì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读音正误：荧屏（yíng）正确；嚷嚷（rāng）正确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提示：原句：雷达白天、夜晚、雾天都能工作。改写：________________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