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88" w:lineRule="auto"/>
        <w:jc w:val="center"/>
      </w:pPr>
      <w:r>
        <w:rPr>
          <w:rFonts w:ascii="宋体" w:hAnsi="宋体" w:eastAsia="宋体"/>
          <w:b/>
          <w:color w:val="F4A261"/>
          <w:sz w:val="20"/>
        </w:rPr>
        <w:t>语文书桌 · 园地过关测参考答案（做完再看）</w:t>
      </w:r>
    </w:p>
    <w:p>
      <w:pPr>
        <w:spacing w:before="0" w:after="120" w:line="288" w:lineRule="auto"/>
        <w:jc w:val="center"/>
      </w:pPr>
      <w:r>
        <w:rPr>
          <w:rFonts w:ascii="宋体" w:hAnsi="宋体" w:eastAsia="宋体"/>
          <w:b/>
          <w:color w:val="E85D04"/>
          <w:sz w:val="32"/>
        </w:rPr>
        <w:t>语文园地二 · 答案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一、补全名句 / 全文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好问则裕，自用则小。　——《尚书》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博学之，审问之，慎思之，明辨之，笃行之。　——《礼记》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智能之士，不学不成，不问不知。　——王充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人非生而知之者，孰能无惑？　——韩愈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善疑者，不疑人之所疑，而疑人之所不疑。　——方以智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二、关键词填空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1. 孰能无惑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2. 学 / 问 / 思 / 辨 / 行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3. 不学不成，不问不知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4. 裕 / 小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5. 人之所 / 人之所不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三、根据意思写原句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意思：勤问才能知识丰富；自以为是就眼界狭小。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原句：好问则裕，自用则小。　——《尚书》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意思：广泛地学、详细地问、谨慎地想、清楚地辨、切实地做。（学问思辨行）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原句：博学之，审问之，慎思之，明辨之，笃行之。　——《礼记》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意思：再聪明的人，不学习就难有成就，不请教就难懂事理。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原句：智能之士，不学不成，不问不知。　——王充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意思：人不是生下来就什么都懂，谁能没有疑惑呢？（孰＝谁）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原句：人非生而知之者，孰能无惑？　——韩愈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意思：善于提问的人，不只怀疑别人已经怀疑的，更要去怀疑别人还没想到的。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原句：善疑者，不疑人之所疑，而疑人之所不疑。　——方以智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四、综合填空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人非生而知之者；不学不成；不问不知；学/问/思/辨/行；人之所；人之所不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五、改写句子（示例）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1. 那盏灯晴天的时候亮着，阴天的时候亮着，雨天的时候也亮着。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2. 是谁把家里打扫得干干净净呢？当然是妈妈。（句式对即可）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背景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教材日积月累：《尚书》→《礼记》（《中庸》）→王充→韩愈；试卷常考方以智「善疑者…」。须会背、会默、会填关键词、能据意写原句。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