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园地过关测参考答案（做完再看）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语文园地七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唐 · 高适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千里黄云白日曛，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北风吹雁雪纷纷。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莫愁前路无知己，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天下谁人不识君？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见「一、全文」原句。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意思：千里黄云弥漫，连太阳也变得昏暗。（曛＝昏暗）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原句：千里黄云白日曛，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意思：北风吹着大雁，雪花纷纷扬扬。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原句：北风吹雁雪纷纷。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意思：不要担心前面的路上没有知心朋友。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原句：莫愁前路无知己，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意思：天下有谁不认识您呢？（鼓励、赞扬友人）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原句：天下谁人不识君？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高适，唐代边塞诗人。董大即董庭兰，著名琴师。须会背、会默、懂每句意思。注意「曛」字。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