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语文园地五（习作） · 日积月累练习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第五单元 · 习作单元　|　A4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一、本单元要点（习作单元）</w:t>
      </w:r>
    </w:p>
    <w:p>
      <w:pPr>
        <w:spacing w:before="0" w:after="80" w:line="288" w:lineRule="auto"/>
      </w:pPr>
      <w:r>
        <w:rPr>
          <w:rFonts w:ascii="宋体" w:hAnsi="宋体" w:eastAsia="宋体"/>
          <w:b/>
          <w:color w:val="1C1917"/>
          <w:sz w:val="26"/>
        </w:rPr>
        <w:t>本单元重点：写清楚事情的经过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C2410C"/>
          <w:sz w:val="24"/>
        </w:rPr>
        <w:t>第五单元是习作单元，教材没有「日积月累」古诗文；请把功夫放在把一件事写清楚（起因—经过—结果），学习例文《我家的杏熟了》《小木船》。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二、把一件事写清楚（提纲）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起因：________________________________________________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经过（写具体）：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结果：________________________________________________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