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0"/>
        </w:rPr>
        <w:t>语文园地八 · 日积月累（约10–15分钟）</w:t>
      </w:r>
    </w:p>
    <w:p>
      <w:pPr>
        <w:spacing w:before="0" w:after="8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第八单元 · 历史传说故事　|　A4　|　姓名：________　日期：________　用时：____分钟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0"/>
        </w:rPr>
        <w:t>不看书。题量按10–15分钟设计；做不完的题可改日再练。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一、根据意思写词语（任选6个）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1. 形容相貌清秀俊美。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____________________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2. 形容女子身材修长美丽，也可形容花木。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____________________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3. 明亮的眼睛、洁白的牙齿；形容容貌美丽。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____________________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4. 既文雅又朴实，形容人举止斯文、有修养。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____________________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5. 形容人仪表端正、气宇不凡。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____________________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6. 形容气势威严，令人敬畏。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____________________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二、选词填空（填序号，词语库见上）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1. 白发红颜的老爷爷：（　　）　2. 眼睛明亮牙齿洁白：（　　）</w:t>
      </w:r>
    </w:p>
    <w:p>
      <w:pPr>
        <w:spacing w:before="12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□约10–15分钟　□错题入档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