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好问则裕，自用则小。　——《尚书》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博学之，审问之，慎思之，明辨之，笃行之。　——《礼记》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智能之士，不学不成，不问不知。　——王充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人非生而知之者，孰能无惑？　——韩愈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二、意思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好问则裕，自用则小。　→　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博学之，审问之，慎思之，明辨之，笃行之。　→　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智能之士，不学不成，不问不知。　→　再聪明的人，不学习就难有成就，不请教就难懂事理。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人非生而知之者，孰能无惑？　→　人不是生下来就什么都懂，谁能没有疑惑呢？（孰＝谁）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教材原文顺序：《尚书》→《礼记》→王充→韩愈。本单元学提问；四句都强调多问、多学。须会背、会默、懂每句意思。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