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园地参考答案（做完再看）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语文园地七 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一、默写（全文）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唐 · 高适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千里黄云白日曛，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北风吹雁雪纷纷。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莫愁前路无知己，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8"/>
        </w:rPr>
        <w:t>天下谁人不识君？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二、意思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千里黄云白日曛，　→　千里黄云弥漫，连太阳也变得昏暗。（曛＝昏暗）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北风吹雁雪纷纷。　→　北风吹着大雁，雪花纷纷扬扬。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莫愁前路无知己，　→　不要担心前面的路上没有知心朋友。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天下谁人不识君？　→　天下有谁不认识您呢？（鼓励、赞扬友人）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大意：黄云千里、日色昏暗，北风吹雁、大雪纷飞；不要担心前途没有知己，天下谁人不认识您呢？后两句是劝慰与鼓励。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三、背景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高适，唐代边塞诗人。董大即董庭兰，著名琴师。须会背、会默、懂每句意思。注意「曛」字。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