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30"/>
        </w:rPr>
        <w:t>第三单元 · 三位数乘两位数 · 参考答案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sz w:val="20"/>
        </w:rPr>
        <w:t>单独答案页 · 可只打印这一页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color w:val="1E7EB8"/>
          <w:sz w:val="22"/>
        </w:rPr>
        <w:t>参考答案待按原卷补全。</w:t>
      </w:r>
    </w:p>
    <w:sectPr w:rsidR="00FC693F" w:rsidRPr="0006063C" w:rsidSect="00034616"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